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1AC5" w14:textId="7354B176" w:rsidR="00F85A0D" w:rsidRPr="00F85A0D" w:rsidRDefault="00F85A0D" w:rsidP="00F85A0D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Progetto </w:t>
      </w:r>
      <w:r w:rsidR="00373993">
        <w:rPr>
          <w:rFonts w:cstheme="minorHAnsi"/>
          <w:b/>
          <w:bCs/>
          <w:sz w:val="30"/>
          <w:szCs w:val="30"/>
        </w:rPr>
        <w:t>4</w:t>
      </w:r>
      <w:r>
        <w:rPr>
          <w:rFonts w:cstheme="minorHAnsi"/>
          <w:b/>
          <w:bCs/>
          <w:sz w:val="30"/>
          <w:szCs w:val="30"/>
        </w:rPr>
        <w:t xml:space="preserve"> - MoneyTransfer</w:t>
      </w:r>
    </w:p>
    <w:p w14:paraId="19DDBADB" w14:textId="48FA4028" w:rsidR="00F85A0D" w:rsidRPr="00F85A0D" w:rsidRDefault="00F85A0D" w:rsidP="00F85A0D">
      <w:pPr>
        <w:pStyle w:val="Paragrafoelenco"/>
        <w:numPr>
          <w:ilvl w:val="0"/>
          <w:numId w:val="3"/>
        </w:numP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</w:pPr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 xml:space="preserve">Data Requirements Analysis </w:t>
      </w:r>
    </w:p>
    <w:p w14:paraId="6AD348B6" w14:textId="5CF764AA" w:rsidR="00F85A0D" w:rsidRPr="00F85A0D" w:rsidRDefault="00F85A0D" w:rsidP="00F85A0D">
      <w:pPr>
        <w:pStyle w:val="Paragrafoelenco"/>
        <w:rPr>
          <w:sz w:val="26"/>
          <w:szCs w:val="26"/>
        </w:rPr>
      </w:pPr>
      <w:r w:rsidRPr="00F85A0D">
        <w:rPr>
          <w:rFonts w:asciiTheme="minorHAnsi" w:eastAsiaTheme="minorHAnsi" w:hAnsiTheme="minorHAnsi" w:cstheme="minorHAnsi"/>
          <w:sz w:val="26"/>
          <w:szCs w:val="26"/>
          <w:lang w:eastAsia="en-US"/>
        </w:rPr>
        <w:t>(</w:t>
      </w:r>
      <w:r w:rsidRPr="00F85A0D">
        <w:rPr>
          <w:rFonts w:asciiTheme="minorHAnsi" w:eastAsiaTheme="minorEastAsia" w:hAnsi="Calibri" w:cstheme="minorBidi"/>
          <w:color w:val="FF0000"/>
          <w:kern w:val="24"/>
          <w:sz w:val="26"/>
          <w:szCs w:val="26"/>
          <w:lang w:val="en-US"/>
        </w:rPr>
        <w:t>Entities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008000"/>
          <w:kern w:val="24"/>
          <w:sz w:val="26"/>
          <w:szCs w:val="26"/>
          <w:lang w:val="en-US"/>
        </w:rPr>
        <w:t>attributes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E601ED">
        <w:rPr>
          <w:rFonts w:asciiTheme="minorHAnsi" w:eastAsiaTheme="minorEastAsia" w:hAnsi="Calibri" w:cstheme="minorBidi"/>
          <w:color w:val="FF33CC"/>
          <w:kern w:val="24"/>
          <w:sz w:val="26"/>
          <w:szCs w:val="26"/>
          <w:lang w:val="en-US"/>
        </w:rPr>
        <w:t>relationships</w:t>
      </w:r>
      <w:r w:rsidRPr="00F85A0D">
        <w:rPr>
          <w:rFonts w:asciiTheme="minorHAnsi" w:eastAsiaTheme="minorEastAsia" w:hAnsi="Calibri" w:cstheme="minorBidi"/>
          <w:color w:val="2F5496" w:themeColor="accent1" w:themeShade="BF"/>
          <w:kern w:val="24"/>
          <w:sz w:val="26"/>
          <w:szCs w:val="26"/>
          <w:lang w:val="en-US"/>
        </w:rPr>
        <w:t>)</w:t>
      </w:r>
    </w:p>
    <w:p w14:paraId="21288DB4" w14:textId="77777777" w:rsidR="00F85A0D" w:rsidRPr="00F85A0D" w:rsidRDefault="00F85A0D" w:rsidP="00F85A0D">
      <w:pPr>
        <w:pStyle w:val="Paragrafoelenco"/>
        <w:numPr>
          <w:ilvl w:val="0"/>
          <w:numId w:val="3"/>
        </w:numPr>
        <w:rPr>
          <w:b/>
          <w:bCs/>
          <w:sz w:val="30"/>
          <w:szCs w:val="30"/>
        </w:rPr>
      </w:pPr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Application Requirement Analysis</w:t>
      </w:r>
    </w:p>
    <w:p w14:paraId="22E5F421" w14:textId="064A0376" w:rsidR="00F85A0D" w:rsidRPr="00F85A0D" w:rsidRDefault="00F85A0D" w:rsidP="00F85A0D">
      <w:pPr>
        <w:pStyle w:val="Paragrafoelenco"/>
        <w:rPr>
          <w:rFonts w:asciiTheme="minorHAnsi" w:eastAsiaTheme="minorHAnsi" w:hAnsiTheme="minorHAnsi" w:cstheme="minorHAnsi"/>
          <w:sz w:val="26"/>
          <w:szCs w:val="26"/>
          <w:lang w:eastAsia="en-US"/>
        </w:rPr>
      </w:pPr>
      <w:r w:rsidRPr="00F85A0D">
        <w:rPr>
          <w:rFonts w:ascii="Arial" w:hAnsi="Arial" w:cs="Arial"/>
          <w:sz w:val="26"/>
          <w:szCs w:val="26"/>
        </w:rPr>
        <w:t>(</w:t>
      </w:r>
      <w:r w:rsidRPr="00F85A0D">
        <w:rPr>
          <w:rFonts w:asciiTheme="minorHAnsi" w:eastAsiaTheme="minorEastAsia" w:hAnsi="Calibri" w:cstheme="minorBidi"/>
          <w:color w:val="FF9933"/>
          <w:kern w:val="24"/>
          <w:sz w:val="26"/>
          <w:szCs w:val="26"/>
          <w:lang w:val="en-US"/>
        </w:rPr>
        <w:t>Pages (views)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92D050"/>
          <w:kern w:val="24"/>
          <w:sz w:val="26"/>
          <w:szCs w:val="26"/>
          <w:lang w:val="en-US"/>
        </w:rPr>
        <w:t>view components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00B0F0"/>
          <w:kern w:val="24"/>
          <w:sz w:val="26"/>
          <w:szCs w:val="26"/>
          <w:lang w:val="en-US"/>
        </w:rPr>
        <w:t>events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FF33CC"/>
          <w:kern w:val="24"/>
          <w:sz w:val="26"/>
          <w:szCs w:val="26"/>
          <w:lang w:val="en-US"/>
          <w14:textFill>
            <w14:solidFill>
              <w14:srgbClr w14:val="FF33CC">
                <w14:lumMod w14:val="50000"/>
              </w14:srgbClr>
            </w14:solidFill>
          </w14:textFill>
        </w:rPr>
        <w:t>actions</w:t>
      </w:r>
      <w:r w:rsidRPr="00F85A0D">
        <w:rPr>
          <w:rFonts w:asciiTheme="minorHAnsi" w:eastAsiaTheme="minorHAnsi" w:hAnsiTheme="minorHAnsi" w:cstheme="minorHAnsi"/>
          <w:sz w:val="26"/>
          <w:szCs w:val="26"/>
          <w:lang w:eastAsia="en-US"/>
        </w:rPr>
        <w:t>)</w:t>
      </w:r>
    </w:p>
    <w:p w14:paraId="60738960" w14:textId="377D3F6A" w:rsidR="00F85A0D" w:rsidRDefault="00F85A0D" w:rsidP="00F85A0D">
      <w:pPr>
        <w:pStyle w:val="Paragrafoelenco"/>
        <w:rPr>
          <w:rFonts w:cstheme="minorHAnsi"/>
          <w:sz w:val="30"/>
          <w:szCs w:val="30"/>
        </w:rPr>
      </w:pPr>
    </w:p>
    <w:p w14:paraId="6AEFF328" w14:textId="171FEB57" w:rsidR="00BB4696" w:rsidRDefault="003E6032" w:rsidP="00F85A0D">
      <w:pPr>
        <w:pStyle w:val="Paragrafoelenc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</w:t>
      </w:r>
    </w:p>
    <w:p w14:paraId="5C3C7EBE" w14:textId="317B2BBC" w:rsidR="00D8410E" w:rsidRPr="00F85A0D" w:rsidRDefault="00D8410E" w:rsidP="00D8410E">
      <w:pPr>
        <w:rPr>
          <w:rFonts w:cstheme="minorHAnsi"/>
          <w:sz w:val="26"/>
          <w:szCs w:val="26"/>
        </w:rPr>
      </w:pPr>
      <w:r w:rsidRPr="00F85A0D">
        <w:rPr>
          <w:rFonts w:cstheme="minorHAnsi"/>
          <w:sz w:val="26"/>
          <w:szCs w:val="26"/>
        </w:rPr>
        <w:t xml:space="preserve">Un’applicazione web consente la gestione di trasferimenti di denaro online da un conto a un altro. L’applicazione supporta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 xml:space="preserve">registrazione e login mediante una </w:t>
      </w:r>
      <w:r w:rsidRPr="003E6032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 pubblica</w:t>
      </w:r>
      <w:r w:rsidRPr="003E6032">
        <w:rPr>
          <w:rFonts w:eastAsiaTheme="minorEastAsia" w:hAnsi="Calibri"/>
          <w:color w:val="FFC000"/>
          <w:kern w:val="24"/>
          <w:sz w:val="26"/>
          <w:szCs w:val="26"/>
          <w:lang w:val="en-US" w:eastAsia="it-IT"/>
        </w:rPr>
        <w:t xml:space="preserve">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con opportune form</w:t>
      </w:r>
      <w:r w:rsidRPr="00F85A0D">
        <w:rPr>
          <w:rFonts w:cstheme="minorHAnsi"/>
          <w:sz w:val="26"/>
          <w:szCs w:val="26"/>
        </w:rPr>
        <w:t xml:space="preserve">. La registrazione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controlla la validità sintattica dell’indirizzo email e l’uguaglianza</w:t>
      </w:r>
      <w:r w:rsidRPr="00F85A0D">
        <w:rPr>
          <w:rFonts w:cstheme="minorHAnsi"/>
          <w:sz w:val="26"/>
          <w:szCs w:val="26"/>
        </w:rPr>
        <w:t xml:space="preserve"> tra i campi “</w:t>
      </w:r>
      <w:r w:rsidRPr="00F85A0D">
        <w:rPr>
          <w:rFonts w:cstheme="minorHAnsi"/>
          <w:color w:val="008000"/>
          <w:sz w:val="26"/>
          <w:szCs w:val="26"/>
        </w:rPr>
        <w:t>password</w:t>
      </w:r>
      <w:r w:rsidRPr="00F85A0D">
        <w:rPr>
          <w:rFonts w:cstheme="minorHAnsi"/>
          <w:sz w:val="26"/>
          <w:szCs w:val="26"/>
        </w:rPr>
        <w:t xml:space="preserve">” e “ripeti password”. La registrazione controlla </w:t>
      </w:r>
      <w:r w:rsidRPr="00DC2F03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l’unicità dello username</w:t>
      </w:r>
      <w:r w:rsidRPr="00F85A0D">
        <w:rPr>
          <w:rFonts w:cstheme="minorHAnsi"/>
          <w:sz w:val="26"/>
          <w:szCs w:val="26"/>
        </w:rPr>
        <w:t xml:space="preserve">. Un </w:t>
      </w:r>
      <w:r w:rsidRPr="00F85A0D">
        <w:rPr>
          <w:rFonts w:cstheme="minorHAnsi"/>
          <w:color w:val="FF0000"/>
          <w:sz w:val="26"/>
          <w:szCs w:val="26"/>
        </w:rPr>
        <w:t xml:space="preserve">utente </w:t>
      </w:r>
      <w:r w:rsidRPr="00E601ED">
        <w:rPr>
          <w:rFonts w:cstheme="minorHAnsi"/>
          <w:color w:val="FF33CC"/>
          <w:sz w:val="26"/>
          <w:szCs w:val="26"/>
        </w:rPr>
        <w:t xml:space="preserve">ha </w:t>
      </w:r>
      <w:r w:rsidRPr="00F85A0D">
        <w:rPr>
          <w:rFonts w:cstheme="minorHAnsi"/>
          <w:sz w:val="26"/>
          <w:szCs w:val="26"/>
        </w:rPr>
        <w:t xml:space="preserve">un </w:t>
      </w:r>
      <w:r w:rsidRPr="00F85A0D">
        <w:rPr>
          <w:rFonts w:cstheme="minorHAnsi"/>
          <w:color w:val="008000"/>
          <w:sz w:val="26"/>
          <w:szCs w:val="26"/>
        </w:rPr>
        <w:t>nome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cognome</w:t>
      </w:r>
      <w:r w:rsidRPr="00F85A0D">
        <w:rPr>
          <w:rFonts w:cstheme="minorHAnsi"/>
          <w:sz w:val="26"/>
          <w:szCs w:val="26"/>
        </w:rPr>
        <w:t xml:space="preserve">, uno </w:t>
      </w:r>
      <w:r w:rsidRPr="00F85A0D">
        <w:rPr>
          <w:rFonts w:cstheme="minorHAnsi"/>
          <w:color w:val="008000"/>
          <w:sz w:val="26"/>
          <w:szCs w:val="26"/>
        </w:rPr>
        <w:t>username</w:t>
      </w:r>
      <w:r w:rsidRPr="00F85A0D">
        <w:rPr>
          <w:rFonts w:cstheme="minorHAnsi"/>
          <w:color w:val="00B050"/>
          <w:sz w:val="26"/>
          <w:szCs w:val="26"/>
        </w:rPr>
        <w:t xml:space="preserve"> </w:t>
      </w:r>
      <w:r w:rsidRPr="00F85A0D">
        <w:rPr>
          <w:rFonts w:cstheme="minorHAnsi"/>
          <w:sz w:val="26"/>
          <w:szCs w:val="26"/>
        </w:rPr>
        <w:t xml:space="preserve">e uno o più conti correnti. Un </w:t>
      </w:r>
      <w:r w:rsidRPr="00F85A0D">
        <w:rPr>
          <w:rFonts w:cstheme="minorHAnsi"/>
          <w:color w:val="FF0000"/>
          <w:sz w:val="26"/>
          <w:szCs w:val="26"/>
        </w:rPr>
        <w:t xml:space="preserve">conto </w:t>
      </w:r>
      <w:r w:rsidRPr="00F85A0D">
        <w:rPr>
          <w:rFonts w:cstheme="minorHAnsi"/>
          <w:sz w:val="26"/>
          <w:szCs w:val="26"/>
        </w:rPr>
        <w:t xml:space="preserve">ha un </w:t>
      </w:r>
      <w:r w:rsidRPr="00F85A0D">
        <w:rPr>
          <w:rFonts w:cstheme="minorHAnsi"/>
          <w:color w:val="008000"/>
          <w:sz w:val="26"/>
          <w:szCs w:val="26"/>
        </w:rPr>
        <w:t>codice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saldo</w:t>
      </w:r>
      <w:r w:rsidRPr="00F85A0D">
        <w:rPr>
          <w:rFonts w:cstheme="minorHAnsi"/>
          <w:sz w:val="26"/>
          <w:szCs w:val="26"/>
        </w:rPr>
        <w:t xml:space="preserve">, e i </w:t>
      </w:r>
      <w:r w:rsidRPr="00E601ED">
        <w:rPr>
          <w:rFonts w:cstheme="minorHAnsi"/>
          <w:color w:val="FF33CC"/>
          <w:sz w:val="26"/>
          <w:szCs w:val="26"/>
        </w:rPr>
        <w:t>trasferimenti fatti (in uscita) e ricevuti (in ingresso) dal conto</w:t>
      </w:r>
      <w:r w:rsidRPr="00F85A0D">
        <w:rPr>
          <w:rFonts w:cstheme="minorHAnsi"/>
          <w:color w:val="0070C0"/>
          <w:sz w:val="26"/>
          <w:szCs w:val="26"/>
        </w:rPr>
        <w:t>.</w:t>
      </w:r>
      <w:r w:rsidRPr="00F85A0D">
        <w:rPr>
          <w:rFonts w:cstheme="minorHAnsi"/>
          <w:sz w:val="26"/>
          <w:szCs w:val="26"/>
        </w:rPr>
        <w:t xml:space="preserve"> Un </w:t>
      </w:r>
      <w:r w:rsidRPr="00F85A0D">
        <w:rPr>
          <w:rFonts w:cstheme="minorHAnsi"/>
          <w:color w:val="FF0000"/>
          <w:sz w:val="26"/>
          <w:szCs w:val="26"/>
        </w:rPr>
        <w:t xml:space="preserve">trasferimento </w:t>
      </w:r>
      <w:r w:rsidRPr="00E601ED">
        <w:rPr>
          <w:rFonts w:cstheme="minorHAnsi"/>
          <w:color w:val="FF33CC"/>
          <w:sz w:val="26"/>
          <w:szCs w:val="26"/>
        </w:rPr>
        <w:t xml:space="preserve">ha </w:t>
      </w:r>
      <w:r w:rsidRPr="00F85A0D">
        <w:rPr>
          <w:rFonts w:cstheme="minorHAnsi"/>
          <w:sz w:val="26"/>
          <w:szCs w:val="26"/>
        </w:rPr>
        <w:t xml:space="preserve">una </w:t>
      </w:r>
      <w:r w:rsidRPr="00F85A0D">
        <w:rPr>
          <w:rFonts w:cstheme="minorHAnsi"/>
          <w:color w:val="008000"/>
          <w:sz w:val="26"/>
          <w:szCs w:val="26"/>
        </w:rPr>
        <w:t>data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importo</w:t>
      </w:r>
      <w:r w:rsidRPr="00F85A0D">
        <w:rPr>
          <w:rFonts w:cstheme="minorHAnsi"/>
          <w:sz w:val="26"/>
          <w:szCs w:val="26"/>
        </w:rPr>
        <w:t xml:space="preserve">, un </w:t>
      </w:r>
      <w:r w:rsidRPr="00BB4696">
        <w:rPr>
          <w:rFonts w:cstheme="minorHAnsi"/>
          <w:color w:val="FF33CC"/>
          <w:sz w:val="26"/>
          <w:szCs w:val="26"/>
        </w:rPr>
        <w:t xml:space="preserve">conto di origine </w:t>
      </w:r>
      <w:r w:rsidRPr="00F85A0D">
        <w:rPr>
          <w:rFonts w:cstheme="minorHAnsi"/>
          <w:sz w:val="26"/>
          <w:szCs w:val="26"/>
        </w:rPr>
        <w:t xml:space="preserve">e un </w:t>
      </w:r>
      <w:r w:rsidRPr="00E601ED">
        <w:rPr>
          <w:rFonts w:cstheme="minorHAnsi"/>
          <w:color w:val="FF33CC"/>
          <w:sz w:val="26"/>
          <w:szCs w:val="26"/>
        </w:rPr>
        <w:t>conto di destinazione</w:t>
      </w:r>
      <w:r w:rsidRPr="00F85A0D">
        <w:rPr>
          <w:rFonts w:cstheme="minorHAnsi"/>
          <w:sz w:val="26"/>
          <w:szCs w:val="26"/>
        </w:rPr>
        <w:t xml:space="preserve">. Quando l’utente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accede</w:t>
      </w:r>
      <w:r w:rsidRPr="00F85A0D">
        <w:rPr>
          <w:rFonts w:cstheme="minorHAnsi"/>
          <w:sz w:val="26"/>
          <w:szCs w:val="26"/>
        </w:rPr>
        <w:t xml:space="preserve"> all’applicazione appare una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 LOGIN</w:t>
      </w:r>
      <w:r w:rsidRPr="00F85A0D">
        <w:rPr>
          <w:rFonts w:cstheme="minorHAnsi"/>
          <w:sz w:val="26"/>
          <w:szCs w:val="26"/>
        </w:rPr>
        <w:t xml:space="preserve"> per la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verifica delle credenziali</w:t>
      </w:r>
      <w:r w:rsidRPr="00F85A0D">
        <w:rPr>
          <w:rFonts w:cstheme="minorHAnsi"/>
          <w:sz w:val="26"/>
          <w:szCs w:val="26"/>
        </w:rPr>
        <w:t xml:space="preserve">. In seguito all’autenticazione dell’utente appare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l’HOME page</w:t>
      </w:r>
      <w:r w:rsidRPr="00F85A0D">
        <w:rPr>
          <w:rFonts w:cstheme="minorHAnsi"/>
          <w:sz w:val="26"/>
          <w:szCs w:val="26"/>
        </w:rPr>
        <w:t xml:space="preserve"> che mostra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l’elenco dei suoi conti</w:t>
      </w:r>
      <w:r w:rsidRPr="00F85A0D">
        <w:rPr>
          <w:rFonts w:cstheme="minorHAnsi"/>
          <w:sz w:val="26"/>
          <w:szCs w:val="26"/>
        </w:rPr>
        <w:t xml:space="preserve">. Quando l’utente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seleziona un conto</w:t>
      </w:r>
      <w:r w:rsidRPr="00F85A0D">
        <w:rPr>
          <w:rFonts w:cstheme="minorHAnsi"/>
          <w:sz w:val="26"/>
          <w:szCs w:val="26"/>
        </w:rPr>
        <w:t xml:space="preserve">, appare una pagina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STATO DEL CONTO</w:t>
      </w:r>
      <w:r w:rsidRPr="00F85A0D">
        <w:rPr>
          <w:rFonts w:cstheme="minorHAnsi"/>
          <w:sz w:val="26"/>
          <w:szCs w:val="26"/>
        </w:rPr>
        <w:t xml:space="preserve"> che mostra i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dettagli del conto</w:t>
      </w:r>
      <w:r w:rsidRPr="00F85A0D">
        <w:rPr>
          <w:rFonts w:cstheme="minorHAnsi"/>
          <w:sz w:val="26"/>
          <w:szCs w:val="26"/>
        </w:rPr>
        <w:t xml:space="preserve"> e la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lista dei movimenti</w:t>
      </w:r>
      <w:r w:rsidRPr="00F85A0D">
        <w:rPr>
          <w:rFonts w:cstheme="minorHAnsi"/>
          <w:sz w:val="26"/>
          <w:szCs w:val="26"/>
        </w:rPr>
        <w:t xml:space="preserve"> in entrata e in uscita, ordinati per data discendente. La pagina contiene anche una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form</w:t>
      </w:r>
      <w:r w:rsidRPr="00F85A0D">
        <w:rPr>
          <w:rFonts w:cstheme="minorHAnsi"/>
          <w:sz w:val="26"/>
          <w:szCs w:val="26"/>
        </w:rPr>
        <w:t xml:space="preserve"> per ordinare un trasferimento. La form contiene i campi: codice utente destinatario, codice conto destinatario, </w:t>
      </w:r>
      <w:r w:rsidRPr="00F85A0D">
        <w:rPr>
          <w:rFonts w:cstheme="minorHAnsi"/>
          <w:color w:val="008000"/>
          <w:sz w:val="26"/>
          <w:szCs w:val="26"/>
        </w:rPr>
        <w:t>causale</w:t>
      </w:r>
      <w:r w:rsidRPr="00F85A0D">
        <w:rPr>
          <w:rFonts w:cstheme="minorHAnsi"/>
          <w:color w:val="00B050"/>
          <w:sz w:val="26"/>
          <w:szCs w:val="26"/>
        </w:rPr>
        <w:t xml:space="preserve"> </w:t>
      </w:r>
      <w:r w:rsidRPr="00F85A0D">
        <w:rPr>
          <w:rFonts w:cstheme="minorHAnsi"/>
          <w:sz w:val="26"/>
          <w:szCs w:val="26"/>
        </w:rPr>
        <w:t xml:space="preserve">e importo.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 xml:space="preserve">All’invio della form con il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bottone INVIA</w:t>
      </w:r>
      <w:r w:rsidRPr="00F85A0D">
        <w:rPr>
          <w:rFonts w:cstheme="minorHAnsi"/>
          <w:sz w:val="26"/>
          <w:szCs w:val="26"/>
        </w:rPr>
        <w:t xml:space="preserve">,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l’applicazione controlla che il conto di destinazione appartenga all’utente specificato e che il conto origine abbia un saldo superiore o uguale all’importo del trasferimento</w:t>
      </w:r>
      <w:r w:rsidRPr="00F85A0D">
        <w:rPr>
          <w:rFonts w:cstheme="minorHAnsi"/>
          <w:sz w:val="26"/>
          <w:szCs w:val="26"/>
        </w:rPr>
        <w:t xml:space="preserve">. In caso di mancanza di anche solo una condizione, l’applicazione mostra una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 con un avviso di fallimento</w:t>
      </w:r>
      <w:r w:rsidRPr="00F85A0D">
        <w:rPr>
          <w:rFonts w:cstheme="minorHAnsi"/>
          <w:sz w:val="26"/>
          <w:szCs w:val="26"/>
        </w:rPr>
        <w:t xml:space="preserve"> che spiega il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motivo del mancato trasferimento.</w:t>
      </w:r>
      <w:r w:rsidRPr="00F85A0D">
        <w:rPr>
          <w:rFonts w:cstheme="minorHAnsi"/>
          <w:sz w:val="26"/>
          <w:szCs w:val="26"/>
        </w:rPr>
        <w:t xml:space="preserve"> Nel caso in cui entrambe le condizioni siano soddisfatte, l’applicazione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deduce l’importo dal conto di origine, aggiunge l’importo al conto di destinazione</w:t>
      </w:r>
      <w:r w:rsidRPr="00F85A0D">
        <w:rPr>
          <w:rFonts w:cstheme="minorHAnsi"/>
          <w:sz w:val="26"/>
          <w:szCs w:val="26"/>
        </w:rPr>
        <w:t xml:space="preserve"> e mostra una pagina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CONFERMA TRASFERIMENTO</w:t>
      </w:r>
      <w:r w:rsidRPr="00F85A0D">
        <w:rPr>
          <w:rFonts w:cstheme="minorHAnsi"/>
          <w:sz w:val="26"/>
          <w:szCs w:val="26"/>
        </w:rPr>
        <w:t xml:space="preserve"> che presenta i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dati dell’importo trasferito e i dati del conto di origine e di destinazione con i rispettivi saldi precedenti al trasferimento e aggiornati dopo il trasferimento.</w:t>
      </w:r>
      <w:r w:rsidRPr="00F85A0D">
        <w:rPr>
          <w:rFonts w:cstheme="minorHAnsi"/>
          <w:sz w:val="26"/>
          <w:szCs w:val="26"/>
        </w:rPr>
        <w:t xml:space="preserve"> L’applicazione deve garantire l’atomicità del trasferimento: ogni volta che il conto di destinazione viene addebitato, il conto di origine deve essere accreditato. Ogni pagina contiene un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collegamento per tornare alla pagina precedente</w:t>
      </w:r>
      <w:r w:rsidRPr="00F85A0D">
        <w:rPr>
          <w:rFonts w:cstheme="minorHAnsi"/>
          <w:sz w:val="26"/>
          <w:szCs w:val="26"/>
        </w:rPr>
        <w:t xml:space="preserve">. L’applicazione consente il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logout</w:t>
      </w:r>
      <w:r w:rsidRPr="00F85A0D">
        <w:rPr>
          <w:rFonts w:cstheme="minorHAnsi"/>
          <w:sz w:val="26"/>
          <w:szCs w:val="26"/>
        </w:rPr>
        <w:t xml:space="preserve"> dell’utente. </w:t>
      </w:r>
    </w:p>
    <w:p w14:paraId="5B950C24" w14:textId="77777777" w:rsidR="00D8410E" w:rsidRPr="00982D8F" w:rsidRDefault="00D8410E" w:rsidP="00F85A0D">
      <w:pPr>
        <w:pStyle w:val="Paragrafoelenco"/>
        <w:rPr>
          <w:sz w:val="30"/>
          <w:szCs w:val="30"/>
        </w:rPr>
      </w:pPr>
    </w:p>
    <w:p w14:paraId="4E1A22C9" w14:textId="1EEC5C31" w:rsidR="007A292C" w:rsidRPr="007A292C" w:rsidRDefault="007A292C" w:rsidP="007A292C">
      <w:pPr>
        <w:pStyle w:val="Paragrafoelenco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Database Desi</w:t>
      </w:r>
      <w:r w:rsidR="00AD7EF2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gn</w:t>
      </w:r>
    </w:p>
    <w:p w14:paraId="12B0F34F" w14:textId="0FF33F98" w:rsidR="007A292C" w:rsidRPr="00F85A0D" w:rsidRDefault="007A292C" w:rsidP="007A292C">
      <w:pPr>
        <w:pStyle w:val="Paragrafoelenco"/>
        <w:rPr>
          <w:b/>
          <w:bCs/>
          <w:sz w:val="30"/>
          <w:szCs w:val="30"/>
        </w:rPr>
      </w:pPr>
    </w:p>
    <w:p w14:paraId="52F6E163" w14:textId="6431842E" w:rsidR="00D8410E" w:rsidRPr="00982D8F" w:rsidRDefault="00D8410E">
      <w:pPr>
        <w:rPr>
          <w:sz w:val="30"/>
          <w:szCs w:val="30"/>
        </w:rPr>
      </w:pPr>
    </w:p>
    <w:p w14:paraId="6CD28701" w14:textId="63923276" w:rsidR="00D8410E" w:rsidRPr="00982D8F" w:rsidRDefault="00D8410E">
      <w:pPr>
        <w:rPr>
          <w:sz w:val="30"/>
          <w:szCs w:val="30"/>
        </w:rPr>
      </w:pPr>
    </w:p>
    <w:p w14:paraId="7AA6D7DE" w14:textId="002C1C0E" w:rsidR="00D8410E" w:rsidRDefault="00D8410E" w:rsidP="007A292C">
      <w:pPr>
        <w:pStyle w:val="Paragrafoelenco"/>
        <w:numPr>
          <w:ilvl w:val="0"/>
          <w:numId w:val="3"/>
        </w:numP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</w:pPr>
      <w:r w:rsidRPr="007A292C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Application design (in IFML)</w:t>
      </w:r>
    </w:p>
    <w:p w14:paraId="373CF112" w14:textId="6212C5B5" w:rsidR="00E601ED" w:rsidRDefault="00E601ED" w:rsidP="00E601ED">
      <w:pPr>
        <w:rPr>
          <w:rFonts w:cstheme="minorHAnsi"/>
          <w:b/>
          <w:bCs/>
          <w:sz w:val="30"/>
          <w:szCs w:val="30"/>
        </w:rPr>
      </w:pPr>
    </w:p>
    <w:p w14:paraId="06779A25" w14:textId="77777777" w:rsidR="00E601ED" w:rsidRPr="00E601ED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Model objects (Beans)</w:t>
      </w:r>
    </w:p>
    <w:p w14:paraId="356138A3" w14:textId="6F50FEAA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User</w:t>
      </w:r>
    </w:p>
    <w:p w14:paraId="1146BADE" w14:textId="44B01AB2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Account</w:t>
      </w:r>
    </w:p>
    <w:p w14:paraId="6DC68BB8" w14:textId="05AA5C0B" w:rsidR="00E601ED" w:rsidRPr="00E601ED" w:rsidRDefault="00E601ED" w:rsidP="00686748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Trans</w:t>
      </w:r>
      <w:r>
        <w:rPr>
          <w:rFonts w:cstheme="minorHAnsi"/>
          <w:b/>
          <w:bCs/>
          <w:sz w:val="30"/>
          <w:szCs w:val="30"/>
          <w:lang w:val="en-US"/>
        </w:rPr>
        <w:t>action</w:t>
      </w:r>
    </w:p>
    <w:p w14:paraId="74EB0F1F" w14:textId="689CCFA0" w:rsidR="00E601ED" w:rsidRPr="0036393E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Data Access Objects (Classes)</w:t>
      </w:r>
      <w:r>
        <w:rPr>
          <w:rFonts w:cstheme="minorHAnsi"/>
          <w:b/>
          <w:bCs/>
          <w:sz w:val="30"/>
          <w:szCs w:val="30"/>
          <w:lang w:val="en-US"/>
        </w:rPr>
        <w:t xml:space="preserve"> (events)</w:t>
      </w:r>
    </w:p>
    <w:p w14:paraId="33FC4301" w14:textId="1EE877E0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checkLogi</w:t>
      </w:r>
      <w:r>
        <w:rPr>
          <w:rFonts w:ascii="Courier New" w:hAnsi="Courier New" w:cs="Courier New"/>
          <w:color w:val="000000"/>
          <w:sz w:val="32"/>
          <w:szCs w:val="32"/>
        </w:rPr>
        <w:t>n</w:t>
      </w:r>
    </w:p>
    <w:p w14:paraId="574B8791" w14:textId="6284F0E6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</w:rPr>
        <w:t>checkSignup</w:t>
      </w:r>
    </w:p>
    <w:p w14:paraId="211A96E6" w14:textId="398B8DCE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</w:rPr>
        <w:t>getAccountDetails</w:t>
      </w:r>
    </w:p>
    <w:p w14:paraId="39CBFB1E" w14:textId="6643DC3C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</w:rPr>
        <w:t>createTransaction</w:t>
      </w:r>
    </w:p>
    <w:p w14:paraId="5464E49A" w14:textId="5FAE3CAE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</w:rPr>
        <w:t>GoToHomePage</w:t>
      </w:r>
    </w:p>
    <w:p w14:paraId="3A5AD0A7" w14:textId="07531B2C" w:rsidR="0036393E" w:rsidRPr="0036393E" w:rsidRDefault="0036393E" w:rsidP="0036393E">
      <w:pPr>
        <w:numPr>
          <w:ilvl w:val="0"/>
          <w:numId w:val="5"/>
        </w:numPr>
        <w:spacing w:after="0"/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</w:rPr>
        <w:t>Logout</w:t>
      </w:r>
    </w:p>
    <w:p w14:paraId="78B00D12" w14:textId="586116FB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UserDAO</w:t>
      </w:r>
    </w:p>
    <w:p w14:paraId="2130F8CD" w14:textId="74FF5733" w:rsidR="001F7EBC" w:rsidRPr="009D1E66" w:rsidRDefault="001F7EBC" w:rsidP="009D1E66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checkLogin(username,password)</w:t>
      </w:r>
      <w:r w:rsidR="009D1E66">
        <w:rPr>
          <w:rFonts w:ascii="Courier New" w:hAnsi="Courier New" w:cs="Courier New"/>
          <w:color w:val="000000"/>
          <w:sz w:val="32"/>
          <w:szCs w:val="32"/>
        </w:rPr>
        <w:t xml:space="preserve">: User </w:t>
      </w:r>
    </w:p>
    <w:p w14:paraId="09DFBB63" w14:textId="159DF897" w:rsidR="001F7EBC" w:rsidRPr="009D1E66" w:rsidRDefault="001F7EBC" w:rsidP="001F7EBC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1F7EBC">
        <w:rPr>
          <w:rFonts w:ascii="Courier New" w:hAnsi="Courier New" w:cs="Courier New"/>
          <w:color w:val="000000"/>
          <w:sz w:val="32"/>
          <w:szCs w:val="32"/>
        </w:rPr>
        <w:t>newUser(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name</w:t>
      </w:r>
      <w:r w:rsidRPr="001F7EBC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surname</w:t>
      </w:r>
      <w:r w:rsidRPr="001F7EBC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username</w:t>
      </w:r>
      <w:r w:rsidRPr="001F7EBC">
        <w:rPr>
          <w:rFonts w:ascii="Courier New" w:hAnsi="Courier New" w:cs="Courier New"/>
          <w:color w:val="000000"/>
          <w:sz w:val="32"/>
          <w:szCs w:val="32"/>
        </w:rPr>
        <w:t>, e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mail</w:t>
      </w:r>
      <w:r w:rsidRPr="001F7EBC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pwd</w:t>
      </w:r>
      <w:r w:rsidRPr="001F7EBC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B72CE85" w14:textId="77646934" w:rsidR="001F7EBC" w:rsidRPr="009D1E66" w:rsidRDefault="001F7EBC" w:rsidP="009D1E66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existingUser(username)</w:t>
      </w:r>
      <w:r w:rsidR="009D1E66">
        <w:rPr>
          <w:rFonts w:ascii="Courier New" w:hAnsi="Courier New" w:cs="Courier New"/>
          <w:color w:val="000000"/>
          <w:sz w:val="32"/>
          <w:szCs w:val="32"/>
        </w:rPr>
        <w:t xml:space="preserve"> : User</w:t>
      </w: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 ?</w:t>
      </w:r>
    </w:p>
    <w:p w14:paraId="7BC958DD" w14:textId="1173C3F3" w:rsidR="00E601ED" w:rsidRPr="00FA0690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AccountDAO</w:t>
      </w:r>
    </w:p>
    <w:p w14:paraId="1B2F0363" w14:textId="3BA8B2DD" w:rsidR="00A947BE" w:rsidRPr="009D1E66" w:rsidRDefault="00FA0690" w:rsidP="009D1E66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findAccountsByUser</w:t>
      </w:r>
      <w:r w:rsidR="00A947BE" w:rsidRPr="009D1E66">
        <w:rPr>
          <w:rFonts w:ascii="Courier New" w:hAnsi="Courier New" w:cs="Courier New"/>
          <w:color w:val="000000"/>
          <w:sz w:val="32"/>
          <w:szCs w:val="32"/>
        </w:rPr>
        <w:t>(</w:t>
      </w:r>
      <w:r w:rsidR="009D1E66" w:rsidRPr="009D1E66">
        <w:rPr>
          <w:rFonts w:ascii="Courier New" w:hAnsi="Courier New" w:cs="Courier New"/>
          <w:color w:val="000000"/>
          <w:sz w:val="32"/>
          <w:szCs w:val="32"/>
        </w:rPr>
        <w:t>user</w:t>
      </w:r>
      <w:r w:rsidR="00A947BE" w:rsidRPr="009D1E66"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14:paraId="5682FEE5" w14:textId="687094D8" w:rsidR="009D1E66" w:rsidRPr="009D1E66" w:rsidRDefault="009D1E66" w:rsidP="009D1E66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findAccountById(idAccount)</w:t>
      </w:r>
    </w:p>
    <w:p w14:paraId="2E80BF68" w14:textId="214E164B" w:rsidR="009D1E66" w:rsidRPr="009D1E66" w:rsidRDefault="00E601ED" w:rsidP="009D1E66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TransactionDAO</w:t>
      </w:r>
    </w:p>
    <w:p w14:paraId="3A551ADC" w14:textId="5B517393" w:rsidR="009D1E66" w:rsidRPr="00E601ED" w:rsidRDefault="009D1E66" w:rsidP="00E601ED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E8F2FE"/>
        </w:rPr>
        <w:t>findTransactionsByAccount(</w:t>
      </w:r>
      <w:r>
        <w:rPr>
          <w:rFonts w:ascii="Courier New" w:hAnsi="Courier New" w:cs="Courier New"/>
          <w:color w:val="6A3E3E"/>
          <w:sz w:val="32"/>
          <w:szCs w:val="32"/>
          <w:shd w:val="clear" w:color="auto" w:fill="E8F2FE"/>
        </w:rPr>
        <w:t>idAccount</w:t>
      </w:r>
      <w:r>
        <w:rPr>
          <w:rFonts w:ascii="Courier New" w:hAnsi="Courier New" w:cs="Courier New"/>
          <w:color w:val="000000"/>
          <w:sz w:val="32"/>
          <w:szCs w:val="32"/>
          <w:shd w:val="clear" w:color="auto" w:fill="E8F2FE"/>
        </w:rPr>
        <w:t>)</w:t>
      </w:r>
    </w:p>
    <w:p w14:paraId="3D74EB87" w14:textId="1F6E0657" w:rsidR="009D1E66" w:rsidRPr="009D1E66" w:rsidRDefault="009D1E66" w:rsidP="009D1E66">
      <w:pPr>
        <w:pStyle w:val="Paragrafoelenco"/>
        <w:numPr>
          <w:ilvl w:val="2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>createTransaction(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idOrigin</w:t>
      </w: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userDestination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idDestination</w:t>
      </w: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amount</w:t>
      </w: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description</w:t>
      </w: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 w:rsidRPr="009D1E66">
        <w:rPr>
          <w:rFonts w:ascii="Courier New" w:hAnsi="Courier New" w:cs="Courier New"/>
          <w:color w:val="6A3E3E"/>
          <w:sz w:val="32"/>
          <w:szCs w:val="32"/>
        </w:rPr>
        <w:t>date</w:t>
      </w:r>
      <w:r w:rsidRPr="009D1E66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03A648B" w14:textId="497C6B1D" w:rsidR="00E601ED" w:rsidRPr="009D1E66" w:rsidRDefault="009D1E66" w:rsidP="0036393E">
      <w:pPr>
        <w:pStyle w:val="Paragrafoelenco"/>
        <w:rPr>
          <w:rFonts w:cstheme="minorHAnsi"/>
          <w:b/>
          <w:bCs/>
          <w:sz w:val="30"/>
          <w:szCs w:val="30"/>
        </w:rPr>
      </w:pPr>
      <w:r w:rsidRPr="009D1E66">
        <w:rPr>
          <w:rFonts w:ascii="Courier New" w:hAnsi="Courier New" w:cs="Courier New"/>
          <w:color w:val="000000"/>
          <w:sz w:val="32"/>
          <w:szCs w:val="32"/>
        </w:rPr>
        <w:t xml:space="preserve">    </w:t>
      </w:r>
    </w:p>
    <w:p w14:paraId="259A0196" w14:textId="77777777" w:rsidR="00E601ED" w:rsidRPr="00E601ED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Controllers (servlets)</w:t>
      </w:r>
    </w:p>
    <w:p w14:paraId="203BACFD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GetTopics</w:t>
      </w:r>
    </w:p>
    <w:p w14:paraId="2C68230E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GetMessagesByTopic</w:t>
      </w:r>
    </w:p>
    <w:p w14:paraId="32158BF4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CreateMessage</w:t>
      </w:r>
    </w:p>
    <w:p w14:paraId="7FA6EE7F" w14:textId="1DA79F7F" w:rsidR="00E601ED" w:rsidRPr="00743805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lastRenderedPageBreak/>
        <w:t>Views (Templates)</w:t>
      </w:r>
    </w:p>
    <w:p w14:paraId="42187CB1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Home.jsp</w:t>
      </w:r>
    </w:p>
    <w:p w14:paraId="40746433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ShowMessages.jsp</w:t>
      </w:r>
    </w:p>
    <w:p w14:paraId="4C34C075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CreateMessage.jsp</w:t>
      </w:r>
    </w:p>
    <w:p w14:paraId="201C612E" w14:textId="418E8358" w:rsidR="00E601ED" w:rsidRPr="00743805" w:rsidRDefault="00E601ED" w:rsidP="00C455A7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  <w:lang w:val="en-US"/>
        </w:rPr>
      </w:pPr>
      <w:r w:rsidRPr="00743805">
        <w:rPr>
          <w:rFonts w:cstheme="minorHAnsi"/>
          <w:b/>
          <w:bCs/>
          <w:sz w:val="30"/>
          <w:szCs w:val="30"/>
          <w:lang w:val="en-US"/>
        </w:rPr>
        <w:t>The database connection is created by controllers in the init() method and passed to the DAO</w:t>
      </w:r>
    </w:p>
    <w:p w14:paraId="66421A98" w14:textId="77777777" w:rsidR="00E601ED" w:rsidRPr="00E601ED" w:rsidRDefault="00E601ED" w:rsidP="00A947BE">
      <w:pPr>
        <w:rPr>
          <w:rFonts w:cstheme="minorHAnsi"/>
          <w:b/>
          <w:bCs/>
          <w:sz w:val="30"/>
          <w:szCs w:val="30"/>
        </w:rPr>
      </w:pPr>
    </w:p>
    <w:p w14:paraId="7F65C028" w14:textId="1B69040A" w:rsidR="00A947BE" w:rsidRDefault="00A947BE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 w:rsidRPr="00A947BE">
        <w:rPr>
          <w:rFonts w:ascii="Amasis MT Pro Light" w:hAnsi="Amasis MT Pro Light"/>
        </w:rPr>
        <w:t>Si realizzi un’applicazione client server web che modifica le specifiche precedenti come segue: - La registrazione controlla la validit</w:t>
      </w:r>
      <w:r w:rsidRPr="00A947BE">
        <w:rPr>
          <w:rFonts w:ascii="Amasis MT Pro Light" w:hAnsi="Amasis MT Pro Light" w:cs="Abadi"/>
        </w:rPr>
        <w:t>à</w:t>
      </w:r>
      <w:r w:rsidRPr="00A947BE">
        <w:rPr>
          <w:rFonts w:ascii="Amasis MT Pro Light" w:hAnsi="Amasis MT Pro Light"/>
        </w:rPr>
        <w:t xml:space="preserve"> sintattica dell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indirizzo di email e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uguaglianza tra i campi “password” e “ripeti password”, anche a lato client; - Dopo il login,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 xml:space="preserve">intera applicazione </w:t>
      </w:r>
      <w:r w:rsidRPr="00A947BE">
        <w:rPr>
          <w:rFonts w:ascii="Amasis MT Pro Light" w:hAnsi="Amasis MT Pro Light" w:cs="Abadi"/>
        </w:rPr>
        <w:t>è</w:t>
      </w:r>
      <w:r w:rsidRPr="00A947BE">
        <w:rPr>
          <w:rFonts w:ascii="Amasis MT Pro Light" w:hAnsi="Amasis MT Pro Light"/>
        </w:rPr>
        <w:t xml:space="preserve"> realizzata con un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unica pagina; - Ogni interazione dell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 xml:space="preserve">utente </w:t>
      </w:r>
      <w:r w:rsidRPr="00A947BE">
        <w:rPr>
          <w:rFonts w:ascii="Amasis MT Pro Light" w:hAnsi="Amasis MT Pro Light" w:cs="Abadi"/>
        </w:rPr>
        <w:t>è</w:t>
      </w:r>
      <w:r w:rsidRPr="00A947BE">
        <w:rPr>
          <w:rFonts w:ascii="Amasis MT Pro Light" w:hAnsi="Amasis MT Pro Light"/>
        </w:rPr>
        <w:t xml:space="preserve"> gestita senza ricaricare completamente la pagina, ma produce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invocazione asincrona del server e l’eventuale modifica del contenuto da aggiornare a seguito dell’evento; - I controlli di validit</w:t>
      </w:r>
      <w:r w:rsidRPr="00A947BE">
        <w:rPr>
          <w:rFonts w:ascii="Amasis MT Pro Light" w:hAnsi="Amasis MT Pro Light" w:cs="Abadi"/>
        </w:rPr>
        <w:t>à</w:t>
      </w:r>
      <w:r w:rsidRPr="00A947BE">
        <w:rPr>
          <w:rFonts w:ascii="Amasis MT Pro Light" w:hAnsi="Amasis MT Pro Light"/>
        </w:rPr>
        <w:t xml:space="preserve"> dei dati di input (ad esempio importo non nullo e maggiore di zero) devono essere realizzati anche a lato client; -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avviso di fallimento è realizzato mediante un messaggio nella pagina che ospita l’applicazione;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applicazione chiede all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utente se vuole inserire nella propria rubrica i dati del destinatario di un trasferimento andato a buon fine non ancora presente. Se l’utente conferma, i dati sono memorizzati nella base di dati e usati per semplificare l’inserimento. Quando l’utente crea un trasferimento, l’applicazione propone mediante una funzione di auto-completamento i destinatari in rubrica il cui codice corrisponde alle lettere inserite nel campo codice utente destinatario.</w:t>
      </w:r>
    </w:p>
    <w:p w14:paraId="26CCA59D" w14:textId="77777777" w:rsidR="004E549B" w:rsidRPr="004E549B" w:rsidRDefault="004E549B" w:rsidP="004E549B">
      <w:pPr>
        <w:rPr>
          <w:rFonts w:ascii="Amasis MT Pro Light" w:hAnsi="Amasis MT Pro Light"/>
        </w:rPr>
      </w:pPr>
    </w:p>
    <w:p w14:paraId="2F41E8F2" w14:textId="5FBD16A0" w:rsidR="004E549B" w:rsidRDefault="004E549B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Unica pagina, ogni interazione produce l’invocazione asincrona del server. </w:t>
      </w:r>
    </w:p>
    <w:p w14:paraId="0A2E71F5" w14:textId="11573623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Avviso di fallimento da realizzare come avviso nella stessa pagina</w:t>
      </w:r>
    </w:p>
    <w:p w14:paraId="59C48FAA" w14:textId="597067DE" w:rsidR="004E549B" w:rsidRP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Trasferimento a buon fine &gt; richiesta all’utente se vuole aggiungere l’utente in rubrica se conferma si salvano nella BD. Al successivo trasferimento ci sarà un auto completamento con i dati salvati precedentemente</w:t>
      </w:r>
    </w:p>
    <w:p w14:paraId="14BDE3C7" w14:textId="77777777" w:rsidR="004E549B" w:rsidRDefault="004E549B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Controlli a lato client</w:t>
      </w:r>
      <w:r>
        <w:rPr>
          <w:rFonts w:ascii="Amasis MT Pro Light" w:hAnsi="Amasis MT Pro Light"/>
        </w:rPr>
        <w:tab/>
      </w:r>
    </w:p>
    <w:p w14:paraId="3794C166" w14:textId="5C43396D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Signup: validità sintattica email, password uguale a ripeti password, </w:t>
      </w:r>
    </w:p>
    <w:p w14:paraId="19FEE6D6" w14:textId="314C21D4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Transazione: importo non nullo e positivo</w:t>
      </w:r>
    </w:p>
    <w:p w14:paraId="50BA84C7" w14:textId="77777777" w:rsidR="004E549B" w:rsidRPr="004E549B" w:rsidRDefault="004E549B" w:rsidP="004E549B">
      <w:pPr>
        <w:ind w:left="1080"/>
        <w:rPr>
          <w:rFonts w:ascii="Amasis MT Pro Light" w:hAnsi="Amasis MT Pro Light"/>
        </w:rPr>
      </w:pPr>
    </w:p>
    <w:p w14:paraId="0537A306" w14:textId="77777777" w:rsidR="00E601ED" w:rsidRPr="00E601ED" w:rsidRDefault="00E601ED" w:rsidP="00E601ED">
      <w:pPr>
        <w:rPr>
          <w:rFonts w:cstheme="minorHAnsi"/>
          <w:b/>
          <w:bCs/>
          <w:sz w:val="30"/>
          <w:szCs w:val="30"/>
        </w:rPr>
      </w:pPr>
    </w:p>
    <w:sectPr w:rsidR="00E601ED" w:rsidRPr="00E60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B92"/>
    <w:multiLevelType w:val="hybridMultilevel"/>
    <w:tmpl w:val="C690378E"/>
    <w:lvl w:ilvl="0" w:tplc="9A1CA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E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83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C5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A6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29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4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66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AE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DF543C"/>
    <w:multiLevelType w:val="hybridMultilevel"/>
    <w:tmpl w:val="77661338"/>
    <w:lvl w:ilvl="0" w:tplc="AD6C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4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A0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28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4C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2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2F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C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2E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FC1D81"/>
    <w:multiLevelType w:val="hybridMultilevel"/>
    <w:tmpl w:val="15723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E4D1C"/>
    <w:multiLevelType w:val="hybridMultilevel"/>
    <w:tmpl w:val="E5545F8E"/>
    <w:lvl w:ilvl="0" w:tplc="57D4E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272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44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8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87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EB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C9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6F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0B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3F3378"/>
    <w:multiLevelType w:val="hybridMultilevel"/>
    <w:tmpl w:val="8698F8A0"/>
    <w:lvl w:ilvl="0" w:tplc="C5443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E2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E8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C2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0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67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80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AD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8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FF0B41"/>
    <w:multiLevelType w:val="hybridMultilevel"/>
    <w:tmpl w:val="F22E587E"/>
    <w:lvl w:ilvl="0" w:tplc="4A726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633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24C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A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0D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83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0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7119115">
    <w:abstractNumId w:val="0"/>
  </w:num>
  <w:num w:numId="2" w16cid:durableId="484322938">
    <w:abstractNumId w:val="1"/>
  </w:num>
  <w:num w:numId="3" w16cid:durableId="1032340337">
    <w:abstractNumId w:val="4"/>
  </w:num>
  <w:num w:numId="4" w16cid:durableId="1998068041">
    <w:abstractNumId w:val="2"/>
  </w:num>
  <w:num w:numId="5" w16cid:durableId="1617449260">
    <w:abstractNumId w:val="5"/>
  </w:num>
  <w:num w:numId="6" w16cid:durableId="57528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E"/>
    <w:rsid w:val="000C54BA"/>
    <w:rsid w:val="001F7EBC"/>
    <w:rsid w:val="0036393E"/>
    <w:rsid w:val="00373993"/>
    <w:rsid w:val="003E6032"/>
    <w:rsid w:val="004E549B"/>
    <w:rsid w:val="00531A95"/>
    <w:rsid w:val="0066795C"/>
    <w:rsid w:val="00743805"/>
    <w:rsid w:val="007A292C"/>
    <w:rsid w:val="00912BE3"/>
    <w:rsid w:val="00982D8F"/>
    <w:rsid w:val="009D1E66"/>
    <w:rsid w:val="00A947BE"/>
    <w:rsid w:val="00AD7EF2"/>
    <w:rsid w:val="00BB4696"/>
    <w:rsid w:val="00BE7F03"/>
    <w:rsid w:val="00C02988"/>
    <w:rsid w:val="00D8410E"/>
    <w:rsid w:val="00DC2F03"/>
    <w:rsid w:val="00E601ED"/>
    <w:rsid w:val="00E60854"/>
    <w:rsid w:val="00F85A0D"/>
    <w:rsid w:val="00FA0690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D8B9"/>
  <w15:chartTrackingRefBased/>
  <w15:docId w15:val="{B27C9FBC-4030-4261-A07A-4C67530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1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7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30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6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2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48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2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5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6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4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7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1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Portentoso</dc:creator>
  <cp:keywords/>
  <dc:description/>
  <cp:lastModifiedBy>Alice Portentoso</cp:lastModifiedBy>
  <cp:revision>15</cp:revision>
  <dcterms:created xsi:type="dcterms:W3CDTF">2022-11-23T16:21:00Z</dcterms:created>
  <dcterms:modified xsi:type="dcterms:W3CDTF">2022-12-27T17:37:00Z</dcterms:modified>
</cp:coreProperties>
</file>