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46deab57ff58d22c94c0f427bb8c636718b433"/>
    <w:p>
      <w:pPr>
        <w:pStyle w:val="Title"/>
      </w:pPr>
      <w:r>
        <w:t xml:space="preserve">Sequor — AI Communication Coverage Platform</w:t>
        <w:rPr>
          <w:rFonts w:ascii="Times New Roman" w:hAnsi="Times New Roman"/>
        </w:rPr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Repository: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https://github.com/aliciapls/Sequor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Start w:id="9" w:name="executive-summary"/>
    <w:p>
      <w:pPr>
        <w:pStyle w:val="Heading1"/>
      </w:pPr>
      <w:r>
        <w:rPr>
          <w:rFonts w:ascii="Times New Roman" w:hAnsi="Times New Roman" w:eastAsia="Times New Roman"/>
        </w:rPr>
        <w:t xml:space="preserve">1. Executive Summary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How it works: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Channels: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Email (SendGrid) and WhatsApp Business API (Meta Cloud API).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Pricing: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Free (50 messages/month) → Starter SGD 20/month (200 messages) → Professional → Enterprise. Paid plans via Stripe.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Compliance: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PDPA (Singapore) — consent tracking, right to erasure, HUMAN override, PII encrypted at rest.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ROI Snapshot: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9"/>
    <w:bookmarkStart w:id="14" w:name="business-case"/>
    <w:p>
      <w:pPr>
        <w:pStyle w:val="Heading1"/>
      </w:pPr>
      <w:r>
        <w:rPr>
          <w:rFonts w:ascii="Times New Roman" w:hAnsi="Times New Roman" w:eastAsia="Times New Roman"/>
        </w:rPr>
        <w:t xml:space="preserve">2. Business Case</w:t>
      </w:r>
    </w:p>
    <w:bookmarkStart w:id="10" w:name="the-problem"/>
    <w:p>
      <w:pPr>
        <w:pStyle w:val="Heading2"/>
      </w:pPr>
      <w:r>
        <w:rPr>
          <w:rFonts w:ascii="Times New Roman" w:hAnsi="Times New Roman" w:eastAsia="Times New Roman"/>
        </w:rPr>
        <w:t xml:space="preserve">The Problem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Small businesses lose customers when they cannot respond quickly. Hiring a virtual assistant costs SGD 1,500–3,000/month. Sequor provides always-on AI coverage at a fraction of that cost.</w:t>
      </w:r>
    </w:p>
    <w:bookmarkEnd w:id="10"/>
    <w:bookmarkStart w:id="11" w:name="competitive-comparison"/>
    <w:p>
      <w:pPr>
        <w:pStyle w:val="Heading2"/>
      </w:pPr>
      <w:r>
        <w:rPr>
          <w:rFonts w:ascii="Times New Roman" w:hAnsi="Times New Roman" w:eastAsia="Times New Roman"/>
        </w:rPr>
        <w:t xml:space="preserve">Competitive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9"/>
        <w:gridCol w:w="913"/>
        <w:gridCol w:w="1726"/>
        <w:gridCol w:w="1116"/>
        <w:gridCol w:w="1116"/>
        <w:gridCol w:w="1116"/>
      </w:tblGrid>
      <w:tr>
        <w:trPr>
          <w:tblHeader w:val="on"/>
        </w:trPr>
        <w:tc>
          <w:tcPr/>
          <w:p>
            <w:pPr>
              <w:pStyle w:val="Normal"/>
            </w:pP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Sequor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Virtual Assistant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Intercom AI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DIY GPT API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Coverage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Monthly cost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From free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SGD 1,500–3,000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SGD 80–500+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SGD 50–500+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SGD 0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Setup time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Hours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Days to weeks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Escalation+AI draft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PDPA built-in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</w:tbl>
    <w:bookmarkEnd w:id="11"/>
    <w:bookmarkStart w:id="12" w:name="what-is-needed-to-go-live"/>
    <w:p>
      <w:pPr>
        <w:pStyle w:val="Heading2"/>
      </w:pPr>
      <w:r>
        <w:rPr>
          <w:rFonts w:ascii="Times New Roman" w:hAnsi="Times New Roman" w:eastAsia="Times New Roman"/>
        </w:rPr>
        <w:t xml:space="preserve">What Is Needed to Go Live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DNS verification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MX/TXT records generated by Sequor. Takes 5–30 minutes.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WhatsApp Business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WhatsApp) — Meta Business Account, verify phone number, approve Cloud API app. Takes 1–2 hours.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SendGrid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email) — Free tier sufficient for most.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Upload initial documents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FAQ and policy documents minimum.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Set escalation contacts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At least one human backup contact.</w:t>
      </w:r>
    </w:p>
    <w:p>
      <w:pPr>
        <w:pStyle w:val="Normal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Configure SLA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Hours before an unresolved query escalates.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Total setup time for a non-technical owner: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2–4 hours</w:t>
      </w:r>
      <w:r>
        <w:rPr>
          <w:rFonts w:ascii="Times New Roman" w:hAnsi="Times New Roman" w:eastAsia="Times New Roman"/>
        </w:rPr>
        <w:t xml:space="preserve">.</w:t>
      </w:r>
    </w:p>
    <w:bookmarkEnd w:id="12"/>
    <w:bookmarkStart w:id="13" w:name="data-continuity"/>
    <w:p>
      <w:pPr>
        <w:pStyle w:val="Heading2"/>
      </w:pPr>
      <w:r>
        <w:rPr>
          <w:rFonts w:ascii="Times New Roman" w:hAnsi="Times New Roman" w:eastAsia="Times New Roman"/>
        </w:rPr>
        <w:t xml:space="preserve">Data Continuity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If Sequor ceases operation: all data exported in CSV/JSON on request; database self-hosted via Docker image; no proprietary lock-in.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3"/>
    <w:bookmarkEnd w:id="14"/>
    <w:bookmarkStart w:id="20" w:name="user-guide-day-to-day-operations"/>
    <w:p>
      <w:pPr>
        <w:pStyle w:val="Heading1"/>
      </w:pPr>
      <w:r>
        <w:rPr>
          <w:rFonts w:ascii="Times New Roman" w:hAnsi="Times New Roman" w:eastAsia="Times New Roman"/>
        </w:rPr>
        <w:t xml:space="preserve">3. User Guide — Day-to-Day Operations</w:t>
      </w:r>
    </w:p>
    <w:bookmarkStart w:id="15" w:name="X465a4090bed950a913c8b361c782ea55f99375c"/>
    <w:p>
      <w:pPr>
        <w:pStyle w:val="Heading2"/>
      </w:pPr>
      <w:r>
        <w:rPr>
          <w:rFonts w:ascii="Times New Roman" w:hAnsi="Times New Roman" w:eastAsia="Times New Roman"/>
        </w:rPr>
        <w:t xml:space="preserve">What You Will Receive as a Backup Contact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When an escalation is created, you receive this email: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Subject: [UNRESOLVED] Question about bulk order pricing (Ref: a1b2c3d4)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Client: Sarah Tan (WhatsApp) · Received: 14 May 2026, 9:42 AM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Confidence: Moderate (67%) — semi_routine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Hi, do you offer discounts for bulk orders of 500+ units?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Reply to this email to send your response to the client.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If unresolved by 14 May 2026, 2:00 PM, this escalates to John Lim.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AI suggested response: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Yes, we offer bulk discounts. Orders of 500+ units qualify for our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wholesale rate, 15% below standard pricing.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Your options: reply directly, edit the AI draft, or compose your own. The draft is a starting point, not a constraint.</w:t>
      </w:r>
    </w:p>
    <w:bookmarkEnd w:id="15"/>
    <w:bookmarkStart w:id="16" w:name="human-override"/>
    <w:p>
      <w:pPr>
        <w:pStyle w:val="Heading2"/>
      </w:pPr>
      <w:r>
        <w:rPr>
          <w:rFonts w:ascii="Times New Roman" w:hAnsi="Times New Roman" w:eastAsia="Times New Roman"/>
        </w:rPr>
        <w:t xml:space="preserve">HUMAN Override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Customers type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HUMAN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(or HUMAN help) in any message to force immediate escalation. Their contact record is flagged so your team handles them manually going forward.</w:t>
      </w:r>
    </w:p>
    <w:bookmarkEnd w:id="16"/>
    <w:bookmarkStart w:id="17" w:name="common-tasks"/>
    <w:p>
      <w:pPr>
        <w:pStyle w:val="Heading2"/>
      </w:pPr>
      <w:r>
        <w:rPr>
          <w:rFonts w:ascii="Times New Roman" w:hAnsi="Times New Roman" w:eastAsia="Times New Roman"/>
        </w:rPr>
        <w:t xml:space="preserve">Common Tasks</w:t>
      </w:r>
    </w:p>
    <w:p>
      <w:pPr>
        <w:pStyle w:val="Normal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Upload a document: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Documents → Upload → PDF/DOCX/TXT (max 25MB) → assign type → wait for Ready status.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Add a key phrase: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Key Phrases → Add → phrase → assign to document → set confidence boost. Use Suggest for AI-proposed phrases.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Handle a PDPA erasure request: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Settings → Compliance → Erase Contact Data → enter email. All personal data deleted within 30 days.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SLA breach: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Each account has a configurable SLA (default: 4 hours). Unresolved escalations automatically escalate to second-tier contact with a breach notification.</w:t>
      </w:r>
    </w:p>
    <w:bookmarkEnd w:id="17"/>
    <w:bookmarkStart w:id="18" w:name="troubleshooting"/>
    <w:p>
      <w:pPr>
        <w:pStyle w:val="Heading2"/>
      </w:pPr>
      <w:r>
        <w:rPr>
          <w:rFonts w:ascii="Times New Roman" w:hAnsi="Times New Roman" w:eastAsia="Times New Roman"/>
        </w:rP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116"/>
        <w:gridCol w:w="2526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Situation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Likely Cause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Customer says they replied; you didn’t receive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Message escalated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Check Escalations list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Auto-reply sounds wrong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 outdated or wrong type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Re-upload document, check type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Escalation email not received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Backup email wrong or spam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Check Contacts → backup email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WhatsApp got template instead of free-form reply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24-hour session expired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action needed; working as designed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 stuck at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“Indexing”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Restart mid-processing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Corrects on next startup</w:t>
            </w:r>
          </w:p>
        </w:tc>
      </w:tr>
    </w:tbl>
    <w:bookmarkEnd w:id="18"/>
    <w:bookmarkStart w:id="19" w:name="glossary"/>
    <w:p>
      <w:pPr>
        <w:pStyle w:val="Heading2"/>
      </w:pPr>
      <w:r>
        <w:rPr>
          <w:rFonts w:ascii="Times New Roman" w:hAnsi="Times New Roman" w:eastAsia="Times New Roman"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Term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Meaning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Pending / Indexing / Ready / Stale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 processing statuses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Key Phrase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Keyword linking a query to a specific document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Auto-reply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AI-generated message sent automatically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Route to human backup contact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PDPA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Singapore Personal Data Protection Act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Human Override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Contact flagged for always-manual handling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9"/>
    <w:bookmarkEnd w:id="20"/>
    <w:bookmarkStart w:id="26" w:name="technical-overview"/>
    <w:p>
      <w:pPr>
        <w:pStyle w:val="Heading1"/>
      </w:pPr>
      <w:r>
        <w:rPr>
          <w:rFonts w:ascii="Times New Roman" w:hAnsi="Times New Roman" w:eastAsia="Times New Roman"/>
        </w:rPr>
        <w:t xml:space="preserve">4. Technical Overview</w:t>
      </w:r>
    </w:p>
    <w:bookmarkStart w:id="21" w:name="architecture"/>
    <w:p>
      <w:pPr>
        <w:pStyle w:val="Heading2"/>
      </w:pPr>
      <w:r>
        <w:rPr>
          <w:rFonts w:ascii="Times New Roman" w:hAnsi="Times New Roman" w:eastAsia="Times New Roman"/>
        </w:rPr>
        <w:t xml:space="preserve">Architecture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Customer (Email/WhatsApp) → SendGrid / Meta Webhooks → FastAPI on Vercel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InboundEmailProcessor / InboundWhatsAppProcessor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AutoReplyService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MessageClassifier (LLM — Ollama or OpenAI)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RAGPipeline (pgvector similarity + BM25 keyword)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ResponseGenerator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LearningLoop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EscalationService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BillingService (Stripe)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       |-- PostgreSQL + pgvector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AI: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Ollama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llama3.1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+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nomic-embed-text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locally; OpenAI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text-embedding-3-small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as fallback. Without embeddings, BM25 keyword search handles retrieval. OpenAI costs ~USD $0.02 per 1M tokens.</w:t>
      </w:r>
    </w:p>
    <w:bookmarkEnd w:id="21"/>
    <w:bookmarkStart w:id="22" w:name="response-routing"/>
    <w:p>
      <w:pPr>
        <w:pStyle w:val="Heading2"/>
      </w:pPr>
      <w:r>
        <w:rPr>
          <w:rFonts w:ascii="Times New Roman" w:hAnsi="Times New Roman" w:eastAsia="Times New Roman"/>
        </w:rPr>
        <w:t xml:space="preserve">Response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Confidence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Category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&gt;= 90%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Auto-reply sent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60–90%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Escalate with AI draft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&lt; 60%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Escalate without draft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high_stakes or critical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Immediate escalation</w:t>
            </w:r>
          </w:p>
        </w:tc>
      </w:tr>
    </w:tbl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Learning loop: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Human escalation resolutions captured as Q&amp;A pairs and embedded. Future queries search this learned set alongside documents.</w:t>
      </w:r>
    </w:p>
    <w:bookmarkEnd w:id="22"/>
    <w:bookmarkStart w:id="23" w:name="key-api-endpoints"/>
    <w:p>
      <w:pPr>
        <w:pStyle w:val="Heading2"/>
      </w:pPr>
      <w:r>
        <w:rPr>
          <w:rFonts w:ascii="Times New Roman" w:hAnsi="Times New Roman" w:eastAsia="Times New Roman"/>
        </w:rP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8"/>
        <w:gridCol w:w="533"/>
        <w:gridCol w:w="355"/>
        <w:gridCol w:w="3381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Endpoint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Method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Auth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/api/v1/onboarding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Create tenant, account, backup contact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/api/v1/auth/login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Login → JWT cookie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/api/v1/portal/documents/upload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Upload document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/api/v1/portal/documents/{id}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DELETE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Delete document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GET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List escalations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/api/v1/portal/escalations/{id}/resolve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Resolve escalation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/api/v1/email/inbound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SendGrid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/api/v1/whatsapp/inbound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Meta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/api/v1/billing/webhook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Stripe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/api/v1/portal/upgrade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Stripe checkout</w:t>
            </w:r>
          </w:p>
        </w:tc>
      </w:tr>
    </w:tbl>
    <w:bookmarkEnd w:id="23"/>
    <w:bookmarkStart w:id="24" w:name="environment-variables-required"/>
    <w:p>
      <w:pPr>
        <w:pStyle w:val="Heading2"/>
      </w:pPr>
      <w:r>
        <w:rPr>
          <w:rFonts w:ascii="Times New Roman" w:hAnsi="Times New Roman" w:eastAsia="Times New Roman"/>
        </w:rPr>
        <w:t xml:space="preserve">Environment Variables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Variable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DATABASE_URL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PostgreSQL connection string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JWT signing secret (min 32 chars)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ENCRYPTION_MASTER_KEY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Base64 32-byte key for PII encryption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APP_ENV</w:t>
            </w:r>
          </w:p>
        </w:tc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production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on Vercel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Enables semantic embeddings (optional; costs apply)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SENDGRID_API_KEY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For email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STRIPE_API_KEY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For billing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WHATSAPP_ACCESS_TOKEN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For WhatsApp</w:t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/>
        </w:rPr>
        <w:t xml:space="preserve">PostgreSQL + pgvector is required — managed instances from ~SGD 5/month. SQLite cannot support hybrid RAG (70% vector + 30% BM25).</w:t>
      </w:r>
    </w:p>
    <w:bookmarkEnd w:id="24"/>
    <w:bookmarkStart w:id="25" w:name="whatsapp-constraints"/>
    <w:p>
      <w:pPr>
        <w:pStyle w:val="Heading2"/>
      </w:pPr>
      <w:r>
        <w:rPr>
          <w:rFonts w:ascii="Times New Roman" w:hAnsi="Times New Roman" w:eastAsia="Times New Roman"/>
        </w:rPr>
        <w:t xml:space="preserve">WhatsApp Constraints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Meta’s 24-hour session window: free-form replies only within 24 hours of a customer message. Pre-approved template messages required outside the window. HUMAN triggers forced escalation regardless of confidence.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25"/>
    <w:bookmarkEnd w:id="26"/>
    <w:bookmarkStart w:id="33" w:name="developer-guide"/>
    <w:p>
      <w:pPr>
        <w:pStyle w:val="Heading1"/>
      </w:pPr>
      <w:r>
        <w:rPr>
          <w:rFonts w:ascii="Times New Roman" w:hAnsi="Times New Roman" w:eastAsia="Times New Roman"/>
        </w:rPr>
        <w:t xml:space="preserve">5. Developer Guide</w:t>
      </w:r>
    </w:p>
    <w:bookmarkStart w:id="27" w:name="first-read-files"/>
    <w:p>
      <w:pPr>
        <w:pStyle w:val="Heading2"/>
      </w:pPr>
      <w:r>
        <w:rPr>
          <w:rFonts w:ascii="Times New Roman" w:hAnsi="Times New Roman" w:eastAsia="Times New Roman"/>
        </w:rPr>
        <w:t xml:space="preserve">First-Read Files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src/sequor/onboarding/app.py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routes and handlers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src/sequor/ai/rag_pipeline.py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Core AI logic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src/sequor/escalation/service.py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Escalation workflow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src/sequor/db/models.py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database entities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src/sequor/config.py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configuration</w:t>
      </w:r>
    </w:p>
    <w:bookmarkEnd w:id="27"/>
    <w:bookmarkStart w:id="28" w:name="local-setup"/>
    <w:p>
      <w:pPr>
        <w:pStyle w:val="Heading2"/>
      </w:pPr>
      <w:r>
        <w:rPr>
          <w:rFonts w:ascii="Times New Roman" w:hAnsi="Times New Roman" w:eastAsia="Times New Roman"/>
        </w:rPr>
        <w:t xml:space="preserve">Local Setup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venv </w:t>
      </w:r>
      <w:r>
        <w:rPr>
          <w:rStyle w:val="KeywordTok"/>
          <w:rFonts w:ascii="Times New Roman" w:hAnsi="Times New Roman" w:eastAsia="Times New Roman"/>
        </w:rPr>
        <w:t xml:space="preserve">&amp;&amp;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sync</w:t>
      </w:r>
      <w:r>
        <w:rPr>
          <w:rFonts w:ascii="Times New Roman" w:hAnsi="Times New Roman" w:eastAsia="Times New Roman"/>
        </w:rPr>
        <w:br/>
      </w:r>
      <w:r>
        <w:rPr>
          <w:rStyle w:val="FunctionTok"/>
          <w:rFonts w:ascii="Times New Roman" w:hAnsi="Times New Roman" w:eastAsia="Times New Roman"/>
        </w:rPr>
        <w:t xml:space="preserve">cp</w:t>
      </w:r>
      <w:r>
        <w:rPr>
          <w:rStyle w:val="NormalTok"/>
          <w:rFonts w:ascii="Times New Roman" w:hAnsi="Times New Roman" w:eastAsia="Times New Roman"/>
        </w:rPr>
        <w:t xml:space="preserve"> .env.example .env  </w:t>
      </w:r>
      <w:r>
        <w:rPr>
          <w:rStyle w:val="CommentTok"/>
          <w:rFonts w:ascii="Times New Roman" w:hAnsi="Times New Roman" w:eastAsia="Times New Roman"/>
        </w:rPr>
        <w:t xml:space="preserve"># fill in values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python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-c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"CREATE EXTENSION IF NOT EXISTS vector;"</w:t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CommentTok"/>
          <w:rFonts w:ascii="Times New Roman" w:hAnsi="Times New Roman" w:eastAsia="Times New Roman"/>
        </w:rPr>
        <w:t xml:space="preserve"># in PostgreSQL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run uvicorn sequor.onboarding.app:app </w:t>
      </w:r>
      <w:r>
        <w:rPr>
          <w:rStyle w:val="AttributeTok"/>
          <w:rFonts w:ascii="Times New Roman" w:hAnsi="Times New Roman" w:eastAsia="Times New Roman"/>
        </w:rPr>
        <w:t xml:space="preserve">--reload</w:t>
      </w:r>
    </w:p>
    <w:bookmarkEnd w:id="28"/>
    <w:bookmarkStart w:id="29" w:name="docker-self-hosting"/>
    <w:p>
      <w:pPr>
        <w:pStyle w:val="Heading2"/>
      </w:pPr>
      <w:r>
        <w:rPr>
          <w:rFonts w:ascii="Times New Roman" w:hAnsi="Times New Roman" w:eastAsia="Times New Roman"/>
        </w:rPr>
        <w:t xml:space="preserve">Docker (Self-Hosting)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build </w:t>
      </w:r>
      <w:r>
        <w:rPr>
          <w:rStyle w:val="AttributeTok"/>
          <w:rFonts w:ascii="Times New Roman" w:hAnsi="Times New Roman" w:eastAsia="Times New Roman"/>
        </w:rPr>
        <w:t xml:space="preserve">-t</w:t>
      </w:r>
      <w:r>
        <w:rPr>
          <w:rStyle w:val="NormalTok"/>
          <w:rFonts w:ascii="Times New Roman" w:hAnsi="Times New Roman" w:eastAsia="Times New Roman"/>
        </w:rPr>
        <w:t xml:space="preserve"> sequor .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run </w:t>
      </w:r>
      <w:r>
        <w:rPr>
          <w:rStyle w:val="AttributeTok"/>
          <w:rFonts w:ascii="Times New Roman" w:hAnsi="Times New Roman" w:eastAsia="Times New Roman"/>
        </w:rPr>
        <w:t xml:space="preserve">-d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--name</w:t>
      </w:r>
      <w:r>
        <w:rPr>
          <w:rStyle w:val="NormalTok"/>
          <w:rFonts w:ascii="Times New Roman" w:hAnsi="Times New Roman" w:eastAsia="Times New Roman"/>
        </w:rPr>
        <w:t xml:space="preserve"> sequor </w:t>
      </w:r>
      <w:r>
        <w:rPr>
          <w:rStyle w:val="AttributeTok"/>
          <w:rFonts w:ascii="Times New Roman" w:hAnsi="Times New Roman" w:eastAsia="Times New Roman"/>
        </w:rPr>
        <w:t xml:space="preserve">-p</w:t>
      </w:r>
      <w:r>
        <w:rPr>
          <w:rStyle w:val="NormalTok"/>
          <w:rFonts w:ascii="Times New Roman" w:hAnsi="Times New Roman" w:eastAsia="Times New Roman"/>
        </w:rPr>
        <w:t xml:space="preserve"> 8080:8080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DATABASE_URL=</w:t>
      </w:r>
      <w:r>
        <w:rPr>
          <w:rStyle w:val="StringTok"/>
          <w:rFonts w:ascii="Times New Roman" w:hAnsi="Times New Roman" w:eastAsia="Times New Roman"/>
        </w:rPr>
        <w:t xml:space="preserve">"postgresql://..."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JWT_SECRET=</w:t>
      </w:r>
      <w:r>
        <w:rPr>
          <w:rStyle w:val="StringTok"/>
          <w:rFonts w:ascii="Times New Roman" w:hAnsi="Times New Roman" w:eastAsia="Times New Roman"/>
        </w:rPr>
        <w:t xml:space="preserve">"your-32-char-secret"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ENCRYPTION_MASTER_KEY=</w:t>
      </w:r>
      <w:r>
        <w:rPr>
          <w:rStyle w:val="StringTok"/>
          <w:rFonts w:ascii="Times New Roman" w:hAnsi="Times New Roman" w:eastAsia="Times New Roman"/>
        </w:rPr>
        <w:t xml:space="preserve">"base64-key"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APP_ENV=</w:t>
      </w:r>
      <w:r>
        <w:rPr>
          <w:rStyle w:val="StringTok"/>
          <w:rFonts w:ascii="Times New Roman" w:hAnsi="Times New Roman" w:eastAsia="Times New Roman"/>
        </w:rPr>
        <w:t xml:space="preserve">"production"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SENDGRID_API_KEY=</w:t>
      </w:r>
      <w:r>
        <w:rPr>
          <w:rStyle w:val="StringTok"/>
          <w:rFonts w:ascii="Times New Roman" w:hAnsi="Times New Roman" w:eastAsia="Times New Roman"/>
        </w:rPr>
        <w:t xml:space="preserve">"SG.xxx"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STRIPE_API_KEY=</w:t>
      </w:r>
      <w:r>
        <w:rPr>
          <w:rStyle w:val="StringTok"/>
          <w:rFonts w:ascii="Times New Roman" w:hAnsi="Times New Roman" w:eastAsia="Times New Roman"/>
        </w:rPr>
        <w:t xml:space="preserve">"sk_live_xxx"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WHATSAPP_ACCESS_TOKEN=</w:t>
      </w:r>
      <w:r>
        <w:rPr>
          <w:rStyle w:val="StringTok"/>
          <w:rFonts w:ascii="Times New Roman" w:hAnsi="Times New Roman" w:eastAsia="Times New Roman"/>
        </w:rPr>
        <w:t xml:space="preserve">"EAAxxx"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sequor</w:t>
      </w:r>
    </w:p>
    <w:bookmarkEnd w:id="29"/>
    <w:bookmarkStart w:id="30" w:name="cicd-add-to-.githubworkflowsdeploy.yml"/>
    <w:p>
      <w:pPr>
        <w:pStyle w:val="Heading2"/>
      </w:pPr>
      <w:r>
        <w:rPr>
          <w:rFonts w:ascii="Times New Roman" w:hAnsi="Times New Roman" w:eastAsia="Times New Roman"/>
        </w:rPr>
        <w:t xml:space="preserve">CI/CD — Add to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.github/workflows/deploy.yml</w:t>
      </w:r>
    </w:p>
    <w:p>
      <w:pPr>
        <w:pStyle w:val="SourceCode"/>
      </w:pPr>
      <w:r>
        <w:rPr>
          <w:rStyle w:val="FunctionTok"/>
          <w:rFonts w:ascii="Times New Roman" w:hAnsi="Times New Roman" w:eastAsia="Times New Roman"/>
        </w:rPr>
        <w:t xml:space="preserve">jobs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test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actions/setup-python@v5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python-version: '3.13'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run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pip install uv &amp;&amp; uv sync &amp;&amp; uv run pytest tests/ -x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deploy-vercel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needs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amondnet/vercel-action@v25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vercel-token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secrets.VERCEL_TOKEN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vercel-org-id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secrets.VERCEL_ORG_ID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vercel-project-id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secrets.VERCEL_PROJECT_ID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vercel-args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'--prod'</w:t>
      </w:r>
    </w:p>
    <w:bookmarkEnd w:id="30"/>
    <w:bookmarkStart w:id="31" w:name="debugging"/>
    <w:p>
      <w:pPr>
        <w:pStyle w:val="Heading2"/>
      </w:pPr>
      <w:r>
        <w:rPr>
          <w:rFonts w:ascii="Times New Roman" w:hAnsi="Times New Roman" w:eastAsia="Times New Roman"/>
        </w:rPr>
        <w:t xml:space="preserve">Debugging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7"/>
        <w:gridCol w:w="5802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Problem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Check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Documents stuck at Indexing</w:t>
            </w:r>
          </w:p>
        </w:tc>
        <w:tc>
          <w:tcPr/>
          <w:p>
            <w:pPr>
              <w:pStyle w:val="Normal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UPDATE documents SET status='ready' WHERE status='indexing';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Auto-replies not sending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Ollama running (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curl localhost:11434/api/tags</w:t>
            </w:r>
            <w:r>
              <w:rPr>
                <w:rFonts w:ascii="Times New Roman" w:hAnsi="Times New Roman" w:eastAsia="Times New Roman"/>
              </w:rPr>
              <w:t xml:space="preserve">);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set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Escalations not arriving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Backup contact email valid; SLA scheduler running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Webhooks not reaching app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SendGrid/Meta webhook URL 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https://your-domain/api/v1/{channel}/inbound</w:t>
            </w:r>
          </w:p>
        </w:tc>
      </w:tr>
    </w:tbl>
    <w:bookmarkEnd w:id="31"/>
    <w:bookmarkStart w:id="32" w:name="observability"/>
    <w:p>
      <w:pPr>
        <w:pStyle w:val="Heading2"/>
      </w:pPr>
      <w:r>
        <w:rPr>
          <w:rFonts w:ascii="Times New Roman" w:hAnsi="Times New Roman" w:eastAsia="Times New Roman"/>
        </w:rPr>
        <w:t xml:space="preserve">Observability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Structured logs via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structlog</w:t>
      </w:r>
      <w:r>
        <w:rPr>
          <w:rFonts w:ascii="Times New Roman" w:hAnsi="Times New Roman" w:eastAsia="Times New Roman"/>
        </w:rPr>
        <w:t xml:space="preserve">. Namespaces: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ollama.*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email.*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whatsapp.*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escalation.*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rag.*</w:t>
      </w:r>
      <w:r>
        <w:rPr>
          <w:rFonts w:ascii="Times New Roman" w:hAnsi="Times New Roman" w:eastAsia="Times New Roman"/>
        </w:rPr>
        <w:t xml:space="preserve">. Set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LOG_LEVEL=DEBUG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for verbose output.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2"/>
    <w:bookmarkEnd w:id="33"/>
    <w:bookmarkStart w:id="37" w:name="pre-launch-checklist"/>
    <w:p>
      <w:pPr>
        <w:pStyle w:val="Heading1"/>
      </w:pPr>
      <w:r>
        <w:rPr>
          <w:rFonts w:ascii="Times New Roman" w:hAnsi="Times New Roman" w:eastAsia="Times New Roman"/>
        </w:rPr>
        <w:t xml:space="preserve">6. Pre-Launch Checklist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All critical and high items must be resolved before production traffic.</w:t>
      </w:r>
    </w:p>
    <w:bookmarkStart w:id="34" w:name="X460bc50cccad9d1ed87a9a471d461584034aad0"/>
    <w:p>
      <w:pPr>
        <w:pStyle w:val="Heading2"/>
      </w:pPr>
      <w:r>
        <w:rPr>
          <w:rFonts w:ascii="Times New Roman" w:hAnsi="Times New Roman" w:eastAsia="Times New Roman"/>
        </w:rPr>
        <w:t xml:space="preserve">Critical — Must Fix Before Any User Traffic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"/>
        <w:gridCol w:w="5352"/>
        <w:gridCol w:w="2436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SLA scheduler never starts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create_scheduler()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never called. Breach detection and second-tier escalation never fire.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 scheduler to FastAPI lifespan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JWT dev-secret fallback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unset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falls back to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"dev-secret-change-in-production"</w:t>
            </w:r>
            <w:r>
              <w:rPr>
                <w:rFonts w:ascii="Times New Roman" w:hAnsi="Times New Roman" w:eastAsia="Times New Roman"/>
              </w:rPr>
              <w:t xml:space="preserve">. Tokens can be forged.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Remove fallback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auth.py:54-64</w:t>
            </w:r>
            <w:r>
              <w:rPr>
                <w:rFonts w:ascii="Times New Roman" w:hAnsi="Times New Roman" w:eastAsia="Times New Roman"/>
              </w:rPr>
              <w:t xml:space="preserve">; raise on startup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PDPA erasure leaves Message.body_text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customer message body remains after erasure request.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nullification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compliance.py:133-140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Plan limits not enforced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free tier 50-message limit is display-only.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 limit check in email/WhatsApp inbound handlers</w:t>
            </w:r>
          </w:p>
        </w:tc>
      </w:tr>
    </w:tbl>
    <w:bookmarkEnd w:id="34"/>
    <w:bookmarkStart w:id="35" w:name="high-should-fix-before-launch"/>
    <w:p>
      <w:pPr>
        <w:pStyle w:val="Heading2"/>
      </w:pPr>
      <w:r>
        <w:rPr>
          <w:rFonts w:ascii="Times New Roman" w:hAnsi="Times New Roman" w:eastAsia="Times New Roman"/>
        </w:rPr>
        <w:t xml:space="preserve">High — Should Fix Before Launch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"/>
        <w:gridCol w:w="4955"/>
        <w:gridCol w:w="2831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WhatsApp template not verified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"acknowledgement"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hardcoded; silent failure if not approved in Meta.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 template existence check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whatsapp/auto_reply.py:349-351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email ChannelConsent — WhatsApp tracks consent; email does not. PDPA gap.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_ensure_consent()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email/inbound.py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7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Chunk search loads all rows to memory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VectorStore.search()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fetches all then filters in Python. OOM at scale.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 SQL LIMIT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vector_store.py:122-131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health check endpoint — load balancers have no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/health</w:t>
            </w:r>
            <w:r>
              <w:rPr>
                <w:rFonts w:ascii="Times New Roman" w:hAnsi="Times New Roman" w:eastAsia="Times New Roman"/>
              </w:rPr>
              <w:t xml:space="preserve">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@app.get("/health")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9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Over-broad PDPA erasure — no messages → deletes ALL tenant chunk embeddings.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Scope deletion to contact’s own data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compliance.py:147-149</w:t>
            </w:r>
          </w:p>
        </w:tc>
      </w:tr>
    </w:tbl>
    <w:bookmarkEnd w:id="35"/>
    <w:bookmarkStart w:id="36" w:name="medium-address-before-scaling"/>
    <w:p>
      <w:pPr>
        <w:pStyle w:val="Heading2"/>
      </w:pPr>
      <w:r>
        <w:rPr>
          <w:rFonts w:ascii="Times New Roman" w:hAnsi="Times New Roman" w:eastAsia="Times New Roman"/>
        </w:rPr>
        <w:t xml:space="preserve">Medium — Address Before Scaling</w:t>
      </w:r>
    </w:p>
    <w:p>
      <w:pPr>
        <w:pStyle w:val="Normal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WhatsApp escalation resolutions don’t feed learning loop (only email does)</w:t>
      </w:r>
    </w:p>
    <w:p>
      <w:pPr>
        <w:pStyle w:val="Normal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Hallucination check silently passes on malformed LLM output</w:t>
      </w:r>
    </w:p>
    <w:p>
      <w:pPr>
        <w:pStyle w:val="Normal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Rate limiter per-worker (in-memory), not shared across uvicorn workers</w:t>
      </w:r>
    </w:p>
    <w:p>
      <w:pPr>
        <w:pStyle w:val="Normal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Stripe event deduplication per-worker, not distributed-safe</w:t>
      </w:r>
    </w:p>
    <w:p>
      <w:pPr>
        <w:pStyle w:val="Normal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No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/metrics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observability endpoint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6"/>
    <w:bookmarkEnd w:id="37"/>
    <w:bookmarkStart w:id="38" w:name="honest-assessment-product-weak-points"/>
    <w:p>
      <w:pPr>
        <w:pStyle w:val="Heading1"/>
      </w:pPr>
      <w:r>
        <w:rPr>
          <w:rFonts w:ascii="Times New Roman" w:hAnsi="Times New Roman" w:eastAsia="Times New Roman"/>
        </w:rPr>
        <w:t xml:space="preserve">7. Honest Assessment — Product Weak 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4"/>
        <w:gridCol w:w="2176"/>
        <w:gridCol w:w="2778"/>
      </w:tblGrid>
      <w:tr>
        <w:trPr>
          <w:tblHeader w:val="on"/>
        </w:trP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Weak Point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Business Impact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Mitigation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Learning loop cold start — no escalation history for new tenants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First weeks rely entirely on uploaded documents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Invest in high-quality documents before going live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WhatsApp template approval takes 24–72 hours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WhatsApp auto-replies until Meta approves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Start Meta verification early in onboarding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 quality sets the ceiling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AI accuracy limited by document coverage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Review and update documents regularly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uptime SLA on Free/Starter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No guarantee of availability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Self-host with Docker for production SLA needs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Vercel free tier 10s serverless timeout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Documents &gt;10MB may fail mid-processing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Self-host for large volumes; keep files under 10MB on Vercel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Escalation replies require human confirmation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Complex queries always need a human in the loop</w:t>
            </w:r>
          </w:p>
        </w:tc>
        <w:tc>
          <w:tcPr/>
          <w:p>
            <w:pPr>
              <w:pStyle w:val="Normal"/>
            </w:pPr>
            <w:r>
              <w:rPr>
                <w:rFonts w:ascii="Times New Roman" w:hAnsi="Times New Roman" w:eastAsia="Times New Roman"/>
              </w:rPr>
              <w:t xml:space="preserve">Use HUMAN override for fully automated routine queries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8"/>
    <w:bookmarkStart w:id="39" w:name="conclusion"/>
    <w:p>
      <w:pPr>
        <w:pStyle w:val="Heading1"/>
      </w:pPr>
      <w:r>
        <w:rPr>
          <w:rFonts w:ascii="Times New Roman" w:hAnsi="Times New Roman" w:eastAsia="Times New Roman"/>
        </w:rPr>
        <w:t xml:space="preserve">8. Conclusion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Sequor addresses a real problem: small businesses losing customers to slow response times, at a cost that is a fraction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pStyle w:val="Normal"/>
      </w:pPr>
      <w:r>
        <w:rPr>
          <w:rFonts w:ascii="Times New Roman" w:hAnsi="Times New Roman" w:eastAsia="Times New Roman"/>
        </w:rPr>
        <w:t xml:space="preserve">Sequor is ready for a controlled pilot with 1–3 early-adopter customers. It is not ready for mass market without resolving the four critical pre-launch items.</w:t>
      </w:r>
    </w:p>
    <w:p>
      <w:pPr>
        <w:pStyle w:val="Normal"/>
      </w:pPr>
      <w:r>
        <w:rPr>
          <w:b/>
          <w:bCs/>
          <w:rFonts w:ascii="Times New Roman" w:hAnsi="Times New Roman" w:eastAsia="Times New Roman"/>
        </w:rPr>
        <w:t xml:space="preserve">Next steps:</w:t>
      </w:r>
    </w:p>
    <w:p>
      <w:pPr>
        <w:pStyle w:val="Normal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Resolve the 4 critical pre-launch items.</w:t>
      </w:r>
    </w:p>
    <w:p>
      <w:pPr>
        <w:pStyle w:val="Normal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Conduct a pilot with willing early-adopter customers on the free plan.</w:t>
      </w:r>
    </w:p>
    <w:p>
      <w:pPr>
        <w:pStyle w:val="Normal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Based on pilot feedback, resolve the 5 high-priority items.</w:t>
      </w:r>
    </w:p>
    <w:p>
      <w:pPr>
        <w:pStyle w:val="Normal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Define Starter plan pricing and announce via the product roadmap.</w:t>
      </w:r>
    </w:p>
    <w:p>
      <w:pPr>
        <w:pStyle w:val="Normal"/>
      </w:pPr>
      <w:r>
        <w:rPr>
          <w:i/>
          <w:iCs/>
          <w:rFonts w:ascii="Times New Roman" w:hAnsi="Times New Roman" w:eastAsia="Times New Roman"/>
        </w:rPr>
        <w:t xml:space="preserve">Last updated: May 2026. Repository: https://github.com/aliciapls/Sequor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2026-05-20T12:34:31Z</dcterms:created>
  <dcterms:modified xsi:type="dcterms:W3CDTF">2026-05-20T12:34:31Z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