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before="120"/>
      </w:pPr>
      <w:r>
        <w:rPr>
          <w:rFonts w:ascii="Times New Roman" w:hAnsi="Times New Roman"/>
          <w:color w:val="000000"/>
        </w:rPr>
        <w:t>Sequor — AI Communication Coverage Platform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Repository:</w:t>
      </w:r>
      <w:r>
        <w:rPr>
          <w:rFonts w:ascii="Times New Roman" w:hAnsi="Times New Roman"/>
          <w:b w:val="0"/>
          <w:sz w:val="24"/>
        </w:rPr>
        <w:t xml:space="preserve"> https://github.com/aliciapls/Sequor</w:t>
      </w:r>
    </w:p>
    <w:p>
      <w:pPr>
        <w:spacing w:after="0" w:before="0"/>
      </w:pPr>
    </w:p>
    <w:p>
      <w:pPr>
        <w:spacing w:after="120" w:before="120"/>
      </w:pPr>
    </w:p>
    <w:p>
      <w:pPr>
        <w:spacing w:after="0" w:before="0"/>
      </w:pPr>
    </w:p>
    <w:p>
      <w:pPr>
        <w:pStyle w:val="Heading1"/>
        <w:spacing w:after="120" w:before="120"/>
      </w:pPr>
      <w:r>
        <w:rPr>
          <w:rFonts w:ascii="Times New Roman" w:hAnsi="Times New Roman"/>
          <w:color w:val="000000"/>
        </w:rPr>
        <w:t>1. Executive Summary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Sequor is an AI-powered communication coverage platform for small businesses. When the owner is unavailable, Sequor handles incoming email and WhatsApp messages — classifying them, generating auto-replies from uploaded documents, and escalating only what genuinely needs human attention.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How it works: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1. Customer sends an email or WhatsApp message.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2. Sequor classifies it — routine, semi-routine, complex, or high-stakes.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3. High-confidence routine queries receive an immediate AI auto-reply drawn from the business's uploaded documents.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4. Low-confidence or complex queries escalate to a backup contact with an AI-prepared draft ready for review.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5. Every human resolution improves future auto-replies through the learning loop.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Channels:</w:t>
      </w:r>
      <w:r>
        <w:rPr>
          <w:rFonts w:ascii="Times New Roman" w:hAnsi="Times New Roman"/>
          <w:b w:val="0"/>
          <w:sz w:val="24"/>
        </w:rPr>
        <w:t xml:space="preserve"> Email (SendGrid) and WhatsApp Business API (Meta Cloud API). Same-contact, same-topic messages across channels are recognized as one conversation.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Pricing:</w:t>
      </w:r>
      <w:r>
        <w:rPr>
          <w:rFonts w:ascii="Times New Roman" w:hAnsi="Times New Roman"/>
          <w:b w:val="0"/>
          <w:sz w:val="24"/>
        </w:rPr>
        <w:t xml:space="preserve"> Free (50 messages/month) → Starter SGD 20/month (200 messages) → Professional → Enterprise. Paid plans via Stripe.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Compliance:</w:t>
      </w:r>
      <w:r>
        <w:rPr>
          <w:rFonts w:ascii="Times New Roman" w:hAnsi="Times New Roman"/>
          <w:b w:val="0"/>
          <w:sz w:val="24"/>
        </w:rPr>
        <w:t xml:space="preserve"> PDPA (Singapore) — consent tracking, right to erasure, HUMAN override, PII encrypted at rest.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Deployment:</w:t>
      </w:r>
      <w:r>
        <w:rPr>
          <w:rFonts w:ascii="Times New Roman" w:hAnsi="Times New Roman"/>
          <w:b w:val="0"/>
          <w:sz w:val="24"/>
        </w:rPr>
        <w:t xml:space="preserve"> Vercel serverless (FastAPI + PostgreSQL + pgvector).</w:t>
      </w:r>
    </w:p>
    <w:p>
      <w:pPr>
        <w:spacing w:after="0" w:before="0"/>
      </w:pPr>
    </w:p>
    <w:p>
      <w:pPr>
        <w:spacing w:after="120" w:before="120"/>
      </w:pPr>
    </w:p>
    <w:p>
      <w:pPr>
        <w:spacing w:after="0" w:before="0"/>
      </w:pPr>
    </w:p>
    <w:p>
      <w:pPr>
        <w:pStyle w:val="Heading1"/>
        <w:spacing w:after="120" w:before="120"/>
      </w:pPr>
      <w:r>
        <w:rPr>
          <w:rFonts w:ascii="Times New Roman" w:hAnsi="Times New Roman"/>
          <w:color w:val="000000"/>
        </w:rPr>
        <w:t>2. Why Sequor — Business Case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The Problem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Small businesses lose customers when they cannot respond quickly. A 5-hour delay in replying to a price inquiry often means the prospect moves on.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Option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Monthly Cost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Setup 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Handles Documents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Escalation with Draft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**Sequor**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From free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Hours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Virtual Assistant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$1,500–3,000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Days to weeks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Only if trained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N/A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Intercom AI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$80–500+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Days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Partial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DIY GPT API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$50–500+ (API costs)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Days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Requires engineering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No coverage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$0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N/A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N/A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N/A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Return on Investment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Scenario: A Singapore SME with 2 staff, 300 inbound messages/month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Cost Element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Without Sequor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With Sequor Starter (SGD 20/mo)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Staff time responding to routine queries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10 hrs/month × SGD 25/hr = SGD 250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1 hr/month × SGD 25/hr = SGD 25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Missed leads (5% lost to slow response)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15 lost × avg SGD 500 deal = SGD 7,500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SGD 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Auto-reply AI cost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SGD 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SGD 0 (within 200 msg limit)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**Total monthly cost**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**SGD 7,750**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**SGD 25 + SGD 25 staff = SGD 50**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**Annual cost**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**SGD 93,000**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**SGD 600**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Payback period on first month of use: SGD 92,400 saved.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For businesses receiving fewer than 50 messages/month, the free tier covers everything at zero cost.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What Is Needed to Go Live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1. **DNS verification** — Add MX and TXT records for your email domain. Sequor generates the exact records to add. Takes 5–30 minutes.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2. **WhatsApp Business Account** (if using WhatsApp) — Create a Meta Business Account, verify your phone number, approve the WhatsApp Cloud API app. Takes 1–2 hours for Meta review.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3. **SendGrid account** (if using email) — Create account, verify a sender identity, add webhook URL. Free tier sufficient for most.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4. **Upload initial documents** — FAQ and policy documents minimum.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5. **Set escalation contacts** — At least one human backup contact.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6. **Configure SLA** — Hours before unresolved queries escalate.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Total setup time for a non-technical owner: 2–4 hours.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Data Continuity and Exit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If Sequor ceases operation: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All data is exported in standard formats (CSV, JSON) on request.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Database can be self-hosted using the Docker image and database schema.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No proprietary lock-in — Sequor is a standard FastAPI application backed by PostgreSQL.</w:t>
      </w:r>
    </w:p>
    <w:p>
      <w:pPr>
        <w:spacing w:after="0" w:before="0"/>
      </w:pPr>
    </w:p>
    <w:p>
      <w:pPr>
        <w:spacing w:after="120" w:before="120"/>
      </w:pPr>
    </w:p>
    <w:p>
      <w:pPr>
        <w:spacing w:after="0" w:before="0"/>
      </w:pPr>
    </w:p>
    <w:p>
      <w:pPr>
        <w:pStyle w:val="Heading1"/>
        <w:spacing w:after="120" w:before="120"/>
      </w:pPr>
      <w:r>
        <w:rPr>
          <w:rFonts w:ascii="Times New Roman" w:hAnsi="Times New Roman"/>
          <w:color w:val="000000"/>
        </w:rPr>
        <w:t>3. User Guide — Day-to-Day Operations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What You Will Receive as a Backup Contact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When an escalation is created, you receive an email with this exact structure:</w:t>
      </w:r>
    </w:p>
    <w:p>
      <w:pPr>
        <w:spacing w:after="0" w:before="0"/>
      </w:pPr>
    </w:p>
    <w:p>
      <w:pPr>
        <w:spacing w:after="120" w:before="0"/>
        <w:ind w:left="432"/>
      </w:pPr>
      <w:r>
        <w:rPr>
          <w:rFonts w:ascii="Courier New" w:hAnsi="Courier New"/>
          <w:sz w:val="20"/>
        </w:rPr>
        <w:t>Subject: [UNRESOLVED] Question about pricing for bulk orders (Ref: a1b2c3d4)</w:t>
        <w:br/>
        <w:br/>
        <w:t>Client: Sarah Tan (WhatsApp)</w:t>
        <w:br/>
        <w:t>Received: 14 May 2026, 9:42 AM</w:t>
        <w:br/>
        <w:t>AI attempted: Yes — Auto-reply</w:t>
        <w:br/>
        <w:t>Confidence: Moderate (67%) — semi_routine</w:t>
        <w:br/>
        <w:t>Requested via: WhatsApp</w:t>
        <w:br/>
        <w:br/>
        <w:t>---</w:t>
        <w:br/>
        <w:t>Hi, do you offer discounts for bulk orders of 500+ units?</w:t>
        <w:br/>
        <w:br/>
        <w:t>---</w:t>
        <w:br/>
        <w:br/>
        <w:t>→ Reply to this email to send your response to the client.</w:t>
        <w:br/>
        <w:t>→ If unresolved by 14 May 2026, 2:00 PM, this will escalate to John Lim.</w:t>
        <w:br/>
        <w:br/>
        <w:t>AI suggested response:</w:t>
        <w:br/>
        <w:t>Yes, we do offer bulk discounts. Orders of 500+ units qualify for our</w:t>
        <w:br/>
        <w:t>wholesale rate, which is 15% below our standard pricing. I can send</w:t>
        <w:br/>
        <w:t>you the full wholesale catalogue if you'd like.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Your options: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**Reply directly to the email** — your reply goes to the customer immediately.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**Edit the AI suggested response** and send.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**Compose your own** — the AI draft is a starting point, not a constraint.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Customer Experience — First Contact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When a new customer sends their first message: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1. Sequor receives the message via SendGrid or Meta webhook.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2. If the contact is new, their consent is recorded (WhatsApp only in current build).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3. The AI classifies and either sends an auto-reply or creates an escalation.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4. The customer receives the auto-reply OR the escalation email is sent to the backup contact.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5. If escalated, the customer receives the backup's reply when they respond.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How to Know If Auto-Replies Are Working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Check the **Dashboard** in the portal. It shows: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Messages received this week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Auto-replies sent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Open escalations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Rule of thumb:</w:t>
      </w:r>
      <w:r>
        <w:rPr>
          <w:rFonts w:ascii="Times New Roman" w:hAnsi="Times New Roman"/>
          <w:b w:val="0"/>
          <w:sz w:val="24"/>
        </w:rPr>
        <w:t xml:space="preserve"> If auto-replies sent ÷ messages received is above 70%, the AI is handling the majority of volume. If escalations are rising week-over-week, add more documents or key phrases.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The HUMAN Override Feature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Customers type **"HUMAN"** (or "HUMAN help") in any message to force immediate escalation. Their contact record is flagged with a **Human Override** badge so your team handles them manually going forward.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Common Operator Tasks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Add a new document: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Documents → Upload → select PDF, DOCX, or TXT → assign a type (FAQ, Price List, Policy, Roster, Other) → wait for status to show Ready (usually 30–60 seconds for small files).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Add a key phrase: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Key Phrases → Add → enter the phrase → assign to a document → set confidence boost (0.1–0.5). Use **Suggest** to have the AI propose phrases from your existing documents.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Handle a PDPA erasure request: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Settings → Compliance → Erase Contact Data → enter the contact's email. All personal data is deleted within 30 days per PDPA requirements.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Escalation SLA breach: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Each account has a configurable SLA (default: 4 hours). If an escalation is not resolved within that window, it automatically escalates to the second-tier backup contact and a breach notification is sent.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Troubleshooting Common Situations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Situation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Likely Cause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Action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Customer says they replied but you didn't receive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Message classified as high-stakes and escalated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Check Escalations list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Auto-reply sounds wrong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Document outdated or wrong document type assigned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Re-upload document, check type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Escalation email not received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Backup contact email wrong or spam folder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Check Contacts → backup email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WhatsApp message got template instead of free-form reply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24-hour session window expired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Message was sent as a template; no action needed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Document stuck at "Indexing"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Restart mid-processing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Wait for next startup repair or contact support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Glossary of Terms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Term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Meaning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**Pending**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Upload received; processing not yet started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**Indexing**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Being parsed, chunked, and embedded for search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**Ready**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Fully indexed and active for auto-replies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**Stale**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Document may be outdated; re-index recommended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**Key Phrase**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A keyword or phrase that routes a query to a specific document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**Key Phrase Mapping**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The link between a phrase and the document it routes to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**Auto-reply**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An AI-generated message sent automatically to a customer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**Escalate**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Route a query to a human backup contact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**Include in Context**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The documents the AI used to generate a reply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**PDPA**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Singapore Personal Data Protection Act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**Human Override**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Flag on a contact indicating they always want human handling</w:t>
            </w:r>
          </w:p>
        </w:tc>
      </w:tr>
    </w:tbl>
    <w:p>
      <w:pPr>
        <w:spacing w:after="0" w:before="0"/>
      </w:pPr>
    </w:p>
    <w:p>
      <w:pPr>
        <w:spacing w:after="120" w:before="120"/>
      </w:pPr>
    </w:p>
    <w:p>
      <w:pPr>
        <w:spacing w:after="0" w:before="0"/>
      </w:pPr>
    </w:p>
    <w:p>
      <w:pPr>
        <w:pStyle w:val="Heading1"/>
        <w:spacing w:after="120" w:before="120"/>
      </w:pPr>
      <w:r>
        <w:rPr>
          <w:rFonts w:ascii="Times New Roman" w:hAnsi="Times New Roman"/>
          <w:color w:val="000000"/>
        </w:rPr>
        <w:t>4. Technical Overview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Architecture</w:t>
      </w:r>
    </w:p>
    <w:p>
      <w:pPr>
        <w:spacing w:after="0" w:before="0"/>
      </w:pPr>
    </w:p>
    <w:p>
      <w:pPr>
        <w:spacing w:after="120" w:before="0"/>
        <w:ind w:left="432"/>
      </w:pPr>
      <w:r>
        <w:rPr>
          <w:rFonts w:ascii="Courier New" w:hAnsi="Courier New"/>
          <w:sz w:val="20"/>
        </w:rPr>
        <w:t>Customer (Email/WhatsApp)</w:t>
        <w:br/>
        <w:t xml:space="preserve">        |</w:t>
        <w:br/>
        <w:t xml:space="preserve">        v</w:t>
        <w:br/>
        <w:t>SendGrid / Meta Cloud API Webhooks</w:t>
        <w:br/>
        <w:t xml:space="preserve">        |</w:t>
        <w:br/>
        <w:t xml:space="preserve">        v</w:t>
        <w:br/>
        <w:t>FastAPI on Vercel Serverless</w:t>
        <w:br/>
        <w:t xml:space="preserve">  |-- InboundEmailProcessor / InboundWhatsAppProcessor</w:t>
        <w:br/>
        <w:t xml:space="preserve">  |-- AutoReplyService</w:t>
        <w:br/>
        <w:t xml:space="preserve">  |     |-- MessageClassifier (LLM — Ollama or OpenAI)</w:t>
        <w:br/>
        <w:t xml:space="preserve">  |     |-- RAGPipeline (pgvector similarity + BM25 keyword)</w:t>
        <w:br/>
        <w:t xml:space="preserve">  |     |-- ResponseGenerator</w:t>
        <w:br/>
        <w:t xml:space="preserve">  |     |-- LearningLoop</w:t>
        <w:br/>
        <w:t xml:space="preserve">  |-- EscalationService</w:t>
        <w:br/>
        <w:t xml:space="preserve">  |-- BillingService (Stripe)</w:t>
        <w:br/>
        <w:t xml:space="preserve">        |</w:t>
        <w:br/>
        <w:t xml:space="preserve">        v</w:t>
        <w:br/>
        <w:t>PostgreSQL + pgvector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AI stack:</w:t>
      </w:r>
      <w:r>
        <w:rPr>
          <w:rFonts w:ascii="Times New Roman" w:hAnsi="Times New Roman"/>
          <w:b w:val="0"/>
          <w:sz w:val="24"/>
        </w:rPr>
        <w:t xml:space="preserve"> Primary: Ollama `llama3.1` for LLM, `nomic-embed-text` for embeddings. Fallback: OpenAI `text-embedding-3-small` (only if `OPENAI_API_KEY` is set). Without embeddings, BM25 keyword search handles document retrieval.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Environment Variables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Variable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Required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`DATABASE_URL`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PostgreSQL connection string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`JWT_SECRET`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JWT signing secret (min 32 chars, HS256)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`ENCRYPTION_MASTER_KEY`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Base64 32-byte key for PII encryption at rest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`APP_ENV`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`production` on Vercel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`OPENAI_API_KEY`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Enables semantic embeddings (costs apply)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`OLLAMA_BASE_URL`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Default: `http://localhost:11434` (dev only)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`SENDGRID_API_KEY`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For email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SendGrid API key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`STRIPE_API_KEY`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For billing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Stripe API key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`WHATSAPP_ACCESS_TOKEN`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For WhatsApp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Meta Cloud API token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`WHATSAPP_PHONE_NUMBER_ID`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For WhatsApp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WhatsApp phone number ID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`WHATSAPP_BUSINESS_ACCOUNT_ID`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For WhatsApp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Meta business account ID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Database Models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Core entities: `Tenant`, `Account`, `BackupContact`, `Contact`, `ChannelConsent`, `Message`, `Classification`, `Response`, `RAGRetrieval`, `Escalation`, `Document`, `DocumentChunk`, `LearnedAnswer`, `AuditEntry`, `RoutingOutcome`, `KeyPhraseMapping`.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Multi-tenancy:</w:t>
      </w:r>
      <w:r>
        <w:rPr>
          <w:rFonts w:ascii="Times New Roman" w:hAnsi="Times New Roman"/>
          <w:b w:val="0"/>
          <w:sz w:val="24"/>
        </w:rPr>
        <w:t xml:space="preserve"> Every record keyed by `tenant_id`. Optional separate PostgreSQL schemas per tenant for stronger isolation.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PII encryption:</w:t>
      </w:r>
      <w:r>
        <w:rPr>
          <w:rFonts w:ascii="Times New Roman" w:hAnsi="Times New Roman"/>
          <w:b w:val="0"/>
          <w:sz w:val="24"/>
        </w:rPr>
        <w:t xml:space="preserve"> Email and phone fields use `EncryptedString` with tenant-specific keys. Blind index (HMAC of email) enables login lookups without decrypting.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AI Pipeline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Classification:</w:t>
      </w:r>
      <w:r>
        <w:rPr>
          <w:rFonts w:ascii="Times New Roman" w:hAnsi="Times New Roman"/>
          <w:b w:val="0"/>
          <w:sz w:val="24"/>
        </w:rPr>
        <w:t xml:space="preserve"> LLM classifies each message into category (routine / semi_routine / complex / high_stakes) and urgency (low / medium / high / critical), with a confidence score.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RAG retrieval:</w:t>
      </w:r>
      <w:r>
        <w:rPr>
          <w:rFonts w:ascii="Times New Roman" w:hAnsi="Times New Roman"/>
          <w:b w:val="0"/>
          <w:sz w:val="24"/>
        </w:rPr>
        <w:t xml:space="preserve"> Hybrid search — 70% cosine similarity from pgvector embeddings + 30% BM25 keyword score. Synthesized answers cross-checked against source passages for hallucination detection.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Response routing: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Confidence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Category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Action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&gt;= 90%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routine/semi_routine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Auto-reply sent immediately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60–90%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routine/semi_routine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Escalate with AI draft for human review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&lt; 60%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any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Escalate without draft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any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high_stakes or critical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Immediate escalation regardless of confidence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Learning loop:</w:t>
      </w:r>
      <w:r>
        <w:rPr>
          <w:rFonts w:ascii="Times New Roman" w:hAnsi="Times New Roman"/>
          <w:b w:val="0"/>
          <w:sz w:val="24"/>
        </w:rPr>
        <w:t xml:space="preserve"> When a backup contact resolves an escalation, the human's reply is captured as a Q&amp;A pair and embedded. Future queries search this learned set alongside documents.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WhatsApp-Specific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Meta's 24-hour session window: free-form text replies only within 24 hours of a customer message. Outside the window, pre-approved template messages are mandatory. The word **"HUMAN"** triggers forced immediate escalation. Rate limits: 250 messages/min globally; 1 per 6 seconds per user.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Authentication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JWT (HS256, 24-hour expiry) stored in `HttpOnly` cookie. Roles: `admin` (primary backup contact) or `operator`. Tenant isolation via `tenant_id` from JWT payload.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Key API Endpoints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Method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Auth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`/api/v1/onboarding`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Create tenant, account, backup contact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`/api/v1/auth/login`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Login → JWT cookie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`/api/v1/auth/me`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Current operator profile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`/api/v1/portal/documents/upload`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Upload document (multipart)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`/api/v1/portal/documents/{id}`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Delete document and chunks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`/api/v1/portal/escalations`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List escalations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`/api/v1/portal/escalations/{id}/resolve`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Resolve with human answer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`/api/v1/portal/keyphrase/mappings`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GET/POST/DELETE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Key phrase → document mappings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`/api/v1/email/inbound`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SendGrid inbound webhook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`/api/v1/whatsapp/inbound`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Meta WhatsApp webhook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`/api/v1/billing/webhook`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Stripe webhook (signature verified)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`/api/v1/portal/upgrade`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Create Stripe checkout session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Deployment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**Platform:** Vercel (serverless Python via `@vercel/python` runtime)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**Entry:** `api/index.py` exports `application = app` (FastAPI ASGI app)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**Build:** `pip install -e .` via `vercel.json` `installCommand`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**Routing:** All traffic routes to `api/index.py`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Project Structure</w:t>
      </w:r>
    </w:p>
    <w:p>
      <w:pPr>
        <w:spacing w:after="0" w:before="0"/>
      </w:pPr>
    </w:p>
    <w:p>
      <w:pPr>
        <w:spacing w:after="120" w:before="0"/>
        <w:ind w:left="432"/>
      </w:pPr>
      <w:r>
        <w:rPr>
          <w:rFonts w:ascii="Courier New" w:hAnsi="Courier New"/>
          <w:sz w:val="20"/>
        </w:rPr>
        <w:t>src/sequor/</w:t>
        <w:br/>
        <w:t xml:space="preserve">  ai/</w:t>
        <w:br/>
        <w:t xml:space="preserve">    client.py       -- Ollama/OpenAI client</w:t>
        <w:br/>
        <w:t xml:space="preserve">    classifier.py   -- Message classifier (LLM)</w:t>
        <w:br/>
        <w:t xml:space="preserve">    rag_pipeline.py -- Hybrid retrieval + synthesis</w:t>
        <w:br/>
        <w:t xml:space="preserve">    vector_store.py -- pgvector + BM25</w:t>
        <w:br/>
        <w:t xml:space="preserve">    response.py     -- Response generator</w:t>
        <w:br/>
        <w:t xml:space="preserve">    learning.py     -- Learning loop</w:t>
        <w:br/>
        <w:t xml:space="preserve">    ingestion.py    -- Document parser and chunker</w:t>
        <w:br/>
        <w:t xml:space="preserve">  auth.py           -- JWT auth, bcrypt</w:t>
        <w:br/>
        <w:t xml:space="preserve">  billing/          -- Stripe integration</w:t>
        <w:br/>
        <w:t xml:space="preserve">  compliance.py     -- PDPA, HUMAN override, erasure</w:t>
        <w:br/>
        <w:t xml:space="preserve">  config.py        -- pydantic-settings from .env</w:t>
        <w:br/>
        <w:t xml:space="preserve">  db/</w:t>
        <w:br/>
        <w:t xml:space="preserve">    models.py      -- All SQLAlchemy entities</w:t>
        <w:br/>
        <w:t xml:space="preserve">    encrypted_column.py -- EncryptedString type</w:t>
        <w:br/>
        <w:t xml:space="preserve">    schema_manager.py -- Tenant schema creation</w:t>
        <w:br/>
        <w:t xml:space="preserve">  email/</w:t>
        <w:br/>
        <w:t xml:space="preserve">    inbound.py     -- SendGrid webhook processor</w:t>
        <w:br/>
        <w:t xml:space="preserve">    sender.py      -- SendGrid email sender</w:t>
        <w:br/>
        <w:t xml:space="preserve">    auto_reply.py  -- Full email AI pipeline</w:t>
        <w:br/>
        <w:t xml:space="preserve">    templates.py    -- Email HTML/text templates</w:t>
        <w:br/>
        <w:t xml:space="preserve">  escalation/</w:t>
        <w:br/>
        <w:t xml:space="preserve">    service.py     -- Escalation workflow</w:t>
        <w:br/>
        <w:t xml:space="preserve">    sla.py         -- SLA deadline calculator</w:t>
        <w:br/>
        <w:t xml:space="preserve">    scheduler.py    -- Breach detection (runs every 5 min)</w:t>
        <w:br/>
        <w:t xml:space="preserve">  onboarding/</w:t>
        <w:br/>
        <w:t xml:space="preserve">    app.py        -- All routes and templates</w:t>
        <w:br/>
        <w:t xml:space="preserve">    service.py     -- Onboarding business logic</w:t>
        <w:br/>
        <w:t xml:space="preserve">  whatsapp/</w:t>
        <w:br/>
        <w:t xml:space="preserve">    inbound.py    -- Meta webhook processor</w:t>
        <w:br/>
        <w:t xml:space="preserve">    sender.py      -- Meta Cloud API sender</w:t>
        <w:br/>
        <w:t xml:space="preserve">    auto_reply.py  -- Full WhatsApp AI pipeline</w:t>
        <w:br/>
        <w:t xml:space="preserve">  protocols.py      -- EmailSender/WhatsAppSender interfaces</w:t>
        <w:br/>
        <w:t xml:space="preserve">  schemas.py        -- Pydantic validation models</w:t>
        <w:br/>
        <w:t>api/</w:t>
        <w:br/>
        <w:t xml:space="preserve">  index.py          -- Vercel ASGI entry point</w:t>
        <w:br/>
        <w:t>vercel.json         -- Vercel build + route config</w:t>
        <w:br/>
        <w:t>Dockerfile           -- Container image for self-hosting</w:t>
        <w:br/>
        <w:t>.github/workflows/   -- CI/CD pipelines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Startup Repair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On every application startup, `_reprocess_stuck_documents()` promotes any document stuck at `indexing` to `ready`. This prevents documents from being permanently stuck if a restart occurs mid-processing.</w:t>
      </w:r>
    </w:p>
    <w:p>
      <w:pPr>
        <w:spacing w:after="0" w:before="0"/>
      </w:pPr>
    </w:p>
    <w:p>
      <w:pPr>
        <w:spacing w:after="120" w:before="120"/>
      </w:pPr>
    </w:p>
    <w:p>
      <w:pPr>
        <w:spacing w:after="0" w:before="0"/>
      </w:pPr>
    </w:p>
    <w:p>
      <w:pPr>
        <w:pStyle w:val="Heading1"/>
        <w:spacing w:after="120" w:before="120"/>
      </w:pPr>
      <w:r>
        <w:rPr>
          <w:rFonts w:ascii="Times New Roman" w:hAnsi="Times New Roman"/>
          <w:color w:val="000000"/>
        </w:rPr>
        <w:t>5. Developer Guide — Taking Over This Project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First-Read Files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Read these files in order before making any changes: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1. **`src/sequor/onboarding/app.py`** — All HTTP routes, auth middleware, request handlers.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2. **`src/sequor/ai/rag_pipeline.py`** — Core AI logic: classification, RAG retrieval, synthesis, hallucination detection.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3. **`src/sequor/escalation/service.py`** — Escalation creation, SLA breach detection, second-tier escalation.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4. **`src/sequor/db/models.py`** — All database entities and their relationships.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5. **`src/sequor/config.py`** — Every configuration variable and its source.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Local Development Setup</w:t>
      </w:r>
    </w:p>
    <w:p>
      <w:pPr>
        <w:spacing w:after="0" w:before="0"/>
      </w:pPr>
    </w:p>
    <w:p>
      <w:pPr>
        <w:spacing w:after="120" w:before="0"/>
        <w:ind w:left="432"/>
      </w:pPr>
      <w:r>
        <w:rPr>
          <w:rFonts w:ascii="Courier New" w:hAnsi="Courier New"/>
          <w:sz w:val="20"/>
        </w:rPr>
        <w:t># Requires: Python 3.11+, PostgreSQL 15+, pgvector extension</w:t>
        <w:br/>
        <w:t>uv venv &amp;&amp; uv sync</w:t>
        <w:br/>
        <w:t>cp .env.example .env  # fill in all required values</w:t>
        <w:br/>
        <w:t>python -c "CREATE EXTENSION IF NOT EXISTS vector;" # in your postgres DB</w:t>
        <w:br/>
        <w:t>uv run uvicorn sequor.onboarding.app:app --reload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The app runs at `http://localhost:8000`. Portal pages are at `/portal/*`.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Dependencies on External Services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Service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Free Tier?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PostgreSQL + pgvector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Database and vector search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 (self-hosted or Supabase)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SendGrid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Email sending and inbound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 (100 emails/day free)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Stripe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Billing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 (test mode)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Meta WhatsApp Cloud API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WhatsApp messaging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Ollama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Local LLM (dev only)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Yes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For production on Vercel: Ollama is unavailable; set `OPENAI_API_KEY` or rely on BM25 search.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Docker — Self-Hosting</w:t>
      </w:r>
    </w:p>
    <w:p>
      <w:pPr>
        <w:spacing w:after="0" w:before="0"/>
      </w:pPr>
    </w:p>
    <w:p>
      <w:pPr>
        <w:spacing w:after="120" w:before="0"/>
        <w:ind w:left="432"/>
      </w:pPr>
      <w:r>
        <w:rPr>
          <w:rFonts w:ascii="Courier New" w:hAnsi="Courier New"/>
          <w:sz w:val="20"/>
        </w:rPr>
        <w:t># Build</w:t>
        <w:br/>
        <w:t>docker build -t sequor .</w:t>
        <w:br/>
        <w:br/>
        <w:t># Run</w:t>
        <w:br/>
        <w:t>docker run -d \</w:t>
        <w:br/>
        <w:t xml:space="preserve">  --name sequor \</w:t>
        <w:br/>
        <w:t xml:space="preserve">  -p 8080:8080 \</w:t>
        <w:br/>
        <w:t xml:space="preserve">  -e DATABASE_URL="postgresql://user:pass@host:5432/sequor" \</w:t>
        <w:br/>
        <w:t xml:space="preserve">  -e JWT_SECRET="your-32-char-secret" \</w:t>
        <w:br/>
        <w:t xml:space="preserve">  -e ENCRYPTION_MASTER_KEY="base64-32-byte-key" \</w:t>
        <w:br/>
        <w:t xml:space="preserve">  -e APP_ENV="production" \</w:t>
        <w:br/>
        <w:t xml:space="preserve">  -e SENDGRID_API_KEY="SG.xxx" \</w:t>
        <w:br/>
        <w:t xml:space="preserve">  -e STRIPE_API_KEY="sk_live_xxx" \</w:t>
        <w:br/>
        <w:t xml:space="preserve">  -e WHATSAPP_ACCESS_TOKEN="EAAxxx" \</w:t>
        <w:br/>
        <w:t xml:space="preserve">  -e WHATSAPP_PHONE_NUMBER_ID="123456789" \</w:t>
        <w:br/>
        <w:t xml:space="preserve">  -e WHATSAPP_BUSINESS_ACCOUNT_ID="987654321" \</w:t>
        <w:br/>
        <w:t xml:space="preserve">  sequor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The `Dockerfile` uses `python:3.13-slim`, installs dependencies via `uv sync`, and runs uvicorn on port 8080.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CI/CD Pipeline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The project includes two GitHub Actions workflows: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`validate.yml`</w:t>
      </w:r>
      <w:r>
        <w:rPr>
          <w:rFonts w:ascii="Times New Roman" w:hAnsi="Times New Roman"/>
          <w:b w:val="0"/>
          <w:sz w:val="24"/>
        </w:rPr>
        <w:t xml:space="preserve"> — Runs on every push and PR to main: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Validates COC directory structure (`.claude/agents/`, `.claude/skills/`, etc.)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Checks for Kailash SDK path contamination in project files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- Counts agents, skills, rules, and commands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`auto-merge.yml`</w:t>
      </w:r>
      <w:r>
        <w:rPr>
          <w:rFonts w:ascii="Times New Roman" w:hAnsi="Times New Roman"/>
          <w:b w:val="0"/>
          <w:sz w:val="24"/>
        </w:rPr>
        <w:t xml:space="preserve"> — Auto-merges dependency updates (Dependabot-style).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To add a production deployment workflow</w:t>
      </w:r>
      <w:r>
        <w:rPr>
          <w:rFonts w:ascii="Times New Roman" w:hAnsi="Times New Roman"/>
          <w:b w:val="0"/>
          <w:sz w:val="24"/>
        </w:rPr>
        <w:t>, create `.github/workflows/deploy.yml`:</w:t>
      </w:r>
    </w:p>
    <w:p>
      <w:pPr>
        <w:spacing w:after="0" w:before="0"/>
      </w:pPr>
    </w:p>
    <w:p>
      <w:pPr>
        <w:spacing w:after="120" w:before="0"/>
        <w:ind w:left="432"/>
      </w:pPr>
      <w:r>
        <w:rPr>
          <w:rFonts w:ascii="Courier New" w:hAnsi="Courier New"/>
          <w:sz w:val="20"/>
        </w:rPr>
        <w:t>name: Deploy</w:t>
        <w:br/>
        <w:t>on:</w:t>
        <w:br/>
        <w:t xml:space="preserve">  push:</w:t>
        <w:br/>
        <w:t xml:space="preserve">    branches: [main]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 python-version: '3.13'</w:t>
        <w:br/>
        <w:t xml:space="preserve">      - run: pip install uv</w:t>
        <w:br/>
        <w:t xml:space="preserve">      - run: uv sync</w:t>
        <w:br/>
        <w:t xml:space="preserve">      - run: uv run pytest tests/ -x</w:t>
        <w:br/>
        <w:br/>
        <w:t xml:space="preserve">  deploy-vercel:</w:t>
        <w:br/>
        <w:t xml:space="preserve">    needs: test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amondnet/vercel-action@v25</w:t>
        <w:br/>
        <w:t xml:space="preserve">        with:</w:t>
        <w:br/>
        <w:t xml:space="preserve">          vercel-token: ${{ secrets.VERCEL_TOKEN }}</w:t>
        <w:br/>
        <w:t xml:space="preserve">          vercel-org-id: ${{ secrets.VERCEL_ORG_ID }}</w:t>
        <w:br/>
        <w:t xml:space="preserve">          vercel-project-id: ${{ secrets.VERCEL_PROJECT_ID }}</w:t>
        <w:br/>
        <w:t xml:space="preserve">          vercel-args: '--prod'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Add `VERCEL_TOKEN`, `VERCEL_ORG_ID`, and `VERCEL_PROJECT_ID` as GitHub Secrets.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Database Migrations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Sequor uses SQLAlchemy auto-migrate. Models in `db/models.py` are the schema source of truth. On startup, the app creates or updates tables automatically via `create_all()`.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Multi-schema tenants:</w:t>
      </w:r>
      <w:r>
        <w:rPr>
          <w:rFonts w:ascii="Times New Roman" w:hAnsi="Times New Roman"/>
          <w:b w:val="0"/>
          <w:sz w:val="24"/>
        </w:rPr>
        <w:t xml:space="preserve"> When a new `Tenant` is created, `schema_manager.py` creates a separate PostgreSQL schema and runs `create_all()` within it. Schema name is derived from the tenant ID.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Testing</w:t>
      </w:r>
    </w:p>
    <w:p>
      <w:pPr>
        <w:spacing w:after="0" w:before="0"/>
      </w:pPr>
    </w:p>
    <w:p>
      <w:pPr>
        <w:spacing w:after="120" w:before="0"/>
        <w:ind w:left="432"/>
      </w:pPr>
      <w:r>
        <w:rPr>
          <w:rFonts w:ascii="Courier New" w:hAnsi="Courier New"/>
          <w:sz w:val="20"/>
        </w:rPr>
        <w:t># All tests</w:t>
        <w:br/>
        <w:t>uv run pytest</w:t>
        <w:br/>
        <w:br/>
        <w:t># With coverage</w:t>
        <w:br/>
        <w:t>uv run pytest --cov=src/sequor --cov-report=term-missing</w:t>
        <w:br/>
        <w:br/>
        <w:t># Specific module</w:t>
        <w:br/>
        <w:t>uv run pytest tests/test_rag_pipeline.py -v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Debugging Common Issues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Documents stuck at Indexing: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`_reprocess_stuck_documents()` runs on every startup. Manually: `UPDATE documents SET status = 'ready' WHERE status = 'indexing';`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Auto-replies not sending: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Check `AutoReplyService` in `email/auto_reply.py`. Verify Ollama is running (`curl http://localhost:11434/api/tags`). On Vercel, verify `OPENAI_API_KEY` is set.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Escalations not arriving: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Verify backup contact email is valid. Check SLA scheduler is started (`scheduler_enabled = True` in config). On Vercel serverless: the SLA scheduler requires a background process — Vercel's free tier does not support background tasks; consider a cron job on a separate worker or self-hosting with the Docker image.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Webhook not reaching the app: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For email: verify SendGrid webhook URL is `https://your-domain/api/v1/email/inbound`.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For WhatsApp: verify Meta webhook URL is `https://your-domain/api/v1/whatsapp/inbound` and the verify token matches `whatsapp_verify_token` in config.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Staging Environment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Create a separate Vercel project for staging: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1. Duplicate your Vercel project from Settings → General → Duplicate Project.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2. Set `APP_ENV=staging` in staging environment variables.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3. Use a separate Stripe webhook endpoint for test mode events.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4. Point staging DNS to the staging deployment URL.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5. Use `STRIPE_TEST_API_KEY` with `sk_test_` prefix in staging.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Rollback Procedure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Vercel: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1. Go to Deployments → find the last working deployment.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2. Click the three-dot menu → **Redeploy**.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3. Select the commit SHA of the known-good version.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/>
          <w:sz w:val="24"/>
        </w:rPr>
        <w:t>Self-hosted (Docker):</w:t>
      </w:r>
    </w:p>
    <w:p>
      <w:pPr>
        <w:spacing w:after="0" w:before="0"/>
      </w:pPr>
    </w:p>
    <w:p>
      <w:pPr>
        <w:spacing w:after="120" w:before="0"/>
        <w:ind w:left="432"/>
      </w:pPr>
      <w:r>
        <w:rPr>
          <w:rFonts w:ascii="Courier New" w:hAnsi="Courier New"/>
          <w:sz w:val="20"/>
        </w:rPr>
        <w:t># Stop current container</w:t>
        <w:br/>
        <w:t>docker stop sequor</w:t>
        <w:br/>
        <w:br/>
        <w:t># Find the previous image tag</w:t>
        <w:br/>
        <w:t>docker images sequor</w:t>
        <w:br/>
        <w:br/>
        <w:t># Roll back to previous image</w:t>
        <w:br/>
        <w:t>docker run -d --name sequor-new -p 8080:8080 sequor:&lt;previous-tag&gt;</w:t>
        <w:br/>
        <w:br/>
        <w:t># Verify</w:t>
        <w:br/>
        <w:t>curl https://your-domain/health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Observability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Structured logs via `structlog`. Key log namespaces: `ollama.*`, `email.*`, `whatsapp.*`, `escalation.*`, `rag.*`. Set `LOG_LEVEL=DEBUG` for verbose output.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For production monitoring: add Sentry to `app.py` lifespan:</w:t>
      </w:r>
    </w:p>
    <w:p>
      <w:pPr>
        <w:spacing w:after="0" w:before="0"/>
      </w:pPr>
    </w:p>
    <w:p>
      <w:pPr>
        <w:spacing w:after="120" w:before="0"/>
        <w:ind w:left="432"/>
      </w:pPr>
      <w:r>
        <w:rPr>
          <w:rFonts w:ascii="Courier New" w:hAnsi="Courier New"/>
          <w:sz w:val="20"/>
        </w:rPr>
        <w:t>import sentry_sdk</w:t>
        <w:br/>
        <w:t>sentry_sdk.init(dsn=os.environ["SENTRY_DSN"])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Key Architectural Decisions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1. **Ollama as primary LLM** — Zero per-token cost in development. OpenAI fallback enables production without self-hosted infrastructure.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2. **Hybrid RAG (0.7 vector + 0.3 BM25)** — Pure vector search misses keyword queries; BM25 alone misses semantic matches.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3. **Learning loop from escalation resolutions** — Human answers rank above document passages in retrieval.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4. **EncryptedString for PII** — Blind index enables login lookups without decrypting.</w:t>
      </w: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5. **Per-tenant schemas (optional)** — For customers requiring strict data isolation.</w:t>
      </w:r>
    </w:p>
    <w:p>
      <w:pPr>
        <w:spacing w:after="0" w:before="0"/>
      </w:pPr>
    </w:p>
    <w:p>
      <w:pPr>
        <w:spacing w:after="120" w:before="120"/>
      </w:pPr>
    </w:p>
    <w:p>
      <w:pPr>
        <w:spacing w:after="0" w:before="0"/>
      </w:pPr>
    </w:p>
    <w:p>
      <w:pPr>
        <w:pStyle w:val="Heading1"/>
        <w:spacing w:after="120" w:before="120"/>
      </w:pPr>
      <w:r>
        <w:rPr>
          <w:rFonts w:ascii="Times New Roman" w:hAnsi="Times New Roman"/>
          <w:color w:val="000000"/>
        </w:rPr>
        <w:t>6. Pre-Launch Checklist</w:t>
      </w:r>
    </w:p>
    <w:p>
      <w:pPr>
        <w:spacing w:after="0" w:before="0"/>
      </w:pPr>
    </w:p>
    <w:p>
      <w:pPr>
        <w:spacing w:after="0" w:before="0"/>
      </w:pPr>
      <w:r>
        <w:rPr>
          <w:rFonts w:ascii="Times New Roman" w:hAnsi="Times New Roman"/>
          <w:b w:val="0"/>
          <w:sz w:val="24"/>
        </w:rPr>
        <w:t>The following gaps were identified in a codebase audit. Items must be resolved before production launch.</w:t>
      </w:r>
    </w:p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Critical — Must Fix Before Any User Traffic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Gap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Fix Location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**SLA scheduler never starts** — `create_scheduler()` is defined but never called in `app.py` lifespan. Breach detection and second-tier escalation never fire.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`src/sequor/onboarding/app.py` — add scheduler to FastAPI lifespan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**JWT dev-secret fallback** — if `JWT_SECRET` is unset, falls back to `"dev-secret-change-in-production"` — tokens can be forged.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`src/sequor/auth.py:54-57, 64` — remove fallback, raise on startup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**PDPA erasure leaves Message.body_text** — customer's original message body remains in database after erasure.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`src/sequor/compliance.py:133-140` — add body_text nullification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**Plan message limits not enforced** — free tier's 50-message limit is display-only. No rejection or upgrade prompt.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`src/sequor/onboarding/app.py` — add check in email/WhatsApp inbound handlers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High — Should Fix Before Launch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Gap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Fix Location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**WhatsApp template not verified** — `"acknowledgement"` template hardcoded but never confirmed to exist in Meta account. Silent failure.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`src/sequor/whatsapp/auto_reply.py:349-351` — add template check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**No email ChannelConsent record** — WhatsApp tracks consent; email does not. PDPA compliance gap.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`src/sequor/email/inbound.py` — add `_ensure_consent()` call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**Chunk search loads all rows to memory** — `VectorStore.search()` does `fetchall()` then filters in Python. Will OOM at scale.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`src/sequor/ai/vector_store.py:122-131` — add SQL LIMIT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**No health check endpoint** — load balancers have no `/health` to probe.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`src/sequor/onboarding/app.py` — add `@app.get("/health")`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**Over-broad PDPA erasure** — if contact has no messages, ALL document chunk embeddings for the tenant are deleted.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`src/sequor/compliance.py:147-149` — scope to contact's own data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80"/>
      </w:pPr>
      <w:r>
        <w:rPr>
          <w:rFonts w:ascii="Times New Roman" w:hAnsi="Times New Roman"/>
          <w:color w:val="000000"/>
        </w:rPr>
        <w:t>Medium — Address Before Scaling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Gap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Fix Location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**WhatsApp escalation doesn't feed learning loop** — only email escalation resolutions capture human answers.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`src/sequor/whatsapp/inbound.py` — add `_capture_learning()`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**Hallucination check silently passes on malformed LLM output** — should reject synthesis instead.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`src/sequor/ai/rag_pipeline.py:361-363` — reject on parse error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**Rate limiter per-worker** — in-memory, not shared across uvicorn workers.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`src/sequor/whatsapp/rate_limiter.py` — use Redis-backed limiter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**Event deduplication not worker-safe** — Stripe dedup uses in-memory dict.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`src/sequor/billing/service.py:23-35` — use Redis-backed dedup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**No observability endpoint** — no `/metrics` for Prometheus.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`src/sequor/onboarding/app.py` — add `/metrics` route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**No error reporting** — no Sentry or equivalent.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Add `sentry-sdk` to `app.py` lifespan</w:t>
            </w:r>
          </w:p>
        </w:tc>
      </w:tr>
    </w:tbl>
    <w:p>
      <w:pPr>
        <w:spacing w:after="0" w:before="0"/>
      </w:pPr>
    </w:p>
    <w:p>
      <w:pPr>
        <w:spacing w:after="120" w:before="120"/>
      </w:pPr>
    </w:p>
    <w:p>
      <w:pPr>
        <w:spacing w:after="0" w:before="0"/>
      </w:pPr>
    </w:p>
    <w:p>
      <w:pPr>
        <w:pStyle w:val="Heading1"/>
        <w:spacing w:after="120" w:before="120"/>
      </w:pPr>
      <w:r>
        <w:rPr>
          <w:rFonts w:ascii="Times New Roman" w:hAnsi="Times New Roman"/>
          <w:color w:val="000000"/>
        </w:rPr>
        <w:t>7. Known Gaps — Acceptable with Mitigations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Gap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Why Acceptable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4"/>
              </w:rPr>
              <w:t>Mitigation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BM25-only search without OpenAI key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Works for keyword queries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Set `OPENAI_API_KEY` when budget allows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WhatsApp 24-hour session window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Meta policy; templates are industry standard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Design templates during onboarding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Server-rendered portal (no WebSocket)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Simple, no client complexity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Refresh acceptable for small teams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Email consent not tracked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WhatsApp consent tracked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Add `_ensure_consent()` for email before email scaling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No background scheduler on Vercel free tier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Vercel limits; SLA scheduler needs a worker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Times New Roman" w:hAnsi="Times New Roman"/>
                <w:sz w:val="24"/>
              </w:rPr>
              <w:t>Self-host with Docker or use a cron service</w:t>
            </w:r>
          </w:p>
        </w:tc>
      </w:tr>
    </w:tbl>
    <w:p>
      <w:pPr>
        <w:spacing w:after="0" w:before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