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Times New Roman"/>
          <w:b/>
          <w:sz w:val="28"/>
        </w:rPr>
        <w:t>1. Executive Summary</w:t>
      </w:r>
    </w:p>
    <w:p>
      <w:r>
        <w:rPr>
          <w:rFonts w:ascii="Times New Roman" w:hAnsi="Times New Roman" w:eastAsia="Times New Roman"/>
          <w:b w:val="0"/>
          <w:sz w:val="24"/>
        </w:rPr>
        <w:t>Sequor is an AI-powered communication coverage platform for small businesses. When the owner is unavailable, Sequor handles incoming email and WhatsApp messages — classifying them, generating auto-replies from uploaded documents, and escalating only what needs human attention.</w:t>
      </w:r>
    </w:p>
    <w:p>
      <w:r>
        <w:rPr>
          <w:rFonts w:ascii="Times New Roman" w:hAnsi="Times New Roman" w:eastAsia="Times New Roman"/>
          <w:b w:val="0"/>
          <w:sz w:val="24"/>
        </w:rPr>
        <w:t>How it works: Customer messages → AI classifies (routine / semi-routine / complex / high-stakes) → High-confidence routine queries get an immediate auto-reply drawn from uploaded documents → Complex or low-confidence queries escalate to a backup contact with an AI-prepared draft → Every human resolution improves future auto-replies.</w:t>
      </w:r>
    </w:p>
    <w:p>
      <w:r>
        <w:rPr>
          <w:rFonts w:ascii="Times New Roman" w:hAnsi="Times New Roman" w:eastAsia="Times New Roman"/>
          <w:b w:val="0"/>
          <w:sz w:val="24"/>
        </w:rPr>
        <w:t>Channels: Email (SendGrid) and WhatsApp Business API (Meta Cloud API).</w:t>
      </w:r>
    </w:p>
    <w:p>
      <w:r>
        <w:rPr>
          <w:rFonts w:ascii="Times New Roman" w:hAnsi="Times New Roman" w:eastAsia="Times New Roman"/>
          <w:b w:val="0"/>
          <w:sz w:val="24"/>
        </w:rPr>
        <w:t>Pricing: Free (50 messages/month) → Starter SGD 20/month (200 messages) → Professional → Enterprise. Paid plans via Stripe.</w:t>
      </w:r>
    </w:p>
    <w:p>
      <w:r>
        <w:rPr>
          <w:rFonts w:ascii="Times New Roman" w:hAnsi="Times New Roman" w:eastAsia="Times New Roman"/>
          <w:b w:val="0"/>
          <w:sz w:val="24"/>
        </w:rPr>
        <w:t>Compliance: PDPA (Singapore) — consent tracking, right to erasure, HUMAN override, PII encrypted at rest.</w:t>
      </w:r>
    </w:p>
    <w:p>
      <w:r>
        <w:rPr>
          <w:rFonts w:ascii="Times New Roman" w:hAnsi="Times New Roman" w:eastAsia="Times New Roman"/>
          <w:b w:val="0"/>
          <w:sz w:val="24"/>
        </w:rPr>
        <w:t>ROI Snapshot: A Singapore SME spending 10 hours/month on routine email replies at SGD 25/hr saves SGD 250/month in staff time, plus an estimated SGD 7,500/month in recovered lost deals. Annual cost with Sequor: SGD 600. Annual cost without: SGD 93,000.</w:t>
      </w:r>
    </w:p>
    <w:p>
      <w:pPr>
        <w:jc w:val="left"/>
      </w:pPr>
      <w:r>
        <w:rPr>
          <w:rFonts w:ascii="Times New Roman" w:hAnsi="Times New Roman" w:eastAsia="Times New Roman"/>
          <w:b/>
          <w:sz w:val="28"/>
        </w:rPr>
        <w:t>2. Business Case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The Problem</w:t>
      </w:r>
    </w:p>
    <w:p>
      <w:r>
        <w:rPr>
          <w:rFonts w:ascii="Times New Roman" w:hAnsi="Times New Roman" w:eastAsia="Times New Roman"/>
          <w:b w:val="0"/>
          <w:sz w:val="24"/>
        </w:rPr>
        <w:t>Small businesses lose customers when they cannot respond quickly. Hiring a virtual assistant costs SGD 1,500–3,000/month. Sequor provides always-on AI coverage at a fraction of that cost.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Competitive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Sequor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Virtual Assistant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Intercom AI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DIY GPT API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Monthly cost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From free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SGD 1,500–3,000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SGD 80–500+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SGD 50–500+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Setup time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Hours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Days to weeks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Days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Days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Escalation with AI draft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Partial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PDPA compliance built-in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Partial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</w:t>
            </w:r>
          </w:p>
        </w:tc>
      </w:tr>
    </w:tbl>
    <w:p>
      <w:pPr>
        <w:jc w:val="left"/>
      </w:pPr>
      <w:r>
        <w:rPr>
          <w:rFonts w:ascii="Times New Roman" w:hAnsi="Times New Roman" w:eastAsia="Times New Roman"/>
          <w:b/>
          <w:sz w:val="24"/>
        </w:rPr>
        <w:t>What Is Needed to Go Live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DNS verification — Add MX/TXT records for your email domain. Sequor generates the records. Takes 5–30 minutes.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WhatsApp Business Account (if using WhatsApp) — Create Meta Business Account, verify phone number, approve Cloud API app. Takes 1–2 hours.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SendGrid account (if using email) — Free tier sufficient for most small businesses.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Upload initial documents — FAQ and policy documents minimum.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Set escalation contacts — At least one human backup contact.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Configure SLA — Hours before an unresolved query escalates.</w:t>
      </w:r>
    </w:p>
    <w:p>
      <w:r>
        <w:rPr>
          <w:rFonts w:ascii="Times New Roman" w:hAnsi="Times New Roman" w:eastAsia="Times New Roman"/>
          <w:b w:val="0"/>
          <w:sz w:val="24"/>
        </w:rPr>
        <w:t>Total setup time: 2–4 hours for a non-technical owner.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Data Continuity</w:t>
      </w:r>
    </w:p>
    <w:p>
      <w:r>
        <w:rPr>
          <w:rFonts w:ascii="Times New Roman" w:hAnsi="Times New Roman" w:eastAsia="Times New Roman"/>
          <w:b w:val="0"/>
          <w:sz w:val="24"/>
        </w:rPr>
        <w:t>If Sequor ceases operation: all data exported in CSV/JSON on request; database can be self-hosted via Docker image; no proprietary lock-in.</w:t>
      </w:r>
    </w:p>
    <w:p>
      <w:pPr>
        <w:jc w:val="left"/>
      </w:pPr>
      <w:r>
        <w:rPr>
          <w:rFonts w:ascii="Times New Roman" w:hAnsi="Times New Roman" w:eastAsia="Times New Roman"/>
          <w:b/>
          <w:sz w:val="28"/>
        </w:rPr>
        <w:t>3. User Guide — Day-to-Day Operations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What You Will Receive as a Backup Contact</w:t>
      </w:r>
    </w:p>
    <w:p>
      <w:r>
        <w:rPr>
          <w:rFonts w:ascii="Times New Roman" w:hAnsi="Times New Roman" w:eastAsia="Times New Roman"/>
          <w:b w:val="0"/>
          <w:sz w:val="24"/>
        </w:rPr>
        <w:t>When an escalation is created, you receive an email:</w:t>
      </w:r>
    </w:p>
    <w:p>
      <w:pPr>
        <w:ind w:left="432"/>
      </w:pPr>
      <w:r>
        <w:rPr>
          <w:rFonts w:ascii="Courier New" w:hAnsi="Courier New"/>
          <w:sz w:val="20"/>
        </w:rPr>
        <w:t>Subject: [UNRESOLVED] Question about bulk order pricing (Ref: a1b2c3d4)</w:t>
        <w:br/>
        <w:br/>
        <w:t>Client: Sarah Tan (WhatsApp)</w:t>
        <w:br/>
        <w:t>Received: 14 May 2026, 9:42 AM</w:t>
        <w:br/>
        <w:t>Confidence: Moderate (67%) — semi_routine</w:t>
        <w:br/>
        <w:br/>
        <w:t>---</w:t>
        <w:br/>
        <w:t>Hi, do you offer discounts for bulk orders of 500+ units?</w:t>
        <w:br/>
        <w:t>---</w:t>
        <w:br/>
        <w:br/>
        <w:t>→ Reply to this email to send your response to the client.</w:t>
        <w:br/>
        <w:t>→ If unresolved by 14 May 2026, 2:00 PM, this escalates to John Lim.</w:t>
        <w:br/>
        <w:br/>
        <w:t>AI suggested response:</w:t>
        <w:br/>
        <w:t>Yes, we offer bulk discounts. Orders of 500+ units qualify for our</w:t>
        <w:br/>
        <w:t>wholesale rate, 15% below standard pricing.</w:t>
      </w:r>
    </w:p>
    <w:p>
      <w:r>
        <w:rPr>
          <w:rFonts w:ascii="Times New Roman" w:hAnsi="Times New Roman" w:eastAsia="Times New Roman"/>
          <w:b w:val="0"/>
          <w:sz w:val="24"/>
        </w:rPr>
        <w:t>Your options: Reply directly to send, edit the AI draft, or compose your own. The draft is a starting point, not a constraint.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How to Know If Auto-Replies Are Working</w:t>
      </w:r>
    </w:p>
    <w:p>
      <w:r>
        <w:rPr>
          <w:rFonts w:ascii="Times New Roman" w:hAnsi="Times New Roman" w:eastAsia="Times New Roman"/>
          <w:b w:val="0"/>
          <w:sz w:val="24"/>
        </w:rPr>
        <w:t>Check the Dashboard: messages received vs. auto-replies sent vs. open escalations. If auto-replies ÷ messages received is above 70%, the AI is handling most volume. If escalations rise week-over-week, add more documents or key phrases.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HUMAN Override</w:t>
      </w:r>
    </w:p>
    <w:p>
      <w:r>
        <w:rPr>
          <w:rFonts w:ascii="Times New Roman" w:hAnsi="Times New Roman" w:eastAsia="Times New Roman"/>
          <w:b w:val="0"/>
          <w:sz w:val="24"/>
        </w:rPr>
        <w:t>Customers type HUMAN (or HUMAN help) in any message to force immediate escalation. Their contact record is flagged so your team handles them manually going forward.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Common Tasks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Upload a document: Documents → Upload → PDF, DOCX, or TXT (max 25MB) → assign type → wait for Ready status.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Add a key phrase: Key Phrases → Add → phrase → assign to document → set confidence boost. Use Suggest for AI-proposed phrases.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Handle a PDPA erasure request: Settings → Compliance → Erase Contact Data → enter email. All personal data deleted within 30 days.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SLA breach: Each account has a configurable SLA (default: 4 hours). Unresolved escalations automatically escalate to second-tier contact.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Situation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Likely Cause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Action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Customer says they replied; you didn't receive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Message escalated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Check Escalations list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Auto-reply sounds wrong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Document outdated or wrong type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Re-upload document, check type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Escalation email not received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Backup email wrong or spam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Check Contacts → backup email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WhatsApp got template instead of free-form reply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24-hour session expired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 action needed; working as designed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Document stuck at Indexing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Restart mid-processing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Corrects on next startup; or update DB manually</w:t>
            </w:r>
          </w:p>
        </w:tc>
      </w:tr>
    </w:tbl>
    <w:p>
      <w:pPr>
        <w:jc w:val="left"/>
      </w:pPr>
      <w:r>
        <w:rPr>
          <w:rFonts w:ascii="Times New Roman" w:hAnsi="Times New Roman" w:eastAsia="Times New Roman"/>
          <w:b/>
          <w:sz w:val="28"/>
        </w:rPr>
        <w:t>4. Technical Overview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Architecture</w:t>
      </w:r>
    </w:p>
    <w:p>
      <w:pPr>
        <w:ind w:left="432"/>
      </w:pPr>
      <w:r>
        <w:rPr>
          <w:rFonts w:ascii="Courier New" w:hAnsi="Courier New"/>
          <w:sz w:val="20"/>
        </w:rPr>
        <w:t>Customer (Email/WhatsApp) → SendGrid / Meta Webhooks → FastAPI on Vercel</w:t>
        <w:br/>
        <w:t xml:space="preserve">  |-- InboundEmailProcessor / InboundWhatsAppProcessor</w:t>
        <w:br/>
        <w:t xml:space="preserve">  |-- AutoReplyService</w:t>
        <w:br/>
        <w:t xml:space="preserve">  |     |-- MessageClassifier (LLM — Ollama or OpenAI)</w:t>
        <w:br/>
        <w:t xml:space="preserve">  |     |-- RAGPipeline (pgvector similarity + BM25 keyword)</w:t>
        <w:br/>
        <w:t xml:space="preserve">  |     |-- ResponseGenerator</w:t>
        <w:br/>
        <w:t xml:space="preserve">  |     |-- LearningLoop</w:t>
        <w:br/>
        <w:t xml:space="preserve">  |-- EscalationService</w:t>
        <w:br/>
        <w:t xml:space="preserve">  |-- BillingService (Stripe)</w:t>
        <w:br/>
        <w:t xml:space="preserve">         |-- PostgreSQL + pgvector</w:t>
      </w:r>
    </w:p>
    <w:p>
      <w:r>
        <w:rPr>
          <w:rFonts w:ascii="Times New Roman" w:hAnsi="Times New Roman" w:eastAsia="Times New Roman"/>
          <w:b w:val="0"/>
          <w:sz w:val="24"/>
        </w:rPr>
        <w:t>AI: Ollama llama3.1 + nomic-embed-text locally; OpenAI text-embedding-3-small as fallback. Without embeddings, BM25 keyword search handles retrieval. OpenAI costs ~USD $0.02 per 1M tokens.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Response Routing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Confidence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Category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Action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&gt;= 90%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routine/semi_routine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Auto-reply sent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60–90%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routine/semi_routine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Escalate with AI draft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&lt; 60%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any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Escalate without draft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any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high_stakes or critical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Immediate escalation</w:t>
            </w:r>
          </w:p>
        </w:tc>
      </w:tr>
    </w:tbl>
    <w:p>
      <w:r>
        <w:rPr>
          <w:rFonts w:ascii="Times New Roman" w:hAnsi="Times New Roman" w:eastAsia="Times New Roman"/>
          <w:b w:val="0"/>
          <w:sz w:val="24"/>
        </w:rPr>
        <w:t>Learning loop: Human escalation resolutions captured as Q&amp;A pairs and embedded. Future queries search this learned set alongside documents.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Key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Endpoint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Auth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/api/v1/onboarding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Create tenant, account, backup contact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/api/v1/auth/login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Login → JWT cookie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/api/v1/portal/documents/upload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Upload document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/api/v1/portal/documents/{id}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DELETE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Delete document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/api/v1/portal/escalations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List escalations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/api/v1/portal/escalations/{id}/resolve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Resolve escalation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/api/v1/email/inbound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SendGrid webhook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/api/v1/whatsapp/inbound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Meta webhook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/api/v1/billing/webhook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Stripe webhook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/api/v1/portal/upgrade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Stripe checkout</w:t>
            </w:r>
          </w:p>
        </w:tc>
      </w:tr>
    </w:tbl>
    <w:p>
      <w:pPr>
        <w:jc w:val="left"/>
      </w:pPr>
      <w:r>
        <w:rPr>
          <w:rFonts w:ascii="Times New Roman" w:hAnsi="Times New Roman" w:eastAsia="Times New Roman"/>
          <w:b/>
          <w:sz w:val="24"/>
        </w:rPr>
        <w:t>Environment Variables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Variable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Description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DATABASE_URL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PostgreSQL connection string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JWT_SECRET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JWT signing secret (min 32 chars)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ENCRYPTION_MASTER_KEY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Base64 32-byte key for PII encryption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APP_ENV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production on Vercel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OPENAI_API_KEY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Enables semantic embeddings (optional; costs apply)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SENDGRID_API_KEY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For email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STRIPE_API_KEY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For billing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WHATSAPP_ACCESS_TOKEN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For WhatsApp</w:t>
            </w:r>
          </w:p>
        </w:tc>
      </w:tr>
    </w:tbl>
    <w:p>
      <w:r>
        <w:rPr>
          <w:rFonts w:ascii="Times New Roman" w:hAnsi="Times New Roman" w:eastAsia="Times New Roman"/>
          <w:b w:val="0"/>
          <w:sz w:val="24"/>
        </w:rPr>
        <w:t>PostgreSQL + pgvector is required. SQLite cannot be used — hybrid RAG (70% vector + 30% BM25) requires pgvector. Managed instances available from Supabase, Neon, or Render from ~SGD 5/month.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WhatsApp Constraints</w:t>
      </w:r>
    </w:p>
    <w:p>
      <w:r>
        <w:rPr>
          <w:rFonts w:ascii="Times New Roman" w:hAnsi="Times New Roman" w:eastAsia="Times New Roman"/>
          <w:b w:val="0"/>
          <w:sz w:val="24"/>
        </w:rPr>
        <w:t>Meta's 24-hour session window: free-form replies only within 24 hours of a customer message. Pre-approved template messages required outside the window. HUMAN triggers forced escalation regardless of confidence.</w:t>
      </w:r>
    </w:p>
    <w:p>
      <w:pPr>
        <w:jc w:val="left"/>
      </w:pPr>
      <w:r>
        <w:rPr>
          <w:rFonts w:ascii="Times New Roman" w:hAnsi="Times New Roman" w:eastAsia="Times New Roman"/>
          <w:b/>
          <w:sz w:val="28"/>
        </w:rPr>
        <w:t>5. Developer Guide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First-Read Files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src/sequor/onboarding/app.py — All routes and handlers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src/sequor/ai/rag_pipeline.py — Core AI logic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src/sequor/escalation/service.py — Escalation workflow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src/sequor/db/models.py — All database entities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src/sequor/config.py — All configuration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Local Setup</w:t>
      </w:r>
    </w:p>
    <w:p>
      <w:pPr>
        <w:ind w:left="432"/>
      </w:pPr>
      <w:r>
        <w:rPr>
          <w:rFonts w:ascii="Courier New" w:hAnsi="Courier New"/>
          <w:sz w:val="20"/>
        </w:rPr>
        <w:t>uv venv &amp;&amp; uv sync</w:t>
        <w:br/>
        <w:t>cp .env.example .env  # fill in values</w:t>
        <w:br/>
        <w:t>python -c "CREATE EXTENSION IF NOT EXISTS vector;"  # in PostgreSQL</w:t>
        <w:br/>
        <w:t>uv run uvicorn sequor.onboarding.app:app --reload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Docker (Self-Hosting)</w:t>
      </w:r>
    </w:p>
    <w:p>
      <w:pPr>
        <w:ind w:left="432"/>
      </w:pPr>
      <w:r>
        <w:rPr>
          <w:rFonts w:ascii="Courier New" w:hAnsi="Courier New"/>
          <w:sz w:val="20"/>
        </w:rPr>
        <w:t>docker build -t sequor .</w:t>
        <w:br/>
        <w:t>docker run -d --name sequor -p 8080:8080 \</w:t>
        <w:br/>
        <w:t xml:space="preserve">  -e DATABASE_URL="postgresql://..." \</w:t>
        <w:br/>
        <w:t xml:space="preserve">  -e JWT_SECRET="your-32-char-secret" \</w:t>
        <w:br/>
        <w:t xml:space="preserve">  -e ENCRYPTION_MASTER_KEY="base64-key" \</w:t>
        <w:br/>
        <w:t xml:space="preserve">  -e APP_ENV="production" \</w:t>
        <w:br/>
        <w:t xml:space="preserve">  -e SENDGRID_API_KEY="SG.xxx" \</w:t>
        <w:br/>
        <w:t xml:space="preserve">  -e STRIPE_API_KEY="sk_live_xxx" \</w:t>
        <w:br/>
        <w:t xml:space="preserve">  -e WHATSAPP_ACCESS_TOKEN="EAAxxx" \</w:t>
        <w:br/>
        <w:t xml:space="preserve">  sequor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CI/CD — Add to .github/workflows/deploy.yml</w:t>
      </w:r>
    </w:p>
    <w:p>
      <w:pPr>
        <w:ind w:left="432"/>
      </w:pPr>
      <w:r>
        <w:rPr>
          <w:rFonts w:ascii="Courier New" w:hAnsi="Courier New"/>
          <w:sz w:val="20"/>
        </w:rPr>
        <w:t>jobs:</w:t>
        <w:br/>
        <w:t xml:space="preserve">  test: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actions/setup-python@v5</w:t>
        <w:br/>
        <w:t xml:space="preserve">        with: python-version: '3.13'</w:t>
        <w:br/>
        <w:t xml:space="preserve">      - run: pip install uv &amp;&amp; uv sync &amp;&amp; uv run pytest tests/ -x</w:t>
        <w:br/>
        <w:br/>
        <w:t xml:space="preserve">  deploy-vercel:</w:t>
        <w:br/>
        <w:t xml:space="preserve">    needs: test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amondnet/vercel-action@v25</w:t>
        <w:br/>
        <w:t xml:space="preserve">        with:</w:t>
        <w:br/>
        <w:t xml:space="preserve">          vercel-token: ${{ secrets.VERCEL_TOKEN }}</w:t>
        <w:br/>
        <w:t xml:space="preserve">          vercel-org-id: ${{ secrets.VERCEL_ORG_ID }}</w:t>
        <w:br/>
        <w:t xml:space="preserve">          vercel-project-id: ${{ secrets.VERCEL_PROJECT_ID }}</w:t>
        <w:br/>
        <w:t xml:space="preserve">          vercel-args: '--prod'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Debugging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Problem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Check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Documents stuck at Indexing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UPDATE documents SET status='ready' WHERE status='indexing';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Auto-replies not sending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Ollama running (curl localhost:11434/api/tags); OPENAI_API_KEY set on Vercel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Escalations not arriving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Backup contact email valid; SLA scheduler running</w:t>
            </w:r>
          </w:p>
        </w:tc>
      </w:tr>
      <w:tr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Webhooks not reaching app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SendGrid/Meta webhook URL points to https://your-domain/api/v1/{channel}/inbound</w:t>
            </w:r>
          </w:p>
        </w:tc>
      </w:tr>
    </w:tbl>
    <w:p>
      <w:pPr>
        <w:jc w:val="left"/>
      </w:pPr>
      <w:r>
        <w:rPr>
          <w:rFonts w:ascii="Times New Roman" w:hAnsi="Times New Roman" w:eastAsia="Times New Roman"/>
          <w:b/>
          <w:sz w:val="24"/>
        </w:rPr>
        <w:t>Observability</w:t>
      </w:r>
    </w:p>
    <w:p>
      <w:r>
        <w:rPr>
          <w:rFonts w:ascii="Times New Roman" w:hAnsi="Times New Roman" w:eastAsia="Times New Roman"/>
          <w:b w:val="0"/>
          <w:sz w:val="24"/>
        </w:rPr>
        <w:t>Structured logs via structlog. Namespaces: ollama.*, email.*, whatsapp.*, escalation.*, rag.*. Set LOG_LEVEL=DEBUG for verbose output. For error reporting: add sentry-sdk to app.py lifespan.</w:t>
      </w:r>
    </w:p>
    <w:p>
      <w:pPr>
        <w:jc w:val="left"/>
      </w:pPr>
      <w:r>
        <w:rPr>
          <w:rFonts w:ascii="Times New Roman" w:hAnsi="Times New Roman" w:eastAsia="Times New Roman"/>
          <w:b/>
          <w:sz w:val="28"/>
        </w:rPr>
        <w:t>6. Pre-Launch Checklist</w:t>
      </w:r>
    </w:p>
    <w:p>
      <w:r>
        <w:rPr>
          <w:rFonts w:ascii="Times New Roman" w:hAnsi="Times New Roman" w:eastAsia="Times New Roman"/>
          <w:b w:val="0"/>
          <w:sz w:val="24"/>
        </w:rPr>
        <w:t>Items identified in a codebase audit. All critical and high items must be resolved before production traffic.</w:t>
      </w:r>
    </w:p>
    <w:p>
      <w:pPr>
        <w:jc w:val="left"/>
      </w:pPr>
      <w:r>
        <w:rPr>
          <w:rFonts w:ascii="Times New Roman" w:hAnsi="Times New Roman" w:eastAsia="Times New Roman"/>
          <w:b/>
          <w:sz w:val="24"/>
        </w:rPr>
        <w:t>Critical — Must Fix Before Any User Traffic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Gap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Fix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SLA scheduler never starts — create_scheduler() defined but never called. Breach detection and second-tier escalation never fire.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Add scheduler to FastAPI lifespan in onboarding/app.py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JWT dev-secret fallback — if JWT_SECRET unset, falls back to 'dev-secret-change-in-production'. Tokens can be forged.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Remove fallback in auth.py:54-64; raise on startup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PDPA erasure leaves Message.body_text — customer message body remains after erasure request.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Add body_text nullification in compliance.py:133-140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Plan limits not enforced — free tier 50-message limit is display-only. No rejection or upgrade prompt.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Add limit check in email/WhatsApp inbound handlers</w:t>
            </w:r>
          </w:p>
        </w:tc>
      </w:tr>
    </w:tbl>
    <w:p>
      <w:pPr>
        <w:jc w:val="left"/>
      </w:pPr>
      <w:r>
        <w:rPr>
          <w:rFonts w:ascii="Times New Roman" w:hAnsi="Times New Roman" w:eastAsia="Times New Roman"/>
          <w:b/>
          <w:sz w:val="24"/>
        </w:rPr>
        <w:t>High — Should Fix Before Launch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Gap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Fix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WhatsApp template not verified — 'acknowledgement' hardcoded; silent failure if not approved in Meta account.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Add template existence check in whatsapp/auto_reply.py:349-351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 email ChannelConsent — WhatsApp tracks consent; email does not. PDPA gap.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Add _ensure_consent() in email/inbound.py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Chunk search loads all rows to memory — VectorStore.search() fetches all then filters in Python. OOM at scale.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Add SQL LIMIT in vector_store.py:122-131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 health check endpoint — load balancers have no /health.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Add @app.get('/health') in onboarding/app.py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Over-broad PDPA erasure — no messages → deletes ALL tenant chunk embeddings.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Scope deletion to contact's own data in compliance.py:147-149</w:t>
            </w:r>
          </w:p>
        </w:tc>
      </w:tr>
    </w:tbl>
    <w:p>
      <w:pPr>
        <w:jc w:val="left"/>
      </w:pPr>
      <w:r>
        <w:rPr>
          <w:rFonts w:ascii="Times New Roman" w:hAnsi="Times New Roman" w:eastAsia="Times New Roman"/>
          <w:b/>
          <w:sz w:val="24"/>
        </w:rPr>
        <w:t>Medium — Address Before Scaling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WhatsApp escalation resolutions don't feed learning loop (only email does)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Hallucination check silently passes on malformed LLM output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Rate limiter per-worker (in-memory), not shared across uvicorn workers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Stripe event deduplication per-worker, not distributed-safe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4"/>
        </w:rPr>
        <w:t>No /metrics observability endpoint</w:t>
      </w:r>
    </w:p>
    <w:p>
      <w:pPr>
        <w:jc w:val="left"/>
      </w:pPr>
      <w:r>
        <w:rPr>
          <w:rFonts w:ascii="Times New Roman" w:hAnsi="Times New Roman" w:eastAsia="Times New Roman"/>
          <w:b/>
          <w:sz w:val="28"/>
        </w:rPr>
        <w:t>7. Honest Assessment — Product Weak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Weak Point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Business Impact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Mitigation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Learning loop cold start — new tenants have no escalation history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First weeks rely entirely on uploaded documents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Invest in high-quality documents before going live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WhatsApp template approval takes 24–72 hours — auto-replies blocked outside session window during this period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 WhatsApp auto-replies until Meta approves templates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Start Meta verification early in onboarding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Document quality sets the ceiling — bad or incomplete documents produce bad auto-replies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AI accuracy limited by document coverage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Review and update documents regularly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 uptime SLA on Free/Starter — no status page or incident notifications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No guarantee of availability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Self-host with Docker for production SLA needs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Vercel free tier 10s serverless timeout — large documents may fail mid-processing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Documents &gt;10MB may not process on Vercel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Self-host for large volumes; keep files under 10MB on Vercel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Escalation replies require human confirmation before sending — no fully automated path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Complex queries always require a human in the loop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Times New Roman"/>
                <w:b w:val="0"/>
                <w:sz w:val="24"/>
              </w:rPr>
              <w:t>Use HUMAN override for fully automated routine queries</w:t>
            </w:r>
          </w:p>
        </w:tc>
      </w:tr>
    </w:tbl>
    <w:p>
      <w:pPr>
        <w:jc w:val="left"/>
      </w:pPr>
      <w:r>
        <w:rPr>
          <w:rFonts w:ascii="Times New Roman" w:hAnsi="Times New Roman" w:eastAsia="Times New Roman"/>
          <w:b/>
          <w:sz w:val="28"/>
        </w:rPr>
        <w:t>8. Conclusion</w:t>
      </w:r>
    </w:p>
    <w:p>
      <w:r>
        <w:rPr>
          <w:rFonts w:ascii="Times New Roman" w:hAnsi="Times New Roman" w:eastAsia="Times New Roman"/>
          <w:b w:val="0"/>
          <w:sz w:val="24"/>
        </w:rPr>
        <w:t>Sequor addresses a real problem: small businesses losing customers to slow response times, at a cost that is a fraction of a virtual assistant. The core AI pipeline — classification, hybrid RAG retrieval, confidence-based routing, and the learning loop — is a solid technical foundation. Email and WhatsApp are handled with a coherent escalation workflow that reduces operator burden rather than adding noise.</w:t>
      </w:r>
    </w:p>
    <w:p>
      <w:r>
        <w:rPr>
          <w:rFonts w:ascii="Times New Roman" w:hAnsi="Times New Roman" w:eastAsia="Times New Roman"/>
          <w:b w:val="0"/>
          <w:sz w:val="24"/>
        </w:rPr>
        <w:t>The pre-launch checklist identifies 15 gaps. Four are critical: the SLA scheduler not running, the JWT dev-secret fallback, incomplete PDPA erasure, and unenforced plan limits. None require architectural changes. The codebase audit confirmed the core AI logic is implemented, not stubbed.</w:t>
      </w:r>
    </w:p>
    <w:p>
      <w:r>
        <w:rPr>
          <w:rFonts w:ascii="Times New Roman" w:hAnsi="Times New Roman" w:eastAsia="Times New Roman"/>
          <w:b w:val="0"/>
          <w:sz w:val="24"/>
        </w:rPr>
        <w:t>Sequor is ready for a controlled pilot with 1–3 early-adopter customers. It is not ready for mass market without resolving the four critical pre-launch items.</w:t>
      </w:r>
    </w:p>
    <w:p>
      <w:r>
        <w:rPr>
          <w:rFonts w:ascii="Times New Roman" w:hAnsi="Times New Roman" w:eastAsia="Times New Roman"/>
          <w:b w:val="0"/>
          <w:sz w:val="24"/>
        </w:rPr>
        <w:t>Next steps: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Resolve the 4 critical pre-launch items.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Conduct a pilot with willing early-adopter customers on the free plan.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Based on pilot feedback, resolve the 5 high-priority items.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sz w:val="24"/>
        </w:rPr>
        <w:t>Define Starter plan pricing and announce via the product roadmap.</w:t>
      </w:r>
    </w:p>
    <w:p>
      <w:r>
        <w:rPr>
          <w:rFonts w:ascii="Times New Roman" w:hAnsi="Times New Roman" w:eastAsia="Times New Roman"/>
          <w:b w:val="0"/>
          <w:sz w:val="24"/>
        </w:rPr>
        <w:t>Repository: https://github.com/aliciapls/Sequor</w:t>
      </w:r>
    </w:p>
    <w:p>
      <w:r>
        <w:rPr>
          <w:rFonts w:ascii="Times New Roman" w:hAnsi="Times New Roman" w:eastAsia="Times New Roman"/>
          <w:b w:val="0"/>
          <w:sz w:val="24"/>
        </w:rPr>
        <w:t>Last updated: May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