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7A23" w14:textId="5C4D71F2" w:rsidR="003B3D01" w:rsidRDefault="003B3D01">
      <w:pPr>
        <w:rPr>
          <w:rStyle w:val="citation-75"/>
        </w:rPr>
      </w:pPr>
    </w:p>
    <w:p w14:paraId="6319076A" w14:textId="30B542B2" w:rsidR="003B3D01" w:rsidRDefault="003B3D01">
      <w:pPr>
        <w:rPr>
          <w:rStyle w:val="citation-73"/>
        </w:rPr>
      </w:pPr>
      <w:r>
        <w:rPr>
          <w:rStyle w:val="citation-75"/>
        </w:rPr>
        <w:t xml:space="preserve">Para la Fase 1, he importado </w:t>
      </w:r>
      <w:proofErr w:type="spellStart"/>
      <w:r>
        <w:rPr>
          <w:rStyle w:val="citation-75"/>
          <w:rFonts w:ascii="Courier New" w:hAnsi="Courier New" w:cs="Courier New"/>
          <w:sz w:val="20"/>
          <w:szCs w:val="20"/>
        </w:rPr>
        <w:t>requests</w:t>
      </w:r>
      <w:proofErr w:type="spellEnd"/>
      <w:r>
        <w:rPr>
          <w:rStyle w:val="citation-75"/>
        </w:rPr>
        <w:t xml:space="preserve"> y </w:t>
      </w:r>
      <w:r>
        <w:rPr>
          <w:rStyle w:val="citation-75"/>
          <w:rFonts w:ascii="Courier New" w:hAnsi="Courier New" w:cs="Courier New"/>
          <w:sz w:val="20"/>
          <w:szCs w:val="20"/>
        </w:rPr>
        <w:t>pandas</w:t>
      </w:r>
      <w:r>
        <w:t xml:space="preserve">. </w:t>
      </w:r>
      <w:r>
        <w:rPr>
          <w:rStyle w:val="citation-74"/>
        </w:rPr>
        <w:t xml:space="preserve">He realizado una petición HTTP GET al </w:t>
      </w:r>
      <w:proofErr w:type="spellStart"/>
      <w:r>
        <w:rPr>
          <w:rStyle w:val="citation-74"/>
        </w:rPr>
        <w:t>endpoint</w:t>
      </w:r>
      <w:proofErr w:type="spellEnd"/>
      <w:r>
        <w:rPr>
          <w:rStyle w:val="citation-74"/>
        </w:rPr>
        <w:t xml:space="preserve"> de la API para extraer las 100 películas</w:t>
      </w:r>
      <w:r>
        <w:t xml:space="preserve">. </w:t>
      </w:r>
      <w:r>
        <w:rPr>
          <w:rStyle w:val="citation-73"/>
        </w:rPr>
        <w:t xml:space="preserve">Tras validar la recepción, he transformado el formato JSON nativo en un </w:t>
      </w:r>
      <w:proofErr w:type="spellStart"/>
      <w:r>
        <w:rPr>
          <w:rStyle w:val="citation-73"/>
        </w:rPr>
        <w:t>DataFrame</w:t>
      </w:r>
      <w:proofErr w:type="spellEnd"/>
      <w:r>
        <w:rPr>
          <w:rStyle w:val="citation-73"/>
        </w:rPr>
        <w:t xml:space="preserve"> de Pandas utilizando </w:t>
      </w:r>
      <w:proofErr w:type="spellStart"/>
      <w:proofErr w:type="gramStart"/>
      <w:r>
        <w:rPr>
          <w:rStyle w:val="citation-73"/>
          <w:rFonts w:ascii="Courier New" w:hAnsi="Courier New" w:cs="Courier New"/>
          <w:sz w:val="20"/>
          <w:szCs w:val="20"/>
        </w:rPr>
        <w:t>pd.DataFrame</w:t>
      </w:r>
      <w:proofErr w:type="spellEnd"/>
      <w:proofErr w:type="gramEnd"/>
      <w:r>
        <w:rPr>
          <w:rStyle w:val="citation-73"/>
          <w:rFonts w:ascii="Courier New" w:hAnsi="Courier New" w:cs="Courier New"/>
          <w:sz w:val="20"/>
          <w:szCs w:val="20"/>
        </w:rPr>
        <w:t>()</w:t>
      </w:r>
      <w:r>
        <w:rPr>
          <w:rStyle w:val="citation-73"/>
        </w:rPr>
        <w:t xml:space="preserve"> para poder visualizar la estructura inicial de los datos (columnas de título, año, duración, género y contenido adulto) y asegurar que la ingesta ha sido limpia antes de enviarla a MySQL</w:t>
      </w:r>
    </w:p>
    <w:p w14:paraId="3C10EE33" w14:textId="77777777" w:rsidR="003B3D01" w:rsidRDefault="003B3D01">
      <w:pPr>
        <w:rPr>
          <w:rStyle w:val="citation-73"/>
        </w:rPr>
      </w:pPr>
    </w:p>
    <w:p w14:paraId="33AF74F2" w14:textId="519D09D1" w:rsidR="003B3D01" w:rsidRDefault="003B3D01">
      <w:r>
        <w:t>P</w:t>
      </w:r>
      <w:r>
        <w:t xml:space="preserve">ara la Fase 2, he automatizado la creación de la base de datos conectándome al servidor local de MySQL mediante la librería </w:t>
      </w:r>
      <w:proofErr w:type="spellStart"/>
      <w:r>
        <w:rPr>
          <w:rStyle w:val="CdigoHTML"/>
          <w:rFonts w:eastAsiaTheme="minorHAnsi"/>
        </w:rPr>
        <w:t>mysql-connector-python</w:t>
      </w:r>
      <w:proofErr w:type="spellEnd"/>
      <w:r>
        <w:t xml:space="preserve">. He ejecutado sentencias de control para crear la base de datos </w:t>
      </w:r>
      <w:proofErr w:type="spellStart"/>
      <w:r>
        <w:rPr>
          <w:rStyle w:val="CdigoHTML"/>
          <w:rFonts w:eastAsiaTheme="minorHAnsi"/>
        </w:rPr>
        <w:t>evaluacion_movies</w:t>
      </w:r>
      <w:proofErr w:type="spellEnd"/>
      <w:r>
        <w:t xml:space="preserve"> y he definido la estructura de la tabla </w:t>
      </w:r>
      <w:proofErr w:type="spellStart"/>
      <w:r>
        <w:rPr>
          <w:rStyle w:val="CdigoHTML"/>
          <w:rFonts w:eastAsiaTheme="minorHAnsi"/>
        </w:rPr>
        <w:t>pelis_api</w:t>
      </w:r>
      <w:proofErr w:type="spellEnd"/>
      <w:r>
        <w:t xml:space="preserve"> asignando tipos </w:t>
      </w:r>
      <w:r>
        <w:rPr>
          <w:rStyle w:val="CdigoHTML"/>
          <w:rFonts w:eastAsiaTheme="minorHAnsi"/>
        </w:rPr>
        <w:t>VARCHAR</w:t>
      </w:r>
      <w:r>
        <w:t xml:space="preserve"> para las cadenas de texto (títulos y géneros) e </w:t>
      </w:r>
      <w:r>
        <w:rPr>
          <w:rStyle w:val="CdigoHTML"/>
          <w:rFonts w:eastAsiaTheme="minorHAnsi"/>
        </w:rPr>
        <w:t>INT</w:t>
      </w:r>
      <w:r>
        <w:t xml:space="preserve"> para las variables numéricas (año y duración), incorporando una clave primaria </w:t>
      </w:r>
      <w:proofErr w:type="spellStart"/>
      <w:r>
        <w:t>autoincremental</w:t>
      </w:r>
      <w:proofErr w:type="spellEnd"/>
    </w:p>
    <w:p w14:paraId="3ED3F9C3" w14:textId="77777777" w:rsidR="00B77370" w:rsidRDefault="00B77370"/>
    <w:p w14:paraId="745FC890" w14:textId="199E2AAF" w:rsidR="00B77370" w:rsidRDefault="00B77370">
      <w:pPr>
        <w:rPr>
          <w:rStyle w:val="citation-191"/>
        </w:rPr>
      </w:pPr>
      <w:r>
        <w:rPr>
          <w:rStyle w:val="citation-195"/>
        </w:rPr>
        <w:t xml:space="preserve">Para la Fase </w:t>
      </w:r>
      <w:proofErr w:type="gramStart"/>
      <w:r>
        <w:rPr>
          <w:rStyle w:val="citation-195"/>
        </w:rPr>
        <w:t xml:space="preserve">3 </w:t>
      </w:r>
      <w:r>
        <w:rPr>
          <w:rStyle w:val="citation-194"/>
        </w:rPr>
        <w:t>,</w:t>
      </w:r>
      <w:proofErr w:type="gramEnd"/>
      <w:r>
        <w:rPr>
          <w:rStyle w:val="citation-194"/>
        </w:rPr>
        <w:t xml:space="preserve"> he desarrollado un proceso de ingesta iterativo mediante el </w:t>
      </w:r>
      <w:proofErr w:type="gramStart"/>
      <w:r>
        <w:rPr>
          <w:rStyle w:val="citation-194"/>
        </w:rPr>
        <w:t xml:space="preserve">método </w:t>
      </w:r>
      <w:r>
        <w:rPr>
          <w:rStyle w:val="citation-194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citation-194"/>
          <w:rFonts w:ascii="Courier New" w:hAnsi="Courier New" w:cs="Courier New"/>
          <w:sz w:val="20"/>
          <w:szCs w:val="20"/>
        </w:rPr>
        <w:t>iterrows</w:t>
      </w:r>
      <w:proofErr w:type="spellEnd"/>
      <w:proofErr w:type="gramEnd"/>
      <w:r>
        <w:rPr>
          <w:rStyle w:val="citation-194"/>
          <w:rFonts w:ascii="Courier New" w:hAnsi="Courier New" w:cs="Courier New"/>
          <w:sz w:val="20"/>
          <w:szCs w:val="20"/>
        </w:rPr>
        <w:t>()</w:t>
      </w:r>
      <w:r>
        <w:rPr>
          <w:rStyle w:val="citation-194"/>
        </w:rPr>
        <w:t xml:space="preserve"> de Pandas</w:t>
      </w:r>
      <w:r>
        <w:t xml:space="preserve">. </w:t>
      </w:r>
      <w:r>
        <w:rPr>
          <w:rStyle w:val="citation-193"/>
        </w:rPr>
        <w:t>Durante el desarrollo, identifiqué y corregí un conflicto de discrepancia de esquemas (</w:t>
      </w:r>
      <w:proofErr w:type="spellStart"/>
      <w:r>
        <w:rPr>
          <w:rStyle w:val="citation-193"/>
          <w:rFonts w:ascii="Courier New" w:hAnsi="Courier New" w:cs="Courier New"/>
          <w:sz w:val="20"/>
          <w:szCs w:val="20"/>
        </w:rPr>
        <w:t>schema</w:t>
      </w:r>
      <w:proofErr w:type="spellEnd"/>
      <w:r>
        <w:rPr>
          <w:rStyle w:val="citation-193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193"/>
          <w:rFonts w:ascii="Courier New" w:hAnsi="Courier New" w:cs="Courier New"/>
          <w:sz w:val="20"/>
          <w:szCs w:val="20"/>
        </w:rPr>
        <w:t>mismatch</w:t>
      </w:r>
      <w:proofErr w:type="spellEnd"/>
      <w:r>
        <w:rPr>
          <w:rStyle w:val="citation-193"/>
        </w:rPr>
        <w:t>): la API de origen suministraba las claves en español (</w:t>
      </w:r>
      <w:r>
        <w:rPr>
          <w:rStyle w:val="citation-193"/>
          <w:rFonts w:ascii="Courier New" w:hAnsi="Courier New" w:cs="Courier New"/>
          <w:sz w:val="20"/>
          <w:szCs w:val="20"/>
        </w:rPr>
        <w:t>titulo</w:t>
      </w:r>
      <w:r>
        <w:rPr>
          <w:rStyle w:val="citation-193"/>
        </w:rPr>
        <w:t xml:space="preserve">, </w:t>
      </w:r>
      <w:r>
        <w:rPr>
          <w:rStyle w:val="citation-193"/>
          <w:rFonts w:ascii="Courier New" w:hAnsi="Courier New" w:cs="Courier New"/>
          <w:sz w:val="20"/>
          <w:szCs w:val="20"/>
        </w:rPr>
        <w:t>año</w:t>
      </w:r>
      <w:r>
        <w:rPr>
          <w:rStyle w:val="citation-193"/>
        </w:rPr>
        <w:t xml:space="preserve">, </w:t>
      </w:r>
      <w:proofErr w:type="spellStart"/>
      <w:r>
        <w:rPr>
          <w:rStyle w:val="citation-193"/>
          <w:rFonts w:ascii="Courier New" w:hAnsi="Courier New" w:cs="Courier New"/>
          <w:sz w:val="20"/>
          <w:szCs w:val="20"/>
        </w:rPr>
        <w:t>duracion</w:t>
      </w:r>
      <w:proofErr w:type="spellEnd"/>
      <w:proofErr w:type="gramStart"/>
      <w:r>
        <w:rPr>
          <w:rStyle w:val="citation-193"/>
        </w:rPr>
        <w:t xml:space="preserve">) </w:t>
      </w:r>
      <w:r>
        <w:rPr>
          <w:rStyle w:val="citation-192"/>
        </w:rPr>
        <w:t>,</w:t>
      </w:r>
      <w:proofErr w:type="gramEnd"/>
      <w:r>
        <w:rPr>
          <w:rStyle w:val="citation-192"/>
        </w:rPr>
        <w:t xml:space="preserve"> mientras que el destino final en MySQL estaba estructurado en inglés</w:t>
      </w:r>
      <w:r>
        <w:t xml:space="preserve">. </w:t>
      </w:r>
      <w:r>
        <w:rPr>
          <w:rStyle w:val="citation-191"/>
        </w:rPr>
        <w:t xml:space="preserve">He realizado un mapeo explícito de variables en la tupla de inserción, asegurando la compatibilidad de tipos y aplicando un </w:t>
      </w:r>
      <w:proofErr w:type="spellStart"/>
      <w:r>
        <w:rPr>
          <w:rStyle w:val="citation-191"/>
          <w:rFonts w:ascii="Courier New" w:hAnsi="Courier New" w:cs="Courier New"/>
          <w:sz w:val="20"/>
          <w:szCs w:val="20"/>
        </w:rPr>
        <w:t>conexion_</w:t>
      </w:r>
      <w:proofErr w:type="gramStart"/>
      <w:r>
        <w:rPr>
          <w:rStyle w:val="citation-191"/>
          <w:rFonts w:ascii="Courier New" w:hAnsi="Courier New" w:cs="Courier New"/>
          <w:sz w:val="20"/>
          <w:szCs w:val="20"/>
        </w:rPr>
        <w:t>db.commit</w:t>
      </w:r>
      <w:proofErr w:type="spellEnd"/>
      <w:proofErr w:type="gramEnd"/>
      <w:r>
        <w:rPr>
          <w:rStyle w:val="citation-191"/>
          <w:rFonts w:ascii="Courier New" w:hAnsi="Courier New" w:cs="Courier New"/>
          <w:sz w:val="20"/>
          <w:szCs w:val="20"/>
        </w:rPr>
        <w:t>()</w:t>
      </w:r>
      <w:r>
        <w:rPr>
          <w:rStyle w:val="citation-191"/>
        </w:rPr>
        <w:t xml:space="preserve"> final para garantizar la persistencia física de los 100 registros</w:t>
      </w:r>
    </w:p>
    <w:p w14:paraId="7AC7F267" w14:textId="4AEAA9E0" w:rsidR="00B77370" w:rsidRDefault="00B77370">
      <w:pPr>
        <w:rPr>
          <w:rStyle w:val="citation-191"/>
        </w:rPr>
      </w:pPr>
      <w:r>
        <w:rPr>
          <w:rStyle w:val="citation-191"/>
        </w:rPr>
        <w:t>Para la Fase 4:</w:t>
      </w:r>
    </w:p>
    <w:p w14:paraId="61DD853A" w14:textId="3C0B5AD9" w:rsidR="00B77370" w:rsidRDefault="00B77370" w:rsidP="00B77370">
      <w:pPr>
        <w:pStyle w:val="Prrafodelista"/>
        <w:numPr>
          <w:ilvl w:val="0"/>
          <w:numId w:val="1"/>
        </w:numPr>
        <w:rPr>
          <w:rStyle w:val="citation-191"/>
        </w:rPr>
      </w:pPr>
      <w:r>
        <w:t xml:space="preserve">Para resolver la Consulta 1, he instanciado un motor de conexión mediante </w:t>
      </w:r>
      <w:proofErr w:type="spellStart"/>
      <w:r w:rsidRPr="00B77370">
        <w:rPr>
          <w:rStyle w:val="CdigoHTML"/>
          <w:rFonts w:eastAsiaTheme="minorHAnsi"/>
        </w:rPr>
        <w:t>create_engine</w:t>
      </w:r>
      <w:proofErr w:type="spellEnd"/>
      <w:r>
        <w:t xml:space="preserve"> de </w:t>
      </w:r>
      <w:proofErr w:type="spellStart"/>
      <w:r>
        <w:t>SQLAlchemy</w:t>
      </w:r>
      <w:proofErr w:type="spellEnd"/>
      <w:r>
        <w:t xml:space="preserve"> conectado a la base de datos de MySQL. He ejecutado una consulta optimizada utilizando la función de agregación </w:t>
      </w:r>
      <w:proofErr w:type="gramStart"/>
      <w:r w:rsidRPr="00B77370">
        <w:rPr>
          <w:rStyle w:val="CdigoHTML"/>
          <w:rFonts w:eastAsiaTheme="minorHAnsi"/>
        </w:rPr>
        <w:t>COUNT(</w:t>
      </w:r>
      <w:proofErr w:type="gramEnd"/>
      <w:r w:rsidRPr="00B77370">
        <w:rPr>
          <w:rStyle w:val="CdigoHTML"/>
          <w:rFonts w:eastAsiaTheme="minorHAnsi"/>
        </w:rPr>
        <w:t>*)</w:t>
      </w:r>
      <w:r>
        <w:t xml:space="preserve"> y aplicando una cláusula restrictiva </w:t>
      </w:r>
      <w:r w:rsidRPr="00B77370">
        <w:rPr>
          <w:rStyle w:val="CdigoHTML"/>
          <w:rFonts w:eastAsiaTheme="minorHAnsi"/>
        </w:rPr>
        <w:t>WHERE</w:t>
      </w:r>
      <w:r>
        <w:t xml:space="preserve"> sobre la columna cuantitativa </w:t>
      </w:r>
      <w:proofErr w:type="spellStart"/>
      <w:r w:rsidRPr="00B77370">
        <w:rPr>
          <w:rStyle w:val="CdigoHTML"/>
          <w:rFonts w:eastAsiaTheme="minorHAnsi"/>
        </w:rPr>
        <w:t>runtime</w:t>
      </w:r>
      <w:proofErr w:type="spellEnd"/>
      <w:r>
        <w:t xml:space="preserve"> con el operador </w:t>
      </w:r>
      <w:r w:rsidRPr="00B77370">
        <w:rPr>
          <w:rStyle w:val="CdigoHTML"/>
          <w:rFonts w:eastAsiaTheme="minorHAnsi"/>
        </w:rPr>
        <w:t>&gt;</w:t>
      </w:r>
      <w:r>
        <w:t xml:space="preserve">, abstrayendo el resultado directamente en un </w:t>
      </w:r>
      <w:proofErr w:type="spellStart"/>
      <w:r>
        <w:t>DataFrame</w:t>
      </w:r>
      <w:proofErr w:type="spellEnd"/>
      <w:r>
        <w:t xml:space="preserve"> de Pandas.</w:t>
      </w:r>
    </w:p>
    <w:p w14:paraId="42B13EE7" w14:textId="3258F94C" w:rsidR="00B77370" w:rsidRDefault="00C1749A" w:rsidP="00B77370">
      <w:pPr>
        <w:pStyle w:val="Prrafodelista"/>
        <w:numPr>
          <w:ilvl w:val="0"/>
          <w:numId w:val="1"/>
        </w:numPr>
      </w:pPr>
      <w:r>
        <w:t xml:space="preserve">Para dar respuesta a la </w:t>
      </w:r>
      <w:r>
        <w:t>C</w:t>
      </w:r>
      <w:r>
        <w:t>onsulta</w:t>
      </w:r>
      <w:r>
        <w:t xml:space="preserve"> 2</w:t>
      </w:r>
      <w:r>
        <w:t xml:space="preserve"> sobre los subtítulos, he aplicado técnicas de filtrado de </w:t>
      </w:r>
      <w:proofErr w:type="spellStart"/>
      <w:r>
        <w:t>strings</w:t>
      </w:r>
      <w:proofErr w:type="spellEnd"/>
      <w:r>
        <w:t xml:space="preserve">. He utilizado una cláusula </w:t>
      </w:r>
      <w:r>
        <w:rPr>
          <w:rStyle w:val="CdigoHTML"/>
          <w:rFonts w:eastAsiaTheme="minorHAnsi"/>
        </w:rPr>
        <w:t>WHERE</w:t>
      </w:r>
      <w:r>
        <w:t xml:space="preserve"> combinada con el operador de coincidencia parcial </w:t>
      </w:r>
      <w:r>
        <w:rPr>
          <w:rStyle w:val="CdigoHTML"/>
          <w:rFonts w:eastAsiaTheme="minorHAnsi"/>
        </w:rPr>
        <w:t>LIKE</w:t>
      </w:r>
      <w:r>
        <w:t xml:space="preserve"> y comodines de porcentaje (</w:t>
      </w:r>
      <w:r>
        <w:rPr>
          <w:rStyle w:val="CdigoHTML"/>
          <w:rFonts w:eastAsiaTheme="minorHAnsi"/>
        </w:rPr>
        <w:t>'%es%'</w:t>
      </w:r>
      <w:r>
        <w:t xml:space="preserve">). Esto me permite realizar una búsqueda indexada dentro de la columna cualitativa donde se almacenaron los </w:t>
      </w:r>
      <w:proofErr w:type="spellStart"/>
      <w:r>
        <w:t>arrays</w:t>
      </w:r>
      <w:proofErr w:type="spellEnd"/>
      <w:r>
        <w:t xml:space="preserve"> de idiomas, contabilizando de forma directa con </w:t>
      </w:r>
      <w:proofErr w:type="gramStart"/>
      <w:r>
        <w:rPr>
          <w:rStyle w:val="CdigoHTML"/>
          <w:rFonts w:eastAsiaTheme="minorHAnsi"/>
        </w:rPr>
        <w:t>COUNT(</w:t>
      </w:r>
      <w:proofErr w:type="gramEnd"/>
      <w:r>
        <w:rPr>
          <w:rStyle w:val="CdigoHTML"/>
          <w:rFonts w:eastAsiaTheme="minorHAnsi"/>
        </w:rPr>
        <w:t>*)</w:t>
      </w:r>
      <w:r>
        <w:t xml:space="preserve"> el volumen de películas que ofrecen soporte en español</w:t>
      </w:r>
      <w:r>
        <w:t>.</w:t>
      </w:r>
    </w:p>
    <w:p w14:paraId="6AAD6104" w14:textId="04EAC970" w:rsidR="00C1749A" w:rsidRPr="00C1749A" w:rsidRDefault="00C1749A" w:rsidP="00C1749A">
      <w:pPr>
        <w:pStyle w:val="Prrafodelista"/>
        <w:numPr>
          <w:ilvl w:val="0"/>
          <w:numId w:val="1"/>
        </w:numPr>
        <w:rPr>
          <w:rStyle w:val="CdigoHTML"/>
          <w:rFonts w:asciiTheme="minorHAnsi" w:eastAsiaTheme="minorHAnsi" w:hAnsiTheme="minorHAnsi" w:cstheme="minorBidi"/>
          <w:sz w:val="24"/>
          <w:szCs w:val="24"/>
        </w:rPr>
      </w:pPr>
      <w:r>
        <w:rPr>
          <w:rStyle w:val="citation-261"/>
        </w:rPr>
        <w:lastRenderedPageBreak/>
        <w:t>P</w:t>
      </w:r>
      <w:r>
        <w:rPr>
          <w:rStyle w:val="citation-261"/>
        </w:rPr>
        <w:t xml:space="preserve">ara dar respuesta a la </w:t>
      </w:r>
      <w:r>
        <w:rPr>
          <w:rStyle w:val="citation-261"/>
        </w:rPr>
        <w:t xml:space="preserve">consulta </w:t>
      </w:r>
      <w:proofErr w:type="gramStart"/>
      <w:r>
        <w:rPr>
          <w:rStyle w:val="citation-261"/>
        </w:rPr>
        <w:t>3</w:t>
      </w:r>
      <w:r>
        <w:rPr>
          <w:rStyle w:val="citation-261"/>
        </w:rPr>
        <w:t xml:space="preserve"> </w:t>
      </w:r>
      <w:r>
        <w:rPr>
          <w:rStyle w:val="citation-260"/>
        </w:rPr>
        <w:t>,</w:t>
      </w:r>
      <w:proofErr w:type="gramEnd"/>
      <w:r>
        <w:rPr>
          <w:rStyle w:val="citation-260"/>
        </w:rPr>
        <w:t xml:space="preserve"> he planteado una consulta de recuento aplicando una cláusula </w:t>
      </w:r>
      <w:r>
        <w:rPr>
          <w:rStyle w:val="citation-260"/>
          <w:rFonts w:ascii="Courier New" w:hAnsi="Courier New" w:cs="Courier New"/>
          <w:sz w:val="20"/>
          <w:szCs w:val="20"/>
        </w:rPr>
        <w:t>WHERE</w:t>
      </w:r>
      <w:r>
        <w:rPr>
          <w:rStyle w:val="citation-260"/>
        </w:rPr>
        <w:t xml:space="preserve"> de igualdad estricta sobre la columna cualitativa </w:t>
      </w:r>
      <w:proofErr w:type="spellStart"/>
      <w:r>
        <w:rPr>
          <w:rStyle w:val="citation-260"/>
          <w:rFonts w:ascii="Courier New" w:hAnsi="Courier New" w:cs="Courier New"/>
          <w:sz w:val="20"/>
          <w:szCs w:val="20"/>
        </w:rPr>
        <w:t>adult</w:t>
      </w:r>
      <w:proofErr w:type="spellEnd"/>
      <w:r>
        <w:t xml:space="preserve">. Al haber estandarizado los registros de entrada como cadenas de texto, el motor de la base de datos evalúa de forma directa el literal </w:t>
      </w:r>
      <w:r>
        <w:rPr>
          <w:rStyle w:val="CdigoHTML"/>
          <w:rFonts w:eastAsiaTheme="minorHAnsi"/>
        </w:rPr>
        <w:t>'True'</w:t>
      </w:r>
      <w:r>
        <w:t xml:space="preserve">, devolviendo el cómputo exacto de películas con restricción de edad a través de la función de agregación </w:t>
      </w:r>
      <w:proofErr w:type="gramStart"/>
      <w:r>
        <w:rPr>
          <w:rStyle w:val="CdigoHTML"/>
          <w:rFonts w:eastAsiaTheme="minorHAnsi"/>
        </w:rPr>
        <w:t>COUNT(</w:t>
      </w:r>
      <w:proofErr w:type="gramEnd"/>
      <w:r>
        <w:rPr>
          <w:rStyle w:val="CdigoHTML"/>
          <w:rFonts w:eastAsiaTheme="minorHAnsi"/>
        </w:rPr>
        <w:t>*)</w:t>
      </w:r>
    </w:p>
    <w:p w14:paraId="10E354DE" w14:textId="77777777" w:rsidR="00C1749A" w:rsidRDefault="00C1749A" w:rsidP="00C1749A"/>
    <w:p w14:paraId="4DF98314" w14:textId="1C004D56" w:rsidR="00C1749A" w:rsidRDefault="00C1749A" w:rsidP="00C1749A">
      <w:pPr>
        <w:pStyle w:val="Prrafodelista"/>
        <w:numPr>
          <w:ilvl w:val="0"/>
          <w:numId w:val="1"/>
        </w:numPr>
      </w:pPr>
      <w:r>
        <w:rPr>
          <w:rStyle w:val="citation-275"/>
        </w:rPr>
        <w:t>Para resolver la Consulta 4 y hallar la película más antigua de forma rigurosa, he implementado una subconsulta correlacionada, cumpliendo con uno de los criterios clave de la evaluación</w:t>
      </w:r>
      <w:r>
        <w:t xml:space="preserve">. </w:t>
      </w:r>
      <w:r>
        <w:rPr>
          <w:rStyle w:val="citation-274"/>
        </w:rPr>
        <w:t xml:space="preserve">En la subconsulta interna, utilizo la función de agregación </w:t>
      </w:r>
      <w:proofErr w:type="gramStart"/>
      <w:r>
        <w:rPr>
          <w:rStyle w:val="citation-274"/>
          <w:rFonts w:ascii="Courier New" w:hAnsi="Courier New" w:cs="Courier New"/>
          <w:sz w:val="20"/>
          <w:szCs w:val="20"/>
        </w:rPr>
        <w:t>MIN(</w:t>
      </w:r>
      <w:proofErr w:type="spellStart"/>
      <w:proofErr w:type="gramEnd"/>
      <w:r>
        <w:rPr>
          <w:rStyle w:val="citation-274"/>
          <w:rFonts w:ascii="Courier New" w:hAnsi="Courier New" w:cs="Courier New"/>
          <w:sz w:val="20"/>
          <w:szCs w:val="20"/>
        </w:rPr>
        <w:t>release_year</w:t>
      </w:r>
      <w:proofErr w:type="spellEnd"/>
      <w:r>
        <w:rPr>
          <w:rStyle w:val="citation-274"/>
          <w:rFonts w:ascii="Courier New" w:hAnsi="Courier New" w:cs="Courier New"/>
          <w:sz w:val="20"/>
          <w:szCs w:val="20"/>
        </w:rPr>
        <w:t>)</w:t>
      </w:r>
      <w:r>
        <w:rPr>
          <w:rStyle w:val="citation-274"/>
        </w:rPr>
        <w:t xml:space="preserve"> para extraer el valor cronológico mínimo de la tabla</w:t>
      </w:r>
      <w:r>
        <w:t xml:space="preserve">. Después, la consulta externa filtra mediante una cláusula </w:t>
      </w:r>
      <w:r>
        <w:rPr>
          <w:rStyle w:val="CdigoHTML"/>
          <w:rFonts w:eastAsiaTheme="minorHAnsi"/>
        </w:rPr>
        <w:t>WHERE</w:t>
      </w:r>
      <w:r>
        <w:t xml:space="preserve"> los registros cuyo año coincida exactamente con ese mínimo absoluto, garantizando que el título y el año devueltos estén perfectamente emparejados</w:t>
      </w:r>
    </w:p>
    <w:p w14:paraId="363BCBD2" w14:textId="77777777" w:rsidR="00C1749A" w:rsidRDefault="00C1749A" w:rsidP="00C1749A">
      <w:pPr>
        <w:pStyle w:val="Prrafodelista"/>
      </w:pPr>
    </w:p>
    <w:p w14:paraId="05A2163D" w14:textId="19E3DD82" w:rsidR="00C1749A" w:rsidRDefault="00C1749A" w:rsidP="00C1749A">
      <w:pPr>
        <w:pStyle w:val="Prrafodelista"/>
        <w:numPr>
          <w:ilvl w:val="0"/>
          <w:numId w:val="1"/>
        </w:numPr>
      </w:pPr>
      <w:r>
        <w:rPr>
          <w:rStyle w:val="citation-301"/>
        </w:rPr>
        <w:t xml:space="preserve">Para resolver la Consulta 5, he implementado una estructura de agregación y segmentación de datos utilizando la cláusula </w:t>
      </w:r>
      <w:r>
        <w:rPr>
          <w:rStyle w:val="citation-301"/>
          <w:rFonts w:ascii="Courier New" w:hAnsi="Courier New" w:cs="Courier New"/>
          <w:sz w:val="20"/>
          <w:szCs w:val="20"/>
        </w:rPr>
        <w:t>GROUP BY</w:t>
      </w:r>
      <w:r>
        <w:rPr>
          <w:rStyle w:val="citation-301"/>
        </w:rPr>
        <w:t xml:space="preserve"> sobre la variable cualitativa </w:t>
      </w:r>
      <w:proofErr w:type="spellStart"/>
      <w:r>
        <w:rPr>
          <w:rStyle w:val="citation-301"/>
          <w:rFonts w:ascii="Courier New" w:hAnsi="Courier New" w:cs="Courier New"/>
          <w:sz w:val="20"/>
          <w:szCs w:val="20"/>
        </w:rPr>
        <w:t>genre</w:t>
      </w:r>
      <w:proofErr w:type="spellEnd"/>
      <w:r>
        <w:t xml:space="preserve">. </w:t>
      </w:r>
      <w:r>
        <w:rPr>
          <w:rStyle w:val="citation-300"/>
        </w:rPr>
        <w:t xml:space="preserve">En la proyección del </w:t>
      </w:r>
      <w:r>
        <w:rPr>
          <w:rStyle w:val="citation-300"/>
          <w:rFonts w:ascii="Courier New" w:hAnsi="Courier New" w:cs="Courier New"/>
          <w:sz w:val="20"/>
          <w:szCs w:val="20"/>
        </w:rPr>
        <w:t>SELECT</w:t>
      </w:r>
      <w:r>
        <w:rPr>
          <w:rStyle w:val="citation-300"/>
        </w:rPr>
        <w:t xml:space="preserve">, he aplicado la función estadística </w:t>
      </w:r>
      <w:proofErr w:type="gramStart"/>
      <w:r>
        <w:rPr>
          <w:rStyle w:val="citation-300"/>
          <w:rFonts w:ascii="Courier New" w:hAnsi="Courier New" w:cs="Courier New"/>
          <w:sz w:val="20"/>
          <w:szCs w:val="20"/>
        </w:rPr>
        <w:t>AVG(</w:t>
      </w:r>
      <w:proofErr w:type="gramEnd"/>
      <w:r>
        <w:rPr>
          <w:rStyle w:val="citation-300"/>
          <w:rFonts w:ascii="Courier New" w:hAnsi="Courier New" w:cs="Courier New"/>
          <w:sz w:val="20"/>
          <w:szCs w:val="20"/>
        </w:rPr>
        <w:t>)</w:t>
      </w:r>
      <w:r>
        <w:rPr>
          <w:rStyle w:val="citation-300"/>
        </w:rPr>
        <w:t xml:space="preserve"> sobre la métrica cuantitativa </w:t>
      </w:r>
      <w:proofErr w:type="spellStart"/>
      <w:r>
        <w:rPr>
          <w:rStyle w:val="citation-300"/>
          <w:rFonts w:ascii="Courier New" w:hAnsi="Courier New" w:cs="Courier New"/>
          <w:sz w:val="20"/>
          <w:szCs w:val="20"/>
        </w:rPr>
        <w:t>runtime</w:t>
      </w:r>
      <w:proofErr w:type="spellEnd"/>
      <w:r>
        <w:t xml:space="preserve">, envolviéndola en una función </w:t>
      </w:r>
      <w:proofErr w:type="gramStart"/>
      <w:r>
        <w:rPr>
          <w:rStyle w:val="CdigoHTML"/>
          <w:rFonts w:eastAsiaTheme="minorHAnsi"/>
        </w:rPr>
        <w:t>ROUND(</w:t>
      </w:r>
      <w:proofErr w:type="gramEnd"/>
      <w:r>
        <w:rPr>
          <w:rStyle w:val="CdigoHTML"/>
          <w:rFonts w:eastAsiaTheme="minorHAnsi"/>
        </w:rPr>
        <w:t>)</w:t>
      </w:r>
      <w:r>
        <w:t xml:space="preserve"> de dos dígitos decimales para garantizar una salida de datos limpia y legible. Esto permite analizar el comportamiento de la duración media de los largometrajes segmentados por sus respectivas categorías</w:t>
      </w:r>
    </w:p>
    <w:p w14:paraId="745EF9AE" w14:textId="77777777" w:rsidR="00C1749A" w:rsidRDefault="00C1749A" w:rsidP="00C1749A">
      <w:pPr>
        <w:pStyle w:val="Prrafodelista"/>
      </w:pPr>
    </w:p>
    <w:p w14:paraId="566178AA" w14:textId="27601A64" w:rsidR="00C1749A" w:rsidRDefault="00C1749A" w:rsidP="00C1749A">
      <w:pPr>
        <w:pStyle w:val="Prrafodelista"/>
        <w:numPr>
          <w:ilvl w:val="0"/>
          <w:numId w:val="1"/>
        </w:numPr>
      </w:pPr>
      <w:r>
        <w:t xml:space="preserve">Para dar respuesta a la sexta consulta, he estructurado una sentencia que combina la agrupación segmentada y la ordenación de datos. Aplico un </w:t>
      </w:r>
      <w:r>
        <w:rPr>
          <w:rStyle w:val="CdigoHTML"/>
          <w:rFonts w:eastAsiaTheme="minorHAnsi"/>
        </w:rPr>
        <w:t>GROUP BY</w:t>
      </w:r>
      <w:r>
        <w:t xml:space="preserve"> sobre la columna </w:t>
      </w:r>
      <w:proofErr w:type="spellStart"/>
      <w:r>
        <w:rPr>
          <w:rStyle w:val="CdigoHTML"/>
          <w:rFonts w:eastAsiaTheme="minorHAnsi"/>
        </w:rPr>
        <w:t>release_year</w:t>
      </w:r>
      <w:proofErr w:type="spellEnd"/>
      <w:r>
        <w:t xml:space="preserve"> junto con la función de agregación </w:t>
      </w:r>
      <w:proofErr w:type="gramStart"/>
      <w:r>
        <w:rPr>
          <w:rStyle w:val="CdigoHTML"/>
          <w:rFonts w:eastAsiaTheme="minorHAnsi"/>
        </w:rPr>
        <w:t>COUNT(</w:t>
      </w:r>
      <w:proofErr w:type="gramEnd"/>
      <w:r>
        <w:rPr>
          <w:rStyle w:val="CdigoHTML"/>
          <w:rFonts w:eastAsiaTheme="minorHAnsi"/>
        </w:rPr>
        <w:t>*)</w:t>
      </w:r>
      <w:r>
        <w:t xml:space="preserve"> para obtener el volumen de registros por cada periodo anual. Posteriormente, utilizo la cláusula </w:t>
      </w:r>
      <w:r>
        <w:rPr>
          <w:rStyle w:val="CdigoHTML"/>
          <w:rFonts w:eastAsiaTheme="minorHAnsi"/>
        </w:rPr>
        <w:t>ORDER BY</w:t>
      </w:r>
      <w:r>
        <w:t xml:space="preserve"> vinculada al alias del recuento e incorporo la palabra clave </w:t>
      </w:r>
      <w:r>
        <w:rPr>
          <w:rStyle w:val="CdigoHTML"/>
          <w:rFonts w:eastAsiaTheme="minorHAnsi"/>
        </w:rPr>
        <w:t>DESC</w:t>
      </w:r>
      <w:r>
        <w:t xml:space="preserve"> para estructurar la salida de forma descendente, priorizando los años con mayor densidad de largometrajes</w:t>
      </w:r>
    </w:p>
    <w:p w14:paraId="0D8E5326" w14:textId="77777777" w:rsidR="00C1749A" w:rsidRDefault="00C1749A" w:rsidP="00C1749A">
      <w:pPr>
        <w:pStyle w:val="Prrafodelista"/>
      </w:pPr>
    </w:p>
    <w:p w14:paraId="0F1E040E" w14:textId="657F7EA2" w:rsidR="00C1749A" w:rsidRDefault="00C1749A" w:rsidP="00C1749A">
      <w:pPr>
        <w:pStyle w:val="Prrafodelista"/>
        <w:numPr>
          <w:ilvl w:val="0"/>
          <w:numId w:val="1"/>
        </w:numPr>
      </w:pPr>
      <w:r>
        <w:t xml:space="preserve">Para dar respuesta a la séptima consulta, he optimizado la lógica del paso anterior. He agrupado los registros por la variable </w:t>
      </w:r>
      <w:proofErr w:type="spellStart"/>
      <w:r>
        <w:rPr>
          <w:rStyle w:val="CdigoHTML"/>
          <w:rFonts w:eastAsiaTheme="minorHAnsi"/>
        </w:rPr>
        <w:t>release_year</w:t>
      </w:r>
      <w:proofErr w:type="spellEnd"/>
      <w:r>
        <w:t xml:space="preserve"> y los he contabilizado con </w:t>
      </w:r>
      <w:proofErr w:type="gramStart"/>
      <w:r>
        <w:rPr>
          <w:rStyle w:val="CdigoHTML"/>
          <w:rFonts w:eastAsiaTheme="minorHAnsi"/>
        </w:rPr>
        <w:t>COUNT(</w:t>
      </w:r>
      <w:proofErr w:type="gramEnd"/>
      <w:r>
        <w:rPr>
          <w:rStyle w:val="CdigoHTML"/>
          <w:rFonts w:eastAsiaTheme="minorHAnsi"/>
        </w:rPr>
        <w:t>*)</w:t>
      </w:r>
      <w:r>
        <w:t xml:space="preserve">. Al aplicar un </w:t>
      </w:r>
      <w:r>
        <w:rPr>
          <w:rStyle w:val="CdigoHTML"/>
          <w:rFonts w:eastAsiaTheme="minorHAnsi"/>
        </w:rPr>
        <w:t>ORDER BY</w:t>
      </w:r>
      <w:r>
        <w:t xml:space="preserve"> descendente basado en el volumen de películas, la fila con el valor máximo se posiciona en primer lugar. Finalmente, he introducido la cláusula </w:t>
      </w:r>
      <w:r>
        <w:rPr>
          <w:rStyle w:val="CdigoHTML"/>
          <w:rFonts w:eastAsiaTheme="minorHAnsi"/>
        </w:rPr>
        <w:t>LIMIT 1</w:t>
      </w:r>
      <w:r>
        <w:t xml:space="preserve"> para restringir </w:t>
      </w:r>
      <w:r>
        <w:lastRenderedPageBreak/>
        <w:t>la salida del motor de la base de datos a un único registro, aislando directamente el año récord.</w:t>
      </w:r>
    </w:p>
    <w:p w14:paraId="56182D5A" w14:textId="77777777" w:rsidR="00C1749A" w:rsidRDefault="00C1749A" w:rsidP="00C1749A">
      <w:pPr>
        <w:pStyle w:val="Prrafodelista"/>
      </w:pPr>
    </w:p>
    <w:p w14:paraId="3D21D5E9" w14:textId="2564EAD5" w:rsidR="00C1749A" w:rsidRDefault="00C1749A" w:rsidP="00C1749A">
      <w:pPr>
        <w:pStyle w:val="Prrafodelista"/>
        <w:numPr>
          <w:ilvl w:val="0"/>
          <w:numId w:val="1"/>
        </w:numPr>
      </w:pPr>
      <w:r>
        <w:t xml:space="preserve">Para dar respuesta a la octava consulta, he diseñado una sentencia de agrupación cuantitativa. Utilizo la cláusula </w:t>
      </w:r>
      <w:r>
        <w:rPr>
          <w:rStyle w:val="CdigoHTML"/>
          <w:rFonts w:eastAsiaTheme="minorHAnsi"/>
        </w:rPr>
        <w:t>GROUP BY</w:t>
      </w:r>
      <w:r>
        <w:t xml:space="preserve"> sobre la columna cualitativa </w:t>
      </w:r>
      <w:proofErr w:type="spellStart"/>
      <w:r>
        <w:rPr>
          <w:rStyle w:val="CdigoHTML"/>
          <w:rFonts w:eastAsiaTheme="minorHAnsi"/>
        </w:rPr>
        <w:t>genre</w:t>
      </w:r>
      <w:proofErr w:type="spellEnd"/>
      <w:r>
        <w:t xml:space="preserve"> para identificar las categorías únicas presentes en la base de datos, aplicando la función de agregación </w:t>
      </w:r>
      <w:proofErr w:type="gramStart"/>
      <w:r>
        <w:rPr>
          <w:rStyle w:val="CdigoHTML"/>
          <w:rFonts w:eastAsiaTheme="minorHAnsi"/>
        </w:rPr>
        <w:t>COUNT(</w:t>
      </w:r>
      <w:proofErr w:type="gramEnd"/>
      <w:r>
        <w:rPr>
          <w:rStyle w:val="CdigoHTML"/>
          <w:rFonts w:eastAsiaTheme="minorHAnsi"/>
        </w:rPr>
        <w:t>*)</w:t>
      </w:r>
      <w:r>
        <w:t xml:space="preserve"> para obtener el volumen de registros asignados a cada una. He añadido un </w:t>
      </w:r>
      <w:r>
        <w:rPr>
          <w:rStyle w:val="CdigoHTML"/>
          <w:rFonts w:eastAsiaTheme="minorHAnsi"/>
        </w:rPr>
        <w:t>ORDER BY</w:t>
      </w:r>
      <w:r>
        <w:t xml:space="preserve"> descendente para estructurar el </w:t>
      </w:r>
      <w:proofErr w:type="spellStart"/>
      <w:r>
        <w:t>DataFrame</w:t>
      </w:r>
      <w:proofErr w:type="spellEnd"/>
      <w:r>
        <w:t xml:space="preserve"> final según la densidad de películas por género.</w:t>
      </w:r>
    </w:p>
    <w:p w14:paraId="1ECA1D9A" w14:textId="77777777" w:rsidR="00C1749A" w:rsidRDefault="00C1749A" w:rsidP="00C1749A">
      <w:pPr>
        <w:pStyle w:val="Prrafodelista"/>
      </w:pPr>
    </w:p>
    <w:p w14:paraId="7E625E57" w14:textId="4A43100D" w:rsidR="00C1749A" w:rsidRDefault="00C1749A" w:rsidP="00C1749A">
      <w:pPr>
        <w:pStyle w:val="Prrafodelista"/>
        <w:numPr>
          <w:ilvl w:val="0"/>
          <w:numId w:val="1"/>
        </w:numPr>
      </w:pPr>
      <w:r>
        <w:t xml:space="preserve">Para dar respuesta a la novena y última consulta del primer ejercicio, he aplicado un filtrado cualitativo exhaustivo. He sustituido las funciones de agregación por una proyección explícita de los campos en la cláusula </w:t>
      </w:r>
      <w:r>
        <w:rPr>
          <w:rStyle w:val="CdigoHTML"/>
          <w:rFonts w:eastAsiaTheme="minorHAnsi"/>
        </w:rPr>
        <w:t>SELECT</w:t>
      </w:r>
      <w:r>
        <w:t xml:space="preserve"> para recuperar los registros completos. Para la restricción de los datos, he utilizado la cláusula </w:t>
      </w:r>
      <w:r>
        <w:rPr>
          <w:rStyle w:val="CdigoHTML"/>
          <w:rFonts w:eastAsiaTheme="minorHAnsi"/>
        </w:rPr>
        <w:t>WHERE</w:t>
      </w:r>
      <w:r>
        <w:t xml:space="preserve"> en combinación con el operador </w:t>
      </w:r>
      <w:r>
        <w:rPr>
          <w:rStyle w:val="CdigoHTML"/>
          <w:rFonts w:eastAsiaTheme="minorHAnsi"/>
        </w:rPr>
        <w:t>LIKE</w:t>
      </w:r>
      <w:r>
        <w:t xml:space="preserve"> y comodines de porcentaje (</w:t>
      </w:r>
      <w:r>
        <w:rPr>
          <w:rStyle w:val="CdigoHTML"/>
          <w:rFonts w:eastAsiaTheme="minorHAnsi"/>
        </w:rPr>
        <w:t>'%</w:t>
      </w:r>
      <w:proofErr w:type="spellStart"/>
      <w:r>
        <w:rPr>
          <w:rStyle w:val="CdigoHTML"/>
          <w:rFonts w:eastAsiaTheme="minorHAnsi"/>
        </w:rPr>
        <w:t>Godfather</w:t>
      </w:r>
      <w:proofErr w:type="spellEnd"/>
      <w:r>
        <w:rPr>
          <w:rStyle w:val="CdigoHTML"/>
          <w:rFonts w:eastAsiaTheme="minorHAnsi"/>
        </w:rPr>
        <w:t>%'</w:t>
      </w:r>
      <w:r>
        <w:t xml:space="preserve">), lo que permite realizar un escaneo de </w:t>
      </w:r>
      <w:proofErr w:type="spellStart"/>
      <w:r>
        <w:t>subcadenas</w:t>
      </w:r>
      <w:proofErr w:type="spellEnd"/>
      <w:r>
        <w:t xml:space="preserve"> dentro de la columna </w:t>
      </w:r>
      <w:proofErr w:type="spellStart"/>
      <w:r>
        <w:rPr>
          <w:rStyle w:val="CdigoHTML"/>
          <w:rFonts w:eastAsiaTheme="minorHAnsi"/>
        </w:rPr>
        <w:t>title</w:t>
      </w:r>
      <w:proofErr w:type="spellEnd"/>
      <w:r>
        <w:t xml:space="preserve"> y extraer con éxito los largometrajes correspondientes a dicha saga.</w:t>
      </w:r>
    </w:p>
    <w:p w14:paraId="43EBF2E0" w14:textId="77777777" w:rsidR="00C1749A" w:rsidRDefault="00C1749A" w:rsidP="00C1749A">
      <w:pPr>
        <w:pStyle w:val="Prrafodelista"/>
      </w:pPr>
    </w:p>
    <w:p w14:paraId="79441524" w14:textId="77777777" w:rsidR="00C1749A" w:rsidRDefault="00C1749A" w:rsidP="00C1749A">
      <w:pPr>
        <w:pStyle w:val="Prrafodelista"/>
        <w:numPr>
          <w:ilvl w:val="0"/>
          <w:numId w:val="1"/>
        </w:numPr>
      </w:pPr>
    </w:p>
    <w:sectPr w:rsidR="00C174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C195D"/>
    <w:multiLevelType w:val="hybridMultilevel"/>
    <w:tmpl w:val="51DCF748"/>
    <w:lvl w:ilvl="0" w:tplc="406271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4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01"/>
    <w:rsid w:val="003B3D01"/>
    <w:rsid w:val="00B645C6"/>
    <w:rsid w:val="00B77370"/>
    <w:rsid w:val="00C1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35E605"/>
  <w15:chartTrackingRefBased/>
  <w15:docId w15:val="{83584CA7-636D-B24B-8653-AF141AB6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D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D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D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D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D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D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D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D01"/>
    <w:rPr>
      <w:b/>
      <w:bCs/>
      <w:smallCaps/>
      <w:color w:val="0F4761" w:themeColor="accent1" w:themeShade="BF"/>
      <w:spacing w:val="5"/>
    </w:rPr>
  </w:style>
  <w:style w:type="character" w:customStyle="1" w:styleId="citation-75">
    <w:name w:val="citation-75"/>
    <w:basedOn w:val="Fuentedeprrafopredeter"/>
    <w:rsid w:val="003B3D01"/>
  </w:style>
  <w:style w:type="character" w:customStyle="1" w:styleId="citation-74">
    <w:name w:val="citation-74"/>
    <w:basedOn w:val="Fuentedeprrafopredeter"/>
    <w:rsid w:val="003B3D01"/>
  </w:style>
  <w:style w:type="character" w:customStyle="1" w:styleId="citation-73">
    <w:name w:val="citation-73"/>
    <w:basedOn w:val="Fuentedeprrafopredeter"/>
    <w:rsid w:val="003B3D01"/>
  </w:style>
  <w:style w:type="character" w:styleId="CdigoHTML">
    <w:name w:val="HTML Code"/>
    <w:basedOn w:val="Fuentedeprrafopredeter"/>
    <w:uiPriority w:val="99"/>
    <w:semiHidden/>
    <w:unhideWhenUsed/>
    <w:rsid w:val="003B3D01"/>
    <w:rPr>
      <w:rFonts w:ascii="Courier New" w:eastAsia="Times New Roman" w:hAnsi="Courier New" w:cs="Courier New"/>
      <w:sz w:val="20"/>
      <w:szCs w:val="20"/>
    </w:rPr>
  </w:style>
  <w:style w:type="character" w:customStyle="1" w:styleId="citation-195">
    <w:name w:val="citation-195"/>
    <w:basedOn w:val="Fuentedeprrafopredeter"/>
    <w:rsid w:val="00B77370"/>
  </w:style>
  <w:style w:type="character" w:customStyle="1" w:styleId="citation-194">
    <w:name w:val="citation-194"/>
    <w:basedOn w:val="Fuentedeprrafopredeter"/>
    <w:rsid w:val="00B77370"/>
  </w:style>
  <w:style w:type="character" w:customStyle="1" w:styleId="citation-193">
    <w:name w:val="citation-193"/>
    <w:basedOn w:val="Fuentedeprrafopredeter"/>
    <w:rsid w:val="00B77370"/>
  </w:style>
  <w:style w:type="character" w:customStyle="1" w:styleId="citation-192">
    <w:name w:val="citation-192"/>
    <w:basedOn w:val="Fuentedeprrafopredeter"/>
    <w:rsid w:val="00B77370"/>
  </w:style>
  <w:style w:type="character" w:customStyle="1" w:styleId="citation-191">
    <w:name w:val="citation-191"/>
    <w:basedOn w:val="Fuentedeprrafopredeter"/>
    <w:rsid w:val="00B77370"/>
  </w:style>
  <w:style w:type="character" w:customStyle="1" w:styleId="citation-261">
    <w:name w:val="citation-261"/>
    <w:basedOn w:val="Fuentedeprrafopredeter"/>
    <w:rsid w:val="00C1749A"/>
  </w:style>
  <w:style w:type="character" w:customStyle="1" w:styleId="citation-260">
    <w:name w:val="citation-260"/>
    <w:basedOn w:val="Fuentedeprrafopredeter"/>
    <w:rsid w:val="00C1749A"/>
  </w:style>
  <w:style w:type="character" w:customStyle="1" w:styleId="citation-275">
    <w:name w:val="citation-275"/>
    <w:basedOn w:val="Fuentedeprrafopredeter"/>
    <w:rsid w:val="00C1749A"/>
  </w:style>
  <w:style w:type="character" w:customStyle="1" w:styleId="citation-274">
    <w:name w:val="citation-274"/>
    <w:basedOn w:val="Fuentedeprrafopredeter"/>
    <w:rsid w:val="00C1749A"/>
  </w:style>
  <w:style w:type="character" w:customStyle="1" w:styleId="citation-301">
    <w:name w:val="citation-301"/>
    <w:basedOn w:val="Fuentedeprrafopredeter"/>
    <w:rsid w:val="00C1749A"/>
  </w:style>
  <w:style w:type="character" w:customStyle="1" w:styleId="citation-300">
    <w:name w:val="citation-300"/>
    <w:basedOn w:val="Fuentedeprrafopredeter"/>
    <w:rsid w:val="00C17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886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Simancas</dc:creator>
  <cp:keywords/>
  <dc:description/>
  <cp:lastModifiedBy>Alicia Simancas</cp:lastModifiedBy>
  <cp:revision>1</cp:revision>
  <dcterms:created xsi:type="dcterms:W3CDTF">2026-05-20T17:30:00Z</dcterms:created>
  <dcterms:modified xsi:type="dcterms:W3CDTF">2026-05-20T18:08:00Z</dcterms:modified>
</cp:coreProperties>
</file>