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47" w:rsidRDefault="00E31947" w:rsidP="00E31947">
      <w:proofErr w:type="spellStart"/>
      <w:r>
        <w:t>Titulo</w:t>
      </w:r>
      <w:proofErr w:type="spellEnd"/>
      <w:r>
        <w:t xml:space="preserve">: </w:t>
      </w:r>
      <w:r w:rsidRPr="00E31947">
        <w:rPr>
          <w:b/>
        </w:rPr>
        <w:t>Las carreras populares se apuntan a la solidaridad</w:t>
      </w:r>
    </w:p>
    <w:p w:rsidR="00E31947" w:rsidRDefault="00E31947" w:rsidP="00E31947">
      <w:pPr>
        <w:rPr>
          <w:rFonts w:ascii="Open Sans" w:hAnsi="Open Sans" w:cs="Open Sans"/>
          <w:color w:val="000000"/>
          <w:shd w:val="clear" w:color="auto" w:fill="FFFFFF"/>
        </w:rPr>
      </w:pPr>
      <w:r>
        <w:t xml:space="preserve">Articulo: </w:t>
      </w:r>
      <w:r>
        <w:rPr>
          <w:rFonts w:ascii="Open Sans" w:hAnsi="Open Sans" w:cs="Open Sans"/>
          <w:color w:val="000000"/>
          <w:shd w:val="clear" w:color="auto" w:fill="FFFFFF"/>
        </w:rPr>
        <w:t xml:space="preserve">La Carrera Solidaria Manos Unidas se adueñó el pasado fin de semana de las calles de Avilés. Y este, la Carrera en Favor de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Asempa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(Asociación de Enfermos Neuromusculares), en Gijón, la Carrera Solidaria Contra el Hambre, en Oviedo, y la Carrera Castrillón Moving4 (niños con artritis) tomarán el relevo. Y así un buen número de fines de semana durante todo el año que han convertido a las pruebas populares en un buen </w:t>
      </w:r>
      <w:r w:rsidR="00D31B62">
        <w:rPr>
          <w:rFonts w:ascii="Open Sans" w:hAnsi="Open Sans" w:cs="Open Sans"/>
          <w:color w:val="000000"/>
          <w:shd w:val="clear" w:color="auto" w:fill="FFFFFF"/>
        </w:rPr>
        <w:t>instrumento</w:t>
      </w:r>
      <w:r>
        <w:rPr>
          <w:rFonts w:ascii="Open Sans" w:hAnsi="Open Sans" w:cs="Open Sans"/>
          <w:color w:val="000000"/>
          <w:shd w:val="clear" w:color="auto" w:fill="FFFFFF"/>
        </w:rPr>
        <w:t xml:space="preserve"> para conseguir recursos para programas para los más desprotegidos y para sensibilizar a la sociedad sobre la lucha silenciosa que llevan muchas personas contra enfermedades raras.</w:t>
      </w:r>
    </w:p>
    <w:p w:rsidR="00E31947" w:rsidRDefault="00E31947" w:rsidP="00E3194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Open Sans" w:hAnsi="Open Sans" w:cs="Open Sans"/>
          <w:color w:val="000000"/>
          <w:shd w:val="clear" w:color="auto" w:fill="FFFFFF"/>
        </w:rPr>
        <w:t>Foto:</w:t>
      </w:r>
      <w:r w:rsidRPr="00E3194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31947">
        <w:rPr>
          <w:rFonts w:ascii="Open Sans" w:hAnsi="Open Sans" w:cs="Open Sans"/>
          <w:noProof/>
          <w:color w:val="000000"/>
          <w:shd w:val="clear" w:color="auto" w:fill="FFFFFF"/>
          <w:lang w:eastAsia="es-ES"/>
        </w:rPr>
        <w:drawing>
          <wp:inline distT="0" distB="0" distL="0" distR="0">
            <wp:extent cx="2857500" cy="1600200"/>
            <wp:effectExtent l="0" t="0" r="0" b="0"/>
            <wp:docPr id="1" name="Imagen 1" descr="C:\xampp\htdocs\InfoSolidary\carreraSolid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InfoSolidary\carreraSolidari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62" w:rsidRDefault="00D31B62" w:rsidP="00E3194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31B62" w:rsidRDefault="00D31B62" w:rsidP="00E3194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31B62" w:rsidRDefault="00D31B62" w:rsidP="00E31947">
      <w:pPr>
        <w:rPr>
          <w:rFonts w:ascii="Open Sans" w:hAnsi="Open Sans" w:cs="Open Sans"/>
          <w:color w:val="000000"/>
          <w:shd w:val="clear" w:color="auto" w:fill="FFFFFF"/>
        </w:rPr>
      </w:pPr>
    </w:p>
    <w:p w:rsidR="00E31947" w:rsidRPr="00E31947" w:rsidRDefault="00E31947" w:rsidP="00E31947"/>
    <w:p w:rsidR="00D31B62" w:rsidRDefault="00D31B62" w:rsidP="00D31B62">
      <w:proofErr w:type="spellStart"/>
      <w:r>
        <w:t>Titulo</w:t>
      </w:r>
      <w:proofErr w:type="spellEnd"/>
      <w:r>
        <w:t xml:space="preserve">: </w:t>
      </w:r>
      <w:r>
        <w:rPr>
          <w:b/>
        </w:rPr>
        <w:t>Solidaridad a pie de playa</w:t>
      </w:r>
    </w:p>
    <w:p w:rsidR="0040600C" w:rsidRDefault="00D31B62">
      <w:r>
        <w:t>En Tenerife m</w:t>
      </w:r>
      <w:r w:rsidRPr="00D31B62">
        <w:t>ás de 600 alumnos del instituto de El Sobradillo participan en la quinta edición de las Jornadas de Voluntariado con actividades destinadas al cuidado de Las Teresitas</w:t>
      </w:r>
    </w:p>
    <w:p w:rsidR="00D31B62" w:rsidRDefault="00D31B62">
      <w:r w:rsidRPr="00D31B62">
        <w:rPr>
          <w:noProof/>
          <w:lang w:eastAsia="es-ES"/>
        </w:rPr>
        <w:drawing>
          <wp:inline distT="0" distB="0" distL="0" distR="0">
            <wp:extent cx="4972050" cy="2181225"/>
            <wp:effectExtent l="0" t="0" r="0" b="9525"/>
            <wp:docPr id="4" name="Imagen 4" descr="C:\xampp\htdocs\InfoSolidary\ImagenesNoticas\Pl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InfoSolidary\ImagenesNoticas\Play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62" w:rsidRDefault="00D31B62"/>
    <w:p w:rsidR="00D31B62" w:rsidRDefault="00D31B62"/>
    <w:p w:rsidR="00F76218" w:rsidRDefault="00F76218"/>
    <w:p w:rsidR="00F76218" w:rsidRDefault="00F76218"/>
    <w:p w:rsidR="00D31B62" w:rsidRDefault="00F76218">
      <w:r>
        <w:lastRenderedPageBreak/>
        <w:t>Título</w:t>
      </w:r>
      <w:r w:rsidR="00D31B62">
        <w:t xml:space="preserve">: En </w:t>
      </w:r>
      <w:r>
        <w:t>Cádiz, l</w:t>
      </w:r>
      <w:r w:rsidR="00D31B62" w:rsidRPr="00D31B62">
        <w:t xml:space="preserve">as </w:t>
      </w:r>
      <w:r w:rsidRPr="00D31B62">
        <w:t>Cáritas</w:t>
      </w:r>
      <w:r w:rsidR="00D31B62" w:rsidRPr="00D31B62">
        <w:t xml:space="preserve"> parroquiales del centro estudian crear un economato social</w:t>
      </w:r>
    </w:p>
    <w:p w:rsidR="00F76218" w:rsidRDefault="00F76218">
      <w:pPr>
        <w:rPr>
          <w:rStyle w:val="apple-converted-space"/>
          <w:rFonts w:ascii="Verdana" w:hAnsi="Verdana"/>
          <w:color w:val="000000"/>
          <w:spacing w:val="4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pacing w:val="4"/>
          <w:sz w:val="18"/>
          <w:szCs w:val="18"/>
          <w:shd w:val="clear" w:color="auto" w:fill="FFFFFF"/>
        </w:rPr>
        <w:t xml:space="preserve">Los grupos de </w:t>
      </w:r>
      <w:r>
        <w:rPr>
          <w:rFonts w:ascii="Verdana" w:hAnsi="Verdana"/>
          <w:color w:val="000000"/>
          <w:spacing w:val="4"/>
          <w:sz w:val="18"/>
          <w:szCs w:val="18"/>
          <w:shd w:val="clear" w:color="auto" w:fill="FFFFFF"/>
        </w:rPr>
        <w:t>Cáritas</w:t>
      </w:r>
      <w:r>
        <w:rPr>
          <w:rFonts w:ascii="Verdana" w:hAnsi="Verdana"/>
          <w:color w:val="000000"/>
          <w:spacing w:val="4"/>
          <w:sz w:val="18"/>
          <w:szCs w:val="18"/>
          <w:shd w:val="clear" w:color="auto" w:fill="FFFFFF"/>
        </w:rPr>
        <w:t xml:space="preserve"> de las parroquias del casco histórico están estudiando la posibilidad de unir sus fuerzas para poner en funcionamiento un economato social desde el que atender a las familias que periódicamente reciben alimentos y otros productos para la higiene o para bebés. El espectacular incremento del número de familias que son atendidas cada semana o cada mes en las parroquias de toda la ciudad -y que sigue creciendo- está desbordando la atención de los voluntarios de Cáritas, lo que ha motivado este planteamiento de crear un economato social.</w:t>
      </w:r>
      <w:r>
        <w:rPr>
          <w:rStyle w:val="apple-converted-space"/>
          <w:rFonts w:ascii="Verdana" w:hAnsi="Verdana"/>
          <w:color w:val="000000"/>
          <w:spacing w:val="4"/>
          <w:sz w:val="18"/>
          <w:szCs w:val="18"/>
          <w:shd w:val="clear" w:color="auto" w:fill="FFFFFF"/>
        </w:rPr>
        <w:t> </w:t>
      </w:r>
    </w:p>
    <w:p w:rsidR="00F76218" w:rsidRDefault="00F76218">
      <w:r w:rsidRPr="00F76218">
        <w:rPr>
          <w:noProof/>
          <w:lang w:eastAsia="es-ES"/>
        </w:rPr>
        <w:drawing>
          <wp:inline distT="0" distB="0" distL="0" distR="0">
            <wp:extent cx="2105025" cy="1257300"/>
            <wp:effectExtent l="0" t="0" r="9525" b="0"/>
            <wp:docPr id="5" name="Imagen 5" descr="C:\xampp\htdocs\InfoSolidary\ImagenesNoticas\car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InfoSolidary\ImagenesNoticas\carita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6218" w:rsidRDefault="00F76218"/>
    <w:sectPr w:rsidR="00F76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947"/>
    <w:rsid w:val="0040600C"/>
    <w:rsid w:val="00D31B62"/>
    <w:rsid w:val="00E31947"/>
    <w:rsid w:val="00F7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EA335-ECC4-4AB7-BD5F-D531F571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1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9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1B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F7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Alerto</dc:creator>
  <cp:keywords/>
  <dc:description/>
  <cp:lastModifiedBy>Alerto</cp:lastModifiedBy>
  <cp:revision>1</cp:revision>
  <dcterms:created xsi:type="dcterms:W3CDTF">2015-04-17T17:13:00Z</dcterms:created>
  <dcterms:modified xsi:type="dcterms:W3CDTF">2015-04-17T17:48:00Z</dcterms:modified>
</cp:coreProperties>
</file>