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373B9" w14:textId="77777777" w:rsidR="00670F3B" w:rsidRDefault="00670F3B" w:rsidP="00670F3B">
      <w:pPr>
        <w:autoSpaceDE w:val="0"/>
        <w:autoSpaceDN w:val="0"/>
        <w:adjustRightInd w:val="0"/>
        <w:spacing w:after="0" w:line="240" w:lineRule="auto"/>
        <w:jc w:val="center"/>
        <w:rPr>
          <w:rFonts w:ascii="Times New Roman" w:hAnsi="Times New Roman" w:cs="Times New Roman"/>
          <w:b/>
          <w:bCs/>
          <w:kern w:val="0"/>
          <w:sz w:val="28"/>
          <w:szCs w:val="28"/>
          <w:lang w:val="en-GB"/>
        </w:rPr>
      </w:pPr>
      <w:r w:rsidRPr="00EB3B26">
        <w:rPr>
          <w:rFonts w:ascii="Times New Roman" w:hAnsi="Times New Roman" w:cs="Times New Roman"/>
          <w:b/>
          <w:bCs/>
          <w:kern w:val="0"/>
          <w:sz w:val="32"/>
          <w:szCs w:val="32"/>
          <w:lang w:val="en-GB"/>
        </w:rPr>
        <w:t>Youth Mental Health Map</w:t>
      </w:r>
    </w:p>
    <w:p w14:paraId="6B2901CB" w14:textId="77777777" w:rsidR="00670F3B" w:rsidRPr="00E44050" w:rsidRDefault="00670F3B" w:rsidP="00670F3B">
      <w:pPr>
        <w:tabs>
          <w:tab w:val="left" w:pos="2526"/>
        </w:tabs>
        <w:autoSpaceDE w:val="0"/>
        <w:autoSpaceDN w:val="0"/>
        <w:adjustRightInd w:val="0"/>
        <w:spacing w:after="0" w:line="240" w:lineRule="auto"/>
        <w:rPr>
          <w:rFonts w:ascii="Times New Roman" w:hAnsi="Times New Roman" w:cs="Times New Roman"/>
          <w:kern w:val="0"/>
          <w:sz w:val="22"/>
          <w:szCs w:val="22"/>
          <w:lang w:val="en-GB"/>
        </w:rPr>
      </w:pPr>
    </w:p>
    <w:p w14:paraId="6D6AC15C" w14:textId="6D60A609" w:rsidR="00B660D6" w:rsidRDefault="00B660D6" w:rsidP="00670F3B">
      <w:pPr>
        <w:tabs>
          <w:tab w:val="left" w:pos="2526"/>
        </w:tabs>
        <w:autoSpaceDE w:val="0"/>
        <w:autoSpaceDN w:val="0"/>
        <w:adjustRightInd w:val="0"/>
        <w:spacing w:after="0" w:line="240" w:lineRule="auto"/>
        <w:rPr>
          <w:rFonts w:ascii="Times New Roman" w:hAnsi="Times New Roman" w:cs="Times New Roman"/>
          <w:kern w:val="0"/>
          <w:lang w:val="en-GB"/>
        </w:rPr>
      </w:pPr>
    </w:p>
    <w:p w14:paraId="00C0545B" w14:textId="032D5BB3" w:rsidR="00A351E3" w:rsidRPr="000F3251" w:rsidRDefault="00BD00EC">
      <w:pPr>
        <w:rPr>
          <w:rFonts w:ascii="Times New Roman" w:hAnsi="Times New Roman" w:cs="Times New Roman"/>
          <w:kern w:val="0"/>
          <w:u w:val="single"/>
          <w:lang w:val="en-GB"/>
        </w:rPr>
      </w:pPr>
      <w:r>
        <w:rPr>
          <w:rFonts w:ascii="Times New Roman" w:hAnsi="Times New Roman" w:cs="Times New Roman"/>
          <w:kern w:val="0"/>
          <w:u w:val="single"/>
          <w:lang w:val="en-GB"/>
        </w:rPr>
        <w:br/>
      </w:r>
      <w:r w:rsidR="00EB3B26" w:rsidRPr="000F3251">
        <w:rPr>
          <w:rFonts w:ascii="Times New Roman" w:hAnsi="Times New Roman" w:cs="Times New Roman"/>
          <w:kern w:val="0"/>
          <w:u w:val="single"/>
          <w:lang w:val="en-GB"/>
        </w:rPr>
        <w:t>Overview</w:t>
      </w:r>
    </w:p>
    <w:p w14:paraId="3C8E57EC" w14:textId="62950B1C" w:rsidR="0044169B" w:rsidRPr="00206AE5" w:rsidRDefault="00A351E3">
      <w:pPr>
        <w:rPr>
          <w:rFonts w:ascii="Times New Roman" w:hAnsi="Times New Roman" w:cs="Times New Roman"/>
          <w:kern w:val="0"/>
          <w:sz w:val="21"/>
          <w:szCs w:val="21"/>
          <w:lang w:val="en-GB"/>
        </w:rPr>
      </w:pPr>
      <w:r w:rsidRPr="00206AE5">
        <w:rPr>
          <w:rFonts w:ascii="Times New Roman" w:hAnsi="Times New Roman" w:cs="Times New Roman"/>
          <w:kern w:val="0"/>
          <w:sz w:val="21"/>
          <w:szCs w:val="21"/>
          <w:lang w:val="en-GB"/>
        </w:rPr>
        <w:t xml:space="preserve">The four transdiagnostic dimensions measured using the Youth Mental Health Map </w:t>
      </w:r>
      <w:r w:rsidR="007A6877" w:rsidRPr="00206AE5">
        <w:rPr>
          <w:rFonts w:ascii="Times New Roman" w:hAnsi="Times New Roman" w:cs="Times New Roman"/>
          <w:kern w:val="0"/>
          <w:sz w:val="21"/>
          <w:szCs w:val="21"/>
          <w:lang w:val="en-GB"/>
        </w:rPr>
        <w:t>are: ‘Uncontrollable Thinking Patterns’, ‘Re-experiencing Difficult Events’, ‘Rigid High Standards’, and ‘Emotional A</w:t>
      </w:r>
      <w:r w:rsidR="00085056">
        <w:rPr>
          <w:rFonts w:ascii="Times New Roman" w:hAnsi="Times New Roman" w:cs="Times New Roman"/>
          <w:kern w:val="0"/>
          <w:sz w:val="21"/>
          <w:szCs w:val="21"/>
          <w:lang w:val="en-GB"/>
        </w:rPr>
        <w:t>gency</w:t>
      </w:r>
      <w:r w:rsidR="007A6877" w:rsidRPr="00206AE5">
        <w:rPr>
          <w:rFonts w:ascii="Times New Roman" w:hAnsi="Times New Roman" w:cs="Times New Roman"/>
          <w:kern w:val="0"/>
          <w:sz w:val="21"/>
          <w:szCs w:val="21"/>
          <w:lang w:val="en-GB"/>
        </w:rPr>
        <w:t xml:space="preserve">’. These </w:t>
      </w:r>
      <w:r w:rsidRPr="00206AE5">
        <w:rPr>
          <w:rFonts w:ascii="Times New Roman" w:hAnsi="Times New Roman" w:cs="Times New Roman"/>
          <w:kern w:val="0"/>
          <w:sz w:val="21"/>
          <w:szCs w:val="21"/>
          <w:lang w:val="en-GB"/>
        </w:rPr>
        <w:t xml:space="preserve">were identified using a factor analysis on </w:t>
      </w:r>
      <w:r w:rsidR="007A6877" w:rsidRPr="00206AE5">
        <w:rPr>
          <w:rFonts w:ascii="Times New Roman" w:hAnsi="Times New Roman" w:cs="Times New Roman"/>
          <w:kern w:val="0"/>
          <w:sz w:val="21"/>
          <w:szCs w:val="21"/>
          <w:lang w:val="en-GB"/>
        </w:rPr>
        <w:t xml:space="preserve">data from 15 </w:t>
      </w:r>
      <w:r w:rsidR="00783043" w:rsidRPr="00206AE5">
        <w:rPr>
          <w:rFonts w:ascii="Times New Roman" w:hAnsi="Times New Roman" w:cs="Times New Roman"/>
          <w:kern w:val="0"/>
          <w:sz w:val="21"/>
          <w:szCs w:val="21"/>
          <w:lang w:val="en-GB"/>
        </w:rPr>
        <w:t xml:space="preserve">mental health </w:t>
      </w:r>
      <w:r w:rsidR="007A6877" w:rsidRPr="00206AE5">
        <w:rPr>
          <w:rFonts w:ascii="Times New Roman" w:hAnsi="Times New Roman" w:cs="Times New Roman"/>
          <w:kern w:val="0"/>
          <w:sz w:val="21"/>
          <w:szCs w:val="21"/>
          <w:lang w:val="en-GB"/>
        </w:rPr>
        <w:t>questionnaires</w:t>
      </w:r>
      <w:r w:rsidR="003F6625" w:rsidRPr="00206AE5">
        <w:rPr>
          <w:rFonts w:ascii="Times New Roman" w:hAnsi="Times New Roman" w:cs="Times New Roman"/>
          <w:kern w:val="0"/>
          <w:sz w:val="21"/>
          <w:szCs w:val="21"/>
          <w:lang w:val="en-GB"/>
        </w:rPr>
        <w:t xml:space="preserve">, assessing common </w:t>
      </w:r>
      <w:r w:rsidR="00783043" w:rsidRPr="00206AE5">
        <w:rPr>
          <w:rFonts w:ascii="Times New Roman" w:hAnsi="Times New Roman" w:cs="Times New Roman"/>
          <w:kern w:val="0"/>
          <w:sz w:val="21"/>
          <w:szCs w:val="21"/>
          <w:lang w:val="en-GB"/>
        </w:rPr>
        <w:t>difficulties experienced by youth populations</w:t>
      </w:r>
      <w:r w:rsidR="007A5085" w:rsidRPr="00206AE5">
        <w:rPr>
          <w:rFonts w:ascii="Times New Roman" w:hAnsi="Times New Roman" w:cs="Times New Roman"/>
          <w:kern w:val="0"/>
          <w:sz w:val="21"/>
          <w:szCs w:val="21"/>
          <w:lang w:val="en-GB"/>
        </w:rPr>
        <w:t>,</w:t>
      </w:r>
      <w:r w:rsidR="003F6625" w:rsidRPr="00206AE5">
        <w:rPr>
          <w:rFonts w:ascii="Times New Roman" w:hAnsi="Times New Roman" w:cs="Times New Roman"/>
          <w:kern w:val="0"/>
          <w:sz w:val="21"/>
          <w:szCs w:val="21"/>
          <w:lang w:val="en-GB"/>
        </w:rPr>
        <w:t xml:space="preserve"> including PTSD, </w:t>
      </w:r>
      <w:r w:rsidR="007A5085" w:rsidRPr="00206AE5">
        <w:rPr>
          <w:rFonts w:ascii="Times New Roman" w:hAnsi="Times New Roman" w:cs="Times New Roman"/>
          <w:kern w:val="0"/>
          <w:sz w:val="21"/>
          <w:szCs w:val="21"/>
          <w:lang w:val="en-GB"/>
        </w:rPr>
        <w:t>psychosis, sleep problems, disordered eating, emotional regulation, and behavioural activation</w:t>
      </w:r>
      <w:r w:rsidRPr="00206AE5">
        <w:rPr>
          <w:rFonts w:ascii="Times New Roman" w:hAnsi="Times New Roman" w:cs="Times New Roman"/>
          <w:kern w:val="0"/>
          <w:sz w:val="21"/>
          <w:szCs w:val="21"/>
          <w:lang w:val="en-GB"/>
        </w:rPr>
        <w:t xml:space="preserve">. Each </w:t>
      </w:r>
      <w:r w:rsidR="002F0A67" w:rsidRPr="00206AE5">
        <w:rPr>
          <w:rFonts w:ascii="Times New Roman" w:hAnsi="Times New Roman" w:cs="Times New Roman"/>
          <w:kern w:val="0"/>
          <w:sz w:val="21"/>
          <w:szCs w:val="21"/>
          <w:lang w:val="en-GB"/>
        </w:rPr>
        <w:t xml:space="preserve">transdiagnostic </w:t>
      </w:r>
      <w:r w:rsidRPr="00206AE5">
        <w:rPr>
          <w:rFonts w:ascii="Times New Roman" w:hAnsi="Times New Roman" w:cs="Times New Roman"/>
          <w:kern w:val="0"/>
          <w:sz w:val="21"/>
          <w:szCs w:val="21"/>
          <w:lang w:val="en-GB"/>
        </w:rPr>
        <w:t xml:space="preserve">dimension reflects a pattern of thoughts, emotions, or behaviours that commonly co-occur. </w:t>
      </w:r>
      <w:r w:rsidR="00CE5114" w:rsidRPr="00206AE5">
        <w:rPr>
          <w:rFonts w:ascii="Times New Roman" w:hAnsi="Times New Roman" w:cs="Times New Roman"/>
          <w:kern w:val="0"/>
          <w:sz w:val="21"/>
          <w:szCs w:val="21"/>
          <w:lang w:val="en-GB"/>
        </w:rPr>
        <w:t>A</w:t>
      </w:r>
      <w:r w:rsidR="000F6CFD" w:rsidRPr="00206AE5">
        <w:rPr>
          <w:rFonts w:ascii="Times New Roman" w:hAnsi="Times New Roman" w:cs="Times New Roman"/>
          <w:kern w:val="0"/>
          <w:sz w:val="21"/>
          <w:szCs w:val="21"/>
          <w:lang w:val="en-GB"/>
        </w:rPr>
        <w:t xml:space="preserve"> supervised machine learning technique</w:t>
      </w:r>
      <w:r w:rsidR="001525DC" w:rsidRPr="00206AE5">
        <w:rPr>
          <w:rFonts w:ascii="Times New Roman" w:hAnsi="Times New Roman" w:cs="Times New Roman"/>
          <w:kern w:val="0"/>
          <w:sz w:val="21"/>
          <w:szCs w:val="21"/>
          <w:lang w:val="en-GB"/>
        </w:rPr>
        <w:t xml:space="preserve"> was then used to identify a subset of question items that could be used to measure the transdiagnostic dimensions more efficiently</w:t>
      </w:r>
      <w:r w:rsidR="00BB1676">
        <w:rPr>
          <w:rFonts w:ascii="Times New Roman" w:hAnsi="Times New Roman" w:cs="Times New Roman"/>
          <w:kern w:val="0"/>
          <w:sz w:val="21"/>
          <w:szCs w:val="21"/>
          <w:lang w:val="en-GB"/>
        </w:rPr>
        <w:t xml:space="preserve"> </w:t>
      </w:r>
      <w:r w:rsidR="00204613">
        <w:rPr>
          <w:rFonts w:ascii="Times New Roman" w:hAnsi="Times New Roman" w:cs="Times New Roman"/>
          <w:kern w:val="0"/>
          <w:sz w:val="21"/>
          <w:szCs w:val="21"/>
          <w:lang w:val="en-GB"/>
        </w:rPr>
        <w:fldChar w:fldCharType="begin"/>
      </w:r>
      <w:r w:rsidR="00204613">
        <w:rPr>
          <w:rFonts w:ascii="Times New Roman" w:hAnsi="Times New Roman" w:cs="Times New Roman"/>
          <w:kern w:val="0"/>
          <w:sz w:val="21"/>
          <w:szCs w:val="21"/>
          <w:lang w:val="en-GB"/>
        </w:rPr>
        <w:instrText xml:space="preserve"> ADDIN ZOTERO_ITEM CSL_CITATION {"citationID":"ikP6PzAJ","properties":{"formattedCitation":"(Wise and Sidarus, 2024)","plainCitation":"(Wise and Sidarus, 2024)","noteIndex":0},"citationItems":[{"id":1813,"uris":["http://zotero.org/users/6132257/items/BWD67YNQ"],"itemData":{"id":1813,"type":"article","abstract":"Questionnaire measures are central to many areas of study within the psychological sciences. However, they often place a heavy burden on participants; questionnaires are frequently lengthy and unengaging, and with participants often required to complete multiple measures within a single study this results in lower data quality, increased cost, and a poor participant experience. Here, we introduce a straightforward method for creating short versions of existing measures that are able to accurately determine participants’ sum scores, subscale scores, or factor scores. Our method, referred to as Factor Score Item Reduction with Lasso Estimator (FACSIMILE) uses lasso regularised regression to select items and weight them such that true scores can be predicted accurately from a reduced item set. We demonstrate the performance of this method on an example dataset, and provide code and guidance for implementing the approach.","DOI":"10.31234/osf.io/vwmkd","language":"en-us","publisher":"OSF","source":"OSF Preprints","title":"Reducing the Burden of Psychological Questionnaire Measures Through Selective Item Re-Weighting","URL":"https://osf.io/vwmkd_v1","author":[{"family":"Wise","given":"Toby"},{"family":"Sidarus","given":"Nura"}],"accessed":{"date-parts":[["2025",3,18]]},"issued":{"date-parts":[["2024",10,22]]}}}],"schema":"https://github.com/citation-style-language/schema/raw/master/csl-citation.json"} </w:instrText>
      </w:r>
      <w:r w:rsidR="00204613">
        <w:rPr>
          <w:rFonts w:ascii="Times New Roman" w:hAnsi="Times New Roman" w:cs="Times New Roman"/>
          <w:kern w:val="0"/>
          <w:sz w:val="21"/>
          <w:szCs w:val="21"/>
          <w:lang w:val="en-GB"/>
        </w:rPr>
        <w:fldChar w:fldCharType="separate"/>
      </w:r>
      <w:r w:rsidR="00204613">
        <w:rPr>
          <w:rFonts w:ascii="Times New Roman" w:hAnsi="Times New Roman" w:cs="Times New Roman"/>
          <w:noProof/>
          <w:kern w:val="0"/>
          <w:sz w:val="21"/>
          <w:szCs w:val="21"/>
          <w:lang w:val="en-GB"/>
        </w:rPr>
        <w:t>(Wise and Sidarus, 2024)</w:t>
      </w:r>
      <w:r w:rsidR="00204613">
        <w:rPr>
          <w:rFonts w:ascii="Times New Roman" w:hAnsi="Times New Roman" w:cs="Times New Roman"/>
          <w:kern w:val="0"/>
          <w:sz w:val="21"/>
          <w:szCs w:val="21"/>
          <w:lang w:val="en-GB"/>
        </w:rPr>
        <w:fldChar w:fldCharType="end"/>
      </w:r>
      <w:r w:rsidR="00BB1676">
        <w:rPr>
          <w:rFonts w:ascii="Times New Roman" w:hAnsi="Times New Roman" w:cs="Times New Roman"/>
          <w:kern w:val="0"/>
          <w:sz w:val="21"/>
          <w:szCs w:val="21"/>
          <w:lang w:val="en-GB"/>
        </w:rPr>
        <w:t xml:space="preserve">. </w:t>
      </w:r>
      <w:r w:rsidR="0082173F" w:rsidRPr="00206AE5">
        <w:rPr>
          <w:rFonts w:ascii="Times New Roman" w:hAnsi="Times New Roman" w:cs="Times New Roman"/>
          <w:kern w:val="0"/>
          <w:sz w:val="21"/>
          <w:szCs w:val="21"/>
          <w:lang w:val="en-GB"/>
        </w:rPr>
        <w:t>These are the 34 question items that make up the Youth Mental Health Map.</w:t>
      </w:r>
    </w:p>
    <w:p w14:paraId="2D4F1694" w14:textId="33D07D5F" w:rsidR="0027735D" w:rsidRPr="00206AE5" w:rsidRDefault="0044169B">
      <w:pPr>
        <w:rPr>
          <w:rFonts w:ascii="Times New Roman" w:hAnsi="Times New Roman" w:cs="Times New Roman"/>
          <w:kern w:val="0"/>
          <w:sz w:val="21"/>
          <w:szCs w:val="21"/>
          <w:lang w:val="en-GB"/>
        </w:rPr>
      </w:pPr>
      <w:r w:rsidRPr="00206AE5">
        <w:rPr>
          <w:rFonts w:ascii="Times New Roman" w:hAnsi="Times New Roman" w:cs="Times New Roman"/>
          <w:kern w:val="0"/>
          <w:sz w:val="21"/>
          <w:szCs w:val="21"/>
          <w:lang w:val="en-GB"/>
        </w:rPr>
        <w:t>The Youth Mental Health Map demonstrate</w:t>
      </w:r>
      <w:r w:rsidR="00854DF6">
        <w:rPr>
          <w:rFonts w:ascii="Times New Roman" w:hAnsi="Times New Roman" w:cs="Times New Roman"/>
          <w:kern w:val="0"/>
          <w:sz w:val="21"/>
          <w:szCs w:val="21"/>
          <w:lang w:val="en-GB"/>
        </w:rPr>
        <w:t>s</w:t>
      </w:r>
      <w:r w:rsidRPr="00206AE5">
        <w:rPr>
          <w:rFonts w:ascii="Times New Roman" w:hAnsi="Times New Roman" w:cs="Times New Roman"/>
          <w:kern w:val="0"/>
          <w:sz w:val="21"/>
          <w:szCs w:val="21"/>
          <w:lang w:val="en-GB"/>
        </w:rPr>
        <w:t xml:space="preserve"> moderate-to-good test re-test reliability</w:t>
      </w:r>
      <w:r w:rsidR="00BB628F">
        <w:rPr>
          <w:rFonts w:ascii="Times New Roman" w:hAnsi="Times New Roman" w:cs="Times New Roman"/>
          <w:kern w:val="0"/>
          <w:sz w:val="21"/>
          <w:szCs w:val="21"/>
          <w:lang w:val="en-GB"/>
        </w:rPr>
        <w:t xml:space="preserve"> (ICC</w:t>
      </w:r>
      <w:r w:rsidR="00E47A76">
        <w:rPr>
          <w:rFonts w:ascii="Times New Roman" w:hAnsi="Times New Roman" w:cs="Times New Roman"/>
          <w:kern w:val="0"/>
          <w:sz w:val="21"/>
          <w:szCs w:val="21"/>
          <w:lang w:val="en-GB"/>
        </w:rPr>
        <w:t xml:space="preserve"> </w:t>
      </w:r>
      <w:r w:rsidR="00623A03">
        <w:rPr>
          <w:rFonts w:ascii="Times New Roman" w:hAnsi="Times New Roman" w:cs="Times New Roman"/>
          <w:kern w:val="0"/>
          <w:sz w:val="21"/>
          <w:szCs w:val="21"/>
          <w:lang w:val="en-GB"/>
        </w:rPr>
        <w:t xml:space="preserve">range </w:t>
      </w:r>
      <w:r w:rsidR="00BB628F">
        <w:rPr>
          <w:rFonts w:ascii="Times New Roman" w:hAnsi="Times New Roman" w:cs="Times New Roman"/>
          <w:kern w:val="0"/>
          <w:sz w:val="21"/>
          <w:szCs w:val="21"/>
          <w:lang w:val="en-GB"/>
        </w:rPr>
        <w:t>=</w:t>
      </w:r>
      <w:r w:rsidR="00E47A76">
        <w:rPr>
          <w:rFonts w:ascii="Times New Roman" w:hAnsi="Times New Roman" w:cs="Times New Roman"/>
          <w:kern w:val="0"/>
          <w:sz w:val="21"/>
          <w:szCs w:val="21"/>
          <w:lang w:val="en-GB"/>
        </w:rPr>
        <w:t xml:space="preserve"> </w:t>
      </w:r>
      <w:r w:rsidR="000A1617">
        <w:rPr>
          <w:rFonts w:ascii="Times New Roman" w:hAnsi="Times New Roman" w:cs="Times New Roman"/>
          <w:kern w:val="0"/>
          <w:sz w:val="21"/>
          <w:szCs w:val="21"/>
          <w:lang w:val="en-GB"/>
        </w:rPr>
        <w:t>0.65</w:t>
      </w:r>
      <w:r w:rsidR="00623A03">
        <w:rPr>
          <w:rFonts w:ascii="Times New Roman" w:hAnsi="Times New Roman" w:cs="Times New Roman"/>
          <w:kern w:val="0"/>
          <w:sz w:val="21"/>
          <w:szCs w:val="21"/>
          <w:lang w:val="en-GB"/>
        </w:rPr>
        <w:t xml:space="preserve"> </w:t>
      </w:r>
      <w:r w:rsidR="000A1617">
        <w:rPr>
          <w:rFonts w:ascii="Times New Roman" w:hAnsi="Times New Roman" w:cs="Times New Roman"/>
          <w:kern w:val="0"/>
          <w:sz w:val="21"/>
          <w:szCs w:val="21"/>
          <w:lang w:val="en-GB"/>
        </w:rPr>
        <w:t>-</w:t>
      </w:r>
      <w:r w:rsidR="00623A03">
        <w:rPr>
          <w:rFonts w:ascii="Times New Roman" w:hAnsi="Times New Roman" w:cs="Times New Roman"/>
          <w:kern w:val="0"/>
          <w:sz w:val="21"/>
          <w:szCs w:val="21"/>
          <w:lang w:val="en-GB"/>
        </w:rPr>
        <w:t xml:space="preserve"> 0.76)</w:t>
      </w:r>
      <w:r w:rsidRPr="00206AE5">
        <w:rPr>
          <w:rFonts w:ascii="Times New Roman" w:hAnsi="Times New Roman" w:cs="Times New Roman"/>
          <w:kern w:val="0"/>
          <w:sz w:val="21"/>
          <w:szCs w:val="21"/>
          <w:lang w:val="en-GB"/>
        </w:rPr>
        <w:t>, indicating that scores on each of the symptom dimensions tend to be consistent over time when administered to the same individuals. Scores on the four dimensions correlate with scores on current gold-standard measures of psychological distress</w:t>
      </w:r>
      <w:r w:rsidR="006B3DF3">
        <w:rPr>
          <w:rFonts w:ascii="Times New Roman" w:hAnsi="Times New Roman" w:cs="Times New Roman"/>
          <w:kern w:val="0"/>
          <w:sz w:val="21"/>
          <w:szCs w:val="21"/>
          <w:lang w:val="en-GB"/>
        </w:rPr>
        <w:t xml:space="preserve"> (</w:t>
      </w:r>
      <w:r w:rsidR="006B3DF3" w:rsidRPr="006B3DF3">
        <w:rPr>
          <w:rFonts w:ascii="Times New Roman" w:hAnsi="Times New Roman" w:cs="Times New Roman"/>
          <w:i/>
          <w:iCs/>
          <w:kern w:val="0"/>
          <w:sz w:val="21"/>
          <w:szCs w:val="21"/>
          <w:lang w:val="en-GB"/>
        </w:rPr>
        <w:t>R</w:t>
      </w:r>
      <w:r w:rsidR="006B3DF3">
        <w:rPr>
          <w:rFonts w:ascii="Times New Roman" w:hAnsi="Times New Roman" w:cs="Times New Roman"/>
          <w:kern w:val="0"/>
          <w:sz w:val="21"/>
          <w:szCs w:val="21"/>
          <w:lang w:val="en-GB"/>
        </w:rPr>
        <w:t xml:space="preserve"> </w:t>
      </w:r>
      <w:r w:rsidR="00BA162C">
        <w:rPr>
          <w:rFonts w:ascii="Times New Roman" w:hAnsi="Times New Roman" w:cs="Times New Roman"/>
          <w:kern w:val="0"/>
          <w:sz w:val="21"/>
          <w:szCs w:val="21"/>
          <w:lang w:val="en-GB"/>
        </w:rPr>
        <w:t xml:space="preserve">range </w:t>
      </w:r>
      <w:r w:rsidR="006B3DF3">
        <w:rPr>
          <w:rFonts w:ascii="Times New Roman" w:hAnsi="Times New Roman" w:cs="Times New Roman"/>
          <w:kern w:val="0"/>
          <w:sz w:val="21"/>
          <w:szCs w:val="21"/>
          <w:lang w:val="en-GB"/>
        </w:rPr>
        <w:t xml:space="preserve">= </w:t>
      </w:r>
      <w:r w:rsidR="00BA162C">
        <w:rPr>
          <w:rFonts w:ascii="Times New Roman" w:hAnsi="Times New Roman" w:cs="Times New Roman"/>
          <w:kern w:val="0"/>
          <w:sz w:val="21"/>
          <w:szCs w:val="21"/>
          <w:lang w:val="en-GB"/>
        </w:rPr>
        <w:t>0.19 – 0.64)</w:t>
      </w:r>
      <w:r w:rsidRPr="00206AE5">
        <w:rPr>
          <w:rFonts w:ascii="Times New Roman" w:hAnsi="Times New Roman" w:cs="Times New Roman"/>
          <w:kern w:val="0"/>
          <w:sz w:val="21"/>
          <w:szCs w:val="21"/>
          <w:lang w:val="en-GB"/>
        </w:rPr>
        <w:t xml:space="preserve">, and </w:t>
      </w:r>
      <w:r w:rsidR="00984C67">
        <w:rPr>
          <w:rFonts w:ascii="Times New Roman" w:hAnsi="Times New Roman" w:cs="Times New Roman"/>
          <w:kern w:val="0"/>
          <w:sz w:val="21"/>
          <w:szCs w:val="21"/>
          <w:lang w:val="en-GB"/>
        </w:rPr>
        <w:t xml:space="preserve">scores on Uncontrollable Thinking Patterns and </w:t>
      </w:r>
      <w:r w:rsidR="00F65898">
        <w:rPr>
          <w:rFonts w:ascii="Times New Roman" w:hAnsi="Times New Roman" w:cs="Times New Roman"/>
          <w:kern w:val="0"/>
          <w:sz w:val="21"/>
          <w:szCs w:val="21"/>
          <w:lang w:val="en-GB"/>
        </w:rPr>
        <w:t xml:space="preserve">Re-experiencing Difficult Events </w:t>
      </w:r>
      <w:r w:rsidRPr="00206AE5">
        <w:rPr>
          <w:rFonts w:ascii="Times New Roman" w:hAnsi="Times New Roman" w:cs="Times New Roman"/>
          <w:kern w:val="0"/>
          <w:sz w:val="21"/>
          <w:szCs w:val="21"/>
          <w:lang w:val="en-GB"/>
        </w:rPr>
        <w:t>correlate with scores on a self-reported scale assessing symptom severity</w:t>
      </w:r>
      <w:r w:rsidR="00F65898">
        <w:rPr>
          <w:rFonts w:ascii="Times New Roman" w:hAnsi="Times New Roman" w:cs="Times New Roman"/>
          <w:kern w:val="0"/>
          <w:sz w:val="21"/>
          <w:szCs w:val="21"/>
          <w:lang w:val="en-GB"/>
        </w:rPr>
        <w:t xml:space="preserve"> </w:t>
      </w:r>
      <w:r w:rsidR="00497D6C">
        <w:rPr>
          <w:rFonts w:ascii="Times New Roman" w:hAnsi="Times New Roman" w:cs="Times New Roman"/>
          <w:kern w:val="0"/>
          <w:sz w:val="21"/>
          <w:szCs w:val="21"/>
          <w:lang w:val="en-GB"/>
        </w:rPr>
        <w:t>(B range = 0.</w:t>
      </w:r>
      <w:r w:rsidR="009E2DFF">
        <w:rPr>
          <w:rFonts w:ascii="Times New Roman" w:hAnsi="Times New Roman" w:cs="Times New Roman"/>
          <w:kern w:val="0"/>
          <w:sz w:val="21"/>
          <w:szCs w:val="21"/>
          <w:lang w:val="en-GB"/>
        </w:rPr>
        <w:t>72 – 1.12)</w:t>
      </w:r>
      <w:r w:rsidRPr="00206AE5">
        <w:rPr>
          <w:rFonts w:ascii="Times New Roman" w:hAnsi="Times New Roman" w:cs="Times New Roman"/>
          <w:kern w:val="0"/>
          <w:sz w:val="21"/>
          <w:szCs w:val="21"/>
          <w:lang w:val="en-GB"/>
        </w:rPr>
        <w:t xml:space="preserve">, supporting the construct and </w:t>
      </w:r>
      <w:r w:rsidR="009E2DFF">
        <w:rPr>
          <w:rFonts w:ascii="Times New Roman" w:hAnsi="Times New Roman" w:cs="Times New Roman"/>
          <w:kern w:val="0"/>
          <w:sz w:val="21"/>
          <w:szCs w:val="21"/>
          <w:lang w:val="en-GB"/>
        </w:rPr>
        <w:t>predictive</w:t>
      </w:r>
      <w:r w:rsidRPr="00206AE5">
        <w:rPr>
          <w:rFonts w:ascii="Times New Roman" w:hAnsi="Times New Roman" w:cs="Times New Roman"/>
          <w:kern w:val="0"/>
          <w:sz w:val="21"/>
          <w:szCs w:val="21"/>
          <w:lang w:val="en-GB"/>
        </w:rPr>
        <w:t xml:space="preserve"> validity of the questionnaire.</w:t>
      </w:r>
    </w:p>
    <w:p w14:paraId="42AC4D3A" w14:textId="7F668EFA" w:rsidR="00CC62B7" w:rsidRPr="00206AE5" w:rsidRDefault="0027735D" w:rsidP="009224D1">
      <w:pPr>
        <w:rPr>
          <w:rFonts w:ascii="Times New Roman" w:hAnsi="Times New Roman" w:cs="Times New Roman"/>
          <w:kern w:val="0"/>
          <w:sz w:val="21"/>
          <w:szCs w:val="21"/>
          <w:lang w:val="en-GB"/>
        </w:rPr>
      </w:pPr>
      <w:r w:rsidRPr="00206AE5">
        <w:rPr>
          <w:rFonts w:ascii="Times New Roman" w:hAnsi="Times New Roman" w:cs="Times New Roman"/>
          <w:kern w:val="0"/>
          <w:sz w:val="21"/>
          <w:szCs w:val="21"/>
          <w:lang w:val="en-GB"/>
        </w:rPr>
        <w:t xml:space="preserve">The </w:t>
      </w:r>
      <w:r w:rsidR="00DB000E" w:rsidRPr="00206AE5">
        <w:rPr>
          <w:rFonts w:ascii="Times New Roman" w:hAnsi="Times New Roman" w:cs="Times New Roman"/>
          <w:kern w:val="0"/>
          <w:sz w:val="21"/>
          <w:szCs w:val="21"/>
          <w:lang w:val="en-GB"/>
        </w:rPr>
        <w:t>questionnaire</w:t>
      </w:r>
      <w:r w:rsidRPr="00206AE5">
        <w:rPr>
          <w:rFonts w:ascii="Times New Roman" w:hAnsi="Times New Roman" w:cs="Times New Roman"/>
          <w:kern w:val="0"/>
          <w:sz w:val="21"/>
          <w:szCs w:val="21"/>
          <w:lang w:val="en-GB"/>
        </w:rPr>
        <w:t xml:space="preserve"> was developed and refined in collaboration with young people and clinicians. It was designed to be brief, easy to use, and relevant across a wide range of experiences.</w:t>
      </w:r>
    </w:p>
    <w:p w14:paraId="306B2CFF" w14:textId="4C2521F8" w:rsidR="00EE1A14" w:rsidRDefault="00EE1A14" w:rsidP="009224D1">
      <w:pPr>
        <w:rPr>
          <w:rFonts w:ascii="Times New Roman" w:hAnsi="Times New Roman" w:cs="Times New Roman"/>
          <w:kern w:val="0"/>
          <w:lang w:val="en-GB"/>
        </w:rPr>
      </w:pPr>
    </w:p>
    <w:p w14:paraId="0E1A52C2" w14:textId="1AADE72B" w:rsidR="00EE1A14" w:rsidRDefault="00EE1A14">
      <w:pPr>
        <w:rPr>
          <w:rFonts w:ascii="Times New Roman" w:hAnsi="Times New Roman" w:cs="Times New Roman"/>
          <w:kern w:val="0"/>
          <w:lang w:val="en-GB"/>
        </w:rPr>
      </w:pPr>
      <w:r>
        <w:rPr>
          <w:rFonts w:ascii="Times New Roman" w:hAnsi="Times New Roman" w:cs="Times New Roman"/>
          <w:kern w:val="0"/>
          <w:lang w:val="en-GB"/>
        </w:rPr>
        <w:br w:type="page"/>
      </w:r>
    </w:p>
    <w:p w14:paraId="240265F1" w14:textId="54733A91" w:rsidR="00CC62B7" w:rsidRDefault="00CC62B7" w:rsidP="00C4061D">
      <w:pPr>
        <w:spacing w:after="0" w:line="276" w:lineRule="auto"/>
        <w:rPr>
          <w:rFonts w:ascii="Times New Roman" w:hAnsi="Times New Roman" w:cs="Times New Roman"/>
          <w:kern w:val="0"/>
          <w:u w:val="single"/>
          <w:lang w:val="en-GB"/>
        </w:rPr>
      </w:pPr>
      <w:r w:rsidRPr="000F3251">
        <w:rPr>
          <w:rFonts w:ascii="Times New Roman" w:hAnsi="Times New Roman" w:cs="Times New Roman"/>
          <w:kern w:val="0"/>
          <w:u w:val="single"/>
          <w:lang w:val="en-GB"/>
        </w:rPr>
        <w:lastRenderedPageBreak/>
        <w:t>The Four Dimensions</w:t>
      </w:r>
    </w:p>
    <w:p w14:paraId="2619F3F5" w14:textId="77777777" w:rsidR="00282612" w:rsidRPr="000F3251" w:rsidRDefault="00282612" w:rsidP="00C4061D">
      <w:pPr>
        <w:spacing w:after="0" w:line="276" w:lineRule="auto"/>
        <w:rPr>
          <w:rFonts w:ascii="Times New Roman" w:hAnsi="Times New Roman" w:cs="Times New Roman"/>
          <w:kern w:val="0"/>
          <w:u w:val="single"/>
          <w:lang w:val="en-GB"/>
        </w:rPr>
      </w:pPr>
    </w:p>
    <w:p w14:paraId="2444F9AC" w14:textId="77777777" w:rsidR="005514F2" w:rsidRPr="00510F31" w:rsidRDefault="003A5DE3" w:rsidP="00C4061D">
      <w:pPr>
        <w:spacing w:after="0" w:line="276" w:lineRule="auto"/>
        <w:rPr>
          <w:rFonts w:ascii="Times New Roman" w:hAnsi="Times New Roman" w:cs="Times New Roman"/>
          <w:kern w:val="0"/>
          <w:sz w:val="21"/>
          <w:szCs w:val="21"/>
          <w:lang w:val="en-GB"/>
        </w:rPr>
      </w:pPr>
      <w:r w:rsidRPr="00510F31">
        <w:rPr>
          <w:rFonts w:ascii="Times New Roman" w:hAnsi="Times New Roman" w:cs="Times New Roman"/>
          <w:b/>
          <w:bCs/>
          <w:kern w:val="0"/>
          <w:sz w:val="21"/>
          <w:szCs w:val="21"/>
          <w:lang w:val="en-GB"/>
        </w:rPr>
        <w:t xml:space="preserve">Uncontrollable </w:t>
      </w:r>
      <w:r w:rsidR="007716E9" w:rsidRPr="00510F31">
        <w:rPr>
          <w:rFonts w:ascii="Times New Roman" w:hAnsi="Times New Roman" w:cs="Times New Roman"/>
          <w:b/>
          <w:bCs/>
          <w:kern w:val="0"/>
          <w:sz w:val="21"/>
          <w:szCs w:val="21"/>
          <w:lang w:val="en-GB"/>
        </w:rPr>
        <w:t>T</w:t>
      </w:r>
      <w:r w:rsidRPr="00510F31">
        <w:rPr>
          <w:rFonts w:ascii="Times New Roman" w:hAnsi="Times New Roman" w:cs="Times New Roman"/>
          <w:b/>
          <w:bCs/>
          <w:kern w:val="0"/>
          <w:sz w:val="21"/>
          <w:szCs w:val="21"/>
          <w:lang w:val="en-GB"/>
        </w:rPr>
        <w:t xml:space="preserve">hinking </w:t>
      </w:r>
      <w:r w:rsidR="007716E9" w:rsidRPr="00510F31">
        <w:rPr>
          <w:rFonts w:ascii="Times New Roman" w:hAnsi="Times New Roman" w:cs="Times New Roman"/>
          <w:b/>
          <w:bCs/>
          <w:kern w:val="0"/>
          <w:sz w:val="21"/>
          <w:szCs w:val="21"/>
          <w:lang w:val="en-GB"/>
        </w:rPr>
        <w:t>P</w:t>
      </w:r>
      <w:r w:rsidRPr="00510F31">
        <w:rPr>
          <w:rFonts w:ascii="Times New Roman" w:hAnsi="Times New Roman" w:cs="Times New Roman"/>
          <w:b/>
          <w:bCs/>
          <w:kern w:val="0"/>
          <w:sz w:val="21"/>
          <w:szCs w:val="21"/>
          <w:lang w:val="en-GB"/>
        </w:rPr>
        <w:t>atterns</w:t>
      </w:r>
      <w:r w:rsidRPr="00510F31">
        <w:rPr>
          <w:rFonts w:ascii="Times New Roman" w:hAnsi="Times New Roman" w:cs="Times New Roman"/>
          <w:kern w:val="0"/>
          <w:sz w:val="21"/>
          <w:szCs w:val="21"/>
          <w:lang w:val="en-GB"/>
        </w:rPr>
        <w:t xml:space="preserve">: </w:t>
      </w:r>
    </w:p>
    <w:p w14:paraId="7096F2B7" w14:textId="27D2E2F5" w:rsidR="00EE1A14" w:rsidRPr="00510F31" w:rsidRDefault="005514F2" w:rsidP="00C4061D">
      <w:pPr>
        <w:spacing w:after="0" w:line="276" w:lineRule="auto"/>
        <w:rPr>
          <w:rFonts w:ascii="Times New Roman" w:hAnsi="Times New Roman" w:cs="Times New Roman"/>
          <w:kern w:val="0"/>
          <w:sz w:val="21"/>
          <w:szCs w:val="21"/>
          <w:lang w:val="en-GB"/>
        </w:rPr>
      </w:pPr>
      <w:r w:rsidRPr="00510F31">
        <w:rPr>
          <w:rFonts w:ascii="Times New Roman" w:hAnsi="Times New Roman" w:cs="Times New Roman"/>
          <w:kern w:val="0"/>
          <w:sz w:val="21"/>
          <w:szCs w:val="21"/>
          <w:lang w:val="en-GB"/>
        </w:rPr>
        <w:t>T</w:t>
      </w:r>
      <w:r w:rsidR="00CC7E49" w:rsidRPr="00510F31">
        <w:rPr>
          <w:rFonts w:ascii="Times New Roman" w:hAnsi="Times New Roman" w:cs="Times New Roman"/>
          <w:kern w:val="0"/>
          <w:sz w:val="21"/>
          <w:szCs w:val="21"/>
          <w:lang w:val="en-GB"/>
        </w:rPr>
        <w:t xml:space="preserve">he </w:t>
      </w:r>
      <w:r w:rsidR="00F63D68" w:rsidRPr="00510F31">
        <w:rPr>
          <w:rFonts w:ascii="Times New Roman" w:hAnsi="Times New Roman" w:cs="Times New Roman"/>
          <w:kern w:val="0"/>
          <w:sz w:val="21"/>
          <w:szCs w:val="21"/>
          <w:lang w:val="en-GB"/>
        </w:rPr>
        <w:t xml:space="preserve">co-occurring symptoms and mechanisms </w:t>
      </w:r>
      <w:r w:rsidR="00CC7E49" w:rsidRPr="00510F31">
        <w:rPr>
          <w:rFonts w:ascii="Times New Roman" w:hAnsi="Times New Roman" w:cs="Times New Roman"/>
          <w:kern w:val="0"/>
          <w:sz w:val="21"/>
          <w:szCs w:val="21"/>
          <w:lang w:val="en-GB"/>
        </w:rPr>
        <w:t>underlying this dimension are</w:t>
      </w:r>
      <w:r w:rsidR="001E75BF" w:rsidRPr="00510F31">
        <w:rPr>
          <w:rFonts w:ascii="Times New Roman" w:hAnsi="Times New Roman" w:cs="Times New Roman"/>
          <w:kern w:val="0"/>
          <w:sz w:val="21"/>
          <w:szCs w:val="21"/>
          <w:lang w:val="en-GB"/>
        </w:rPr>
        <w:t xml:space="preserve"> repetitive</w:t>
      </w:r>
      <w:r w:rsidR="00390946" w:rsidRPr="00510F31">
        <w:rPr>
          <w:rFonts w:ascii="Times New Roman" w:hAnsi="Times New Roman" w:cs="Times New Roman"/>
          <w:kern w:val="0"/>
          <w:sz w:val="21"/>
          <w:szCs w:val="21"/>
          <w:lang w:val="en-GB"/>
        </w:rPr>
        <w:t xml:space="preserve"> negative thoughts, </w:t>
      </w:r>
      <w:r w:rsidR="006B6D52">
        <w:rPr>
          <w:rFonts w:ascii="Times New Roman" w:hAnsi="Times New Roman" w:cs="Times New Roman"/>
          <w:kern w:val="0"/>
          <w:sz w:val="21"/>
          <w:szCs w:val="21"/>
          <w:lang w:val="en-GB"/>
        </w:rPr>
        <w:t xml:space="preserve">worry, </w:t>
      </w:r>
      <w:r w:rsidR="00A80253" w:rsidRPr="00510F31">
        <w:rPr>
          <w:rFonts w:ascii="Times New Roman" w:hAnsi="Times New Roman" w:cs="Times New Roman"/>
          <w:kern w:val="0"/>
          <w:sz w:val="21"/>
          <w:szCs w:val="21"/>
          <w:lang w:val="en-GB"/>
        </w:rPr>
        <w:t>an intolerance and avoidance of uncertain or uncomfortable situations, fear of judgment,</w:t>
      </w:r>
      <w:r w:rsidR="00280D7C" w:rsidRPr="00510F31">
        <w:rPr>
          <w:rFonts w:ascii="Times New Roman" w:hAnsi="Times New Roman" w:cs="Times New Roman"/>
          <w:kern w:val="0"/>
          <w:sz w:val="21"/>
          <w:szCs w:val="21"/>
          <w:lang w:val="en-GB"/>
        </w:rPr>
        <w:t xml:space="preserve"> and </w:t>
      </w:r>
      <w:r w:rsidR="00A80253" w:rsidRPr="00510F31">
        <w:rPr>
          <w:rFonts w:ascii="Times New Roman" w:hAnsi="Times New Roman" w:cs="Times New Roman"/>
          <w:kern w:val="0"/>
          <w:sz w:val="21"/>
          <w:szCs w:val="21"/>
          <w:lang w:val="en-GB"/>
        </w:rPr>
        <w:t>difficulty relaxing</w:t>
      </w:r>
      <w:r w:rsidR="00280D7C" w:rsidRPr="00510F31">
        <w:rPr>
          <w:rFonts w:ascii="Times New Roman" w:hAnsi="Times New Roman" w:cs="Times New Roman"/>
          <w:kern w:val="0"/>
          <w:sz w:val="21"/>
          <w:szCs w:val="21"/>
          <w:lang w:val="en-GB"/>
        </w:rPr>
        <w:t>.</w:t>
      </w:r>
      <w:r w:rsidR="00C345BA" w:rsidRPr="00510F31">
        <w:rPr>
          <w:rFonts w:ascii="Times New Roman" w:hAnsi="Times New Roman" w:cs="Times New Roman"/>
          <w:kern w:val="0"/>
          <w:sz w:val="21"/>
          <w:szCs w:val="21"/>
          <w:lang w:val="en-GB"/>
        </w:rPr>
        <w:t xml:space="preserve"> </w:t>
      </w:r>
    </w:p>
    <w:p w14:paraId="46B7E31B" w14:textId="7CB26049" w:rsidR="00CC62B7" w:rsidRPr="00510F31" w:rsidRDefault="00E83670" w:rsidP="00C4061D">
      <w:pPr>
        <w:spacing w:after="0" w:line="276" w:lineRule="auto"/>
        <w:rPr>
          <w:rFonts w:ascii="Times New Roman" w:hAnsi="Times New Roman" w:cs="Times New Roman"/>
          <w:sz w:val="21"/>
          <w:szCs w:val="21"/>
          <w:lang w:val="en-US"/>
        </w:rPr>
      </w:pPr>
      <w:r w:rsidRPr="00510F31">
        <w:rPr>
          <w:rFonts w:ascii="Times New Roman" w:hAnsi="Times New Roman" w:cs="Times New Roman"/>
          <w:sz w:val="21"/>
          <w:szCs w:val="21"/>
          <w:lang w:val="en-US"/>
        </w:rPr>
        <w:t xml:space="preserve">This </w:t>
      </w:r>
      <w:r w:rsidR="00EE1A14" w:rsidRPr="00510F31">
        <w:rPr>
          <w:rFonts w:ascii="Times New Roman" w:hAnsi="Times New Roman" w:cs="Times New Roman"/>
          <w:sz w:val="21"/>
          <w:szCs w:val="21"/>
          <w:lang w:val="en-US"/>
        </w:rPr>
        <w:t>dimension</w:t>
      </w:r>
      <w:r w:rsidRPr="00510F31">
        <w:rPr>
          <w:rFonts w:ascii="Times New Roman" w:hAnsi="Times New Roman" w:cs="Times New Roman"/>
          <w:sz w:val="21"/>
          <w:szCs w:val="21"/>
          <w:lang w:val="en-US"/>
        </w:rPr>
        <w:t xml:space="preserve"> was </w:t>
      </w:r>
      <w:r w:rsidR="002C5D63" w:rsidRPr="00510F31">
        <w:rPr>
          <w:rFonts w:ascii="Times New Roman" w:hAnsi="Times New Roman" w:cs="Times New Roman"/>
          <w:sz w:val="21"/>
          <w:szCs w:val="21"/>
          <w:lang w:val="en-US"/>
        </w:rPr>
        <w:t>most strongly</w:t>
      </w:r>
      <w:r w:rsidRPr="00510F31">
        <w:rPr>
          <w:rFonts w:ascii="Times New Roman" w:hAnsi="Times New Roman" w:cs="Times New Roman"/>
          <w:sz w:val="21"/>
          <w:szCs w:val="21"/>
          <w:lang w:val="en-US"/>
        </w:rPr>
        <w:t xml:space="preserve"> weighted by items from the Repetitive Negative Thoughts Questionnaire</w:t>
      </w:r>
      <w:r w:rsidR="00125821" w:rsidRPr="00510F31">
        <w:rPr>
          <w:rFonts w:ascii="Times New Roman" w:hAnsi="Times New Roman" w:cs="Times New Roman"/>
          <w:sz w:val="21"/>
          <w:szCs w:val="21"/>
          <w:lang w:val="en-US"/>
        </w:rPr>
        <w:t xml:space="preserve"> </w:t>
      </w:r>
      <w:r w:rsidR="00125821" w:rsidRPr="00510F31">
        <w:rPr>
          <w:rFonts w:ascii="Times New Roman" w:eastAsia="Times New Roman" w:hAnsi="Times New Roman" w:cs="Times New Roman"/>
          <w:sz w:val="21"/>
          <w:szCs w:val="21"/>
          <w:lang w:eastAsia="en-GB"/>
        </w:rPr>
        <w:t xml:space="preserve">(RNTQ; </w:t>
      </w:r>
      <w:r w:rsidR="00125821" w:rsidRPr="00510F31">
        <w:rPr>
          <w:rFonts w:ascii="Times New Roman" w:eastAsia="Times New Roman" w:hAnsi="Times New Roman" w:cs="Times New Roman"/>
          <w:sz w:val="21"/>
          <w:szCs w:val="21"/>
          <w:lang w:eastAsia="en-GB"/>
        </w:rPr>
        <w:fldChar w:fldCharType="begin"/>
      </w:r>
      <w:r w:rsidR="00125821" w:rsidRPr="00510F31">
        <w:rPr>
          <w:rFonts w:ascii="Times New Roman" w:eastAsia="Times New Roman" w:hAnsi="Times New Roman" w:cs="Times New Roman"/>
          <w:sz w:val="21"/>
          <w:szCs w:val="21"/>
          <w:lang w:eastAsia="en-GB"/>
        </w:rPr>
        <w:instrText xml:space="preserve"> ADDIN ZOTERO_ITEM CSL_CITATION {"citationID":"b61NGiyg","properties":{"formattedCitation":"(Stout et al., 2022)","plainCitation":"(Stout et al., 2022)","dontUpdate":true,"noteIndex":0},"citationItems":[{"id":1863,"uris":["http://zotero.org/users/6132257/items/J2Z7EZRI"],"itemData":{"id":1863,"type":"article","abstract":"Background: Repetitive negative thinking (RNT) is a well-established transdiagnostic cognitive process that plays a critical role in the development and maintenance of emotional disorders. Existing measures of RNT have focused on either disorder-specific (e.g., rumination and worry) or disorder-independent RNT, respectively. The objective of the current study was to develop and validate a psychometrically robust self-report measurement tool that captures both disorder-independent and disorder-specific RNT. Methods: The 22-item Repetitive Negative Thoughts Questionnaire (RNTQ) was evaluated across three non-clinical convenience samples and one clinical sample (total n = 1,927) using a combination of factor analytic approaches. Results: A hierarchical model with four subfactors (Worry, Brooding, Interference, and Pessimistic Fixation) was the best fitting model across the three samples. The RNTQ and its subscales demonstrated excellent internal consistency (α &amp;gt; .88), robust 3- month test-retest reliability (r = .76), and strong convergent validity with other measures of RNT, as well as utility of the RNTQ, over and above existing measures of RNT. While worry was more associated with anxiety than depression, rumination was not more associated with depression than anxiety, a result that held true across gold-standard measures of RNT. Latent variable regression further demonstrated strong correlations between worry and anxiety but more modest associations between rumination and depression. Conclusions: The RNTQ is a valid and psychometrically sound simultaneous measure of both transdiagnostic and disorder-specific RNT with potential utility in both clinical and research settings.","DOI":"10.31234/osf.io/3c5z7","license":"cc by","source":"Europe PMC","title":"Development and Validation of the Repetitive Negative Thoughts Questionnaire (RNTQ","URL":"https://doi.org/10.31234/osf.io/3c5z7","author":[{"family":"Stout","given":"Zoe Elise"},{"family":"Jack","given":"Emmelyne"},{"family":"Fletcher","given":"Susan"},{"family":"Sanderson","given":"William"},{"family":"Van Dam","given":"Nicholas"}],"accessed":{"date-parts":[["2025",4,1]]},"issued":{"date-parts":[["2022"]]}}}],"schema":"https://github.com/citation-style-language/schema/raw/master/csl-citation.json"} </w:instrText>
      </w:r>
      <w:r w:rsidR="00125821" w:rsidRPr="00510F31">
        <w:rPr>
          <w:rFonts w:ascii="Times New Roman" w:eastAsia="Times New Roman" w:hAnsi="Times New Roman" w:cs="Times New Roman"/>
          <w:sz w:val="21"/>
          <w:szCs w:val="21"/>
          <w:lang w:eastAsia="en-GB"/>
        </w:rPr>
        <w:fldChar w:fldCharType="separate"/>
      </w:r>
      <w:r w:rsidR="00125821" w:rsidRPr="00510F31">
        <w:rPr>
          <w:rFonts w:ascii="Times New Roman" w:eastAsia="Times New Roman" w:hAnsi="Times New Roman" w:cs="Times New Roman"/>
          <w:noProof/>
          <w:sz w:val="21"/>
          <w:szCs w:val="21"/>
          <w:lang w:eastAsia="en-GB"/>
        </w:rPr>
        <w:t>Stout et al., 2022)</w:t>
      </w:r>
      <w:r w:rsidR="00125821" w:rsidRPr="00510F31">
        <w:rPr>
          <w:rFonts w:ascii="Times New Roman" w:eastAsia="Times New Roman" w:hAnsi="Times New Roman" w:cs="Times New Roman"/>
          <w:sz w:val="21"/>
          <w:szCs w:val="21"/>
          <w:lang w:eastAsia="en-GB"/>
        </w:rPr>
        <w:fldChar w:fldCharType="end"/>
      </w:r>
      <w:r w:rsidRPr="00510F31">
        <w:rPr>
          <w:rFonts w:ascii="Times New Roman" w:hAnsi="Times New Roman" w:cs="Times New Roman"/>
          <w:sz w:val="21"/>
          <w:szCs w:val="21"/>
          <w:lang w:val="en-US"/>
        </w:rPr>
        <w:t>, Intolerance of Uncertainty Scale</w:t>
      </w:r>
      <w:r w:rsidR="001411FE" w:rsidRPr="00510F31">
        <w:rPr>
          <w:rFonts w:ascii="Times New Roman" w:hAnsi="Times New Roman" w:cs="Times New Roman"/>
          <w:sz w:val="21"/>
          <w:szCs w:val="21"/>
          <w:lang w:val="en-US"/>
        </w:rPr>
        <w:t xml:space="preserve"> </w:t>
      </w:r>
      <w:r w:rsidR="001411FE" w:rsidRPr="00510F31">
        <w:rPr>
          <w:rFonts w:ascii="Times New Roman" w:eastAsia="Times New Roman" w:hAnsi="Times New Roman" w:cs="Times New Roman"/>
          <w:sz w:val="21"/>
          <w:szCs w:val="21"/>
          <w:lang w:eastAsia="en-GB"/>
        </w:rPr>
        <w:t xml:space="preserve">(IUS-S; </w:t>
      </w:r>
      <w:r w:rsidR="001411FE" w:rsidRPr="00510F31">
        <w:rPr>
          <w:rFonts w:ascii="Times New Roman" w:eastAsia="Times New Roman" w:hAnsi="Times New Roman" w:cs="Times New Roman"/>
          <w:sz w:val="21"/>
          <w:szCs w:val="21"/>
          <w:lang w:eastAsia="en-GB"/>
        </w:rPr>
        <w:fldChar w:fldCharType="begin"/>
      </w:r>
      <w:r w:rsidR="001411FE" w:rsidRPr="00510F31">
        <w:rPr>
          <w:rFonts w:ascii="Times New Roman" w:eastAsia="Times New Roman" w:hAnsi="Times New Roman" w:cs="Times New Roman"/>
          <w:sz w:val="21"/>
          <w:szCs w:val="21"/>
          <w:lang w:eastAsia="en-GB"/>
        </w:rPr>
        <w:instrText xml:space="preserve"> ADDIN ZOTERO_ITEM CSL_CITATION {"citationID":"Xb7O0yIZ","properties":{"formattedCitation":"(Carleton et al., 2007)","plainCitation":"(Carleton et al., 2007)","dontUpdate":true,"noteIndex":0},"citationItems":[{"id":1857,"uris":["http://zotero.org/users/6132257/items/AIQPCR53"],"itemData":{"id":1857,"type":"article-journal","abstract":"Intolerance of uncertainty is the tendency of an individual to consider the possibility of a negative event occurring unacceptable, irrespective of the probability of occurrence. It is a key component of worry, state anxiety, and related anxiety pathologies. The 27-item Intolerance of Uncertainty Scale (IUS) was developed to measure intolerance of uncertainty. Previous psychometric analyses of the IUS have suggested both four- and five-factor models. High inter-item correlations, factor instability, and previous theoretical research support the development of a reduced measure. The present study used two undergraduate samples and evaluated a psychometrically stable 12-item two-factor version of the IUS. The reduced measure (IUS-12) retained exemplary internal consistency, while correlating extremely well with the original IUS and related measures of anxiety and worry. The IUS-12 also demonstrated a stable two-factor structure, representing both anxious and avoidance components of intolerance of uncertainty. Directions for future research and potential applications for assessment are discussed.","container-title":"Journal of Anxiety Disorders","DOI":"10.1016/j.janxdis.2006.03.014","ISSN":"0887-6185","issue":"1","journalAbbreviation":"J Anxiety Disord","language":"eng","note":"PMID: 16647833","page":"105-117","source":"PubMed","title":"Fearing the unknown: a short version of the Intolerance of Uncertainty Scale","title-short":"Fearing the unknown","volume":"21","author":[{"family":"Carleton","given":"R. Nicholas"},{"family":"Norton","given":"M. A. Peter J."},{"family":"Asmundson","given":"Gordon J. G."}],"issued":{"date-parts":[["2007"]]}}}],"schema":"https://github.com/citation-style-language/schema/raw/master/csl-citation.json"} </w:instrText>
      </w:r>
      <w:r w:rsidR="001411FE" w:rsidRPr="00510F31">
        <w:rPr>
          <w:rFonts w:ascii="Times New Roman" w:eastAsia="Times New Roman" w:hAnsi="Times New Roman" w:cs="Times New Roman"/>
          <w:sz w:val="21"/>
          <w:szCs w:val="21"/>
          <w:lang w:eastAsia="en-GB"/>
        </w:rPr>
        <w:fldChar w:fldCharType="separate"/>
      </w:r>
      <w:r w:rsidR="001411FE" w:rsidRPr="00510F31">
        <w:rPr>
          <w:rFonts w:ascii="Times New Roman" w:eastAsia="Times New Roman" w:hAnsi="Times New Roman" w:cs="Times New Roman"/>
          <w:noProof/>
          <w:sz w:val="21"/>
          <w:szCs w:val="21"/>
          <w:lang w:eastAsia="en-GB"/>
        </w:rPr>
        <w:t>Carleton et al., 2007)</w:t>
      </w:r>
      <w:r w:rsidR="001411FE" w:rsidRPr="00510F31">
        <w:rPr>
          <w:rFonts w:ascii="Times New Roman" w:eastAsia="Times New Roman" w:hAnsi="Times New Roman" w:cs="Times New Roman"/>
          <w:sz w:val="21"/>
          <w:szCs w:val="21"/>
          <w:lang w:eastAsia="en-GB"/>
        </w:rPr>
        <w:fldChar w:fldCharType="end"/>
      </w:r>
      <w:r w:rsidRPr="00510F31">
        <w:rPr>
          <w:rFonts w:ascii="Times New Roman" w:hAnsi="Times New Roman" w:cs="Times New Roman"/>
          <w:sz w:val="21"/>
          <w:szCs w:val="21"/>
          <w:lang w:val="en-US"/>
        </w:rPr>
        <w:t>, Brief Experiential Avoidance Questionnaire</w:t>
      </w:r>
      <w:r w:rsidR="001C4448" w:rsidRPr="00510F31">
        <w:rPr>
          <w:rFonts w:ascii="Times New Roman" w:hAnsi="Times New Roman" w:cs="Times New Roman"/>
          <w:sz w:val="21"/>
          <w:szCs w:val="21"/>
          <w:lang w:val="en-US"/>
        </w:rPr>
        <w:t xml:space="preserve"> </w:t>
      </w:r>
      <w:r w:rsidR="001C4448" w:rsidRPr="00510F31">
        <w:rPr>
          <w:rFonts w:ascii="Times New Roman" w:eastAsia="Times New Roman" w:hAnsi="Times New Roman" w:cs="Times New Roman"/>
          <w:sz w:val="21"/>
          <w:szCs w:val="21"/>
          <w:lang w:eastAsia="en-GB"/>
        </w:rPr>
        <w:t xml:space="preserve">(BEAQ; </w:t>
      </w:r>
      <w:r w:rsidR="001C4448" w:rsidRPr="00510F31">
        <w:rPr>
          <w:rFonts w:ascii="Times New Roman" w:eastAsia="Times New Roman" w:hAnsi="Times New Roman" w:cs="Times New Roman"/>
          <w:sz w:val="21"/>
          <w:szCs w:val="21"/>
          <w:lang w:eastAsia="en-GB"/>
        </w:rPr>
        <w:fldChar w:fldCharType="begin"/>
      </w:r>
      <w:r w:rsidR="001C4448" w:rsidRPr="00510F31">
        <w:rPr>
          <w:rFonts w:ascii="Times New Roman" w:eastAsia="Times New Roman" w:hAnsi="Times New Roman" w:cs="Times New Roman"/>
          <w:sz w:val="21"/>
          <w:szCs w:val="21"/>
          <w:lang w:eastAsia="en-GB"/>
        </w:rPr>
        <w:instrText xml:space="preserve"> ADDIN ZOTERO_ITEM CSL_CITATION {"citationID":"rycr4GP0","properties":{"formattedCitation":"(G\\uc0\\u225{}mez et al., 2014)","plainCitation":"(Gámez et al., 2014)","dontUpdate":true,"noteIndex":0},"citationItems":[{"id":1839,"uris":["http://zotero.org/users/6132257/items/2GZ9X7JI"],"itemData":{"id":1839,"type":"article-journal","abstract":"The 62-item Multidimensional Experiential Avoidance Questionnaire (MEAQ) was recently developed to assess a broad range of experiential avoidance (EA) content. However, practical clinical and research considerations made a briefer measure of EA desirable. Using items from the original 62-item MEAQ, a 15-item scale was created that tapped content from each of the MEAQ's six dimensions. Items were selected on the basis of their performance in 3 samples: undergraduates (n = 363), psychiatric outpatients (n = 265), and community adults (n = 215). These items were then evaluated using 2 additional samples (314 undergraduates and 201 psychiatric outpatients) and cross-validated in 2 new, independent samples (283 undergraduates and 295 community adults). The resulting measure (Brief Experiential Avoidance Questionnaire; BEAQ) demonstrated good internal consistency. It also exhibited strong convergence with respect to each of the MEAQ's 6 dimensions. The BEAQ demonstrated expected associations with measures of avoidance, psychopathology, and quality of life and was distinguishable from negative affectivity and neuroticism.","container-title":"Psychological Assessment","DOI":"10.1037/a0034473","ISSN":"1939-134X","issue":"1","journalAbbreviation":"Psychol Assess","language":"eng","note":"PMID: 24059474","page":"35-45","source":"PubMed","title":"The brief experiential avoidance questionnaire: development and initial validation","title-short":"The brief experiential avoidance questionnaire","volume":"26","author":[{"family":"Gámez","given":"Wakiza"},{"family":"Chmielewski","given":"Michael"},{"family":"Kotov","given":"Roman"},{"family":"Ruggero","given":"Camilo"},{"family":"Suzuki","given":"Nadia"},{"family":"Watson","given":"David"}],"issued":{"date-parts":[["2014",3]]}}}],"schema":"https://github.com/citation-style-language/schema/raw/master/csl-citation.json"} </w:instrText>
      </w:r>
      <w:r w:rsidR="001C4448" w:rsidRPr="00510F31">
        <w:rPr>
          <w:rFonts w:ascii="Times New Roman" w:eastAsia="Times New Roman" w:hAnsi="Times New Roman" w:cs="Times New Roman"/>
          <w:sz w:val="21"/>
          <w:szCs w:val="21"/>
          <w:lang w:eastAsia="en-GB"/>
        </w:rPr>
        <w:fldChar w:fldCharType="separate"/>
      </w:r>
      <w:r w:rsidR="001C4448" w:rsidRPr="00510F31">
        <w:rPr>
          <w:rFonts w:ascii="Times New Roman" w:hAnsi="Times New Roman" w:cs="Times New Roman"/>
          <w:kern w:val="0"/>
          <w:sz w:val="21"/>
          <w:szCs w:val="21"/>
          <w:lang w:val="en-GB"/>
        </w:rPr>
        <w:t>Gámez et al., 2014)</w:t>
      </w:r>
      <w:r w:rsidR="001C4448" w:rsidRPr="00510F31">
        <w:rPr>
          <w:rFonts w:ascii="Times New Roman" w:eastAsia="Times New Roman" w:hAnsi="Times New Roman" w:cs="Times New Roman"/>
          <w:sz w:val="21"/>
          <w:szCs w:val="21"/>
          <w:lang w:eastAsia="en-GB"/>
        </w:rPr>
        <w:fldChar w:fldCharType="end"/>
      </w:r>
      <w:r w:rsidRPr="00510F31">
        <w:rPr>
          <w:rFonts w:ascii="Times New Roman" w:hAnsi="Times New Roman" w:cs="Times New Roman"/>
          <w:sz w:val="21"/>
          <w:szCs w:val="21"/>
          <w:lang w:val="en-US"/>
        </w:rPr>
        <w:t>, Mini Social Phobia Inventory</w:t>
      </w:r>
      <w:r w:rsidR="004D7F23" w:rsidRPr="00510F31">
        <w:rPr>
          <w:rFonts w:ascii="Times New Roman" w:hAnsi="Times New Roman" w:cs="Times New Roman"/>
          <w:sz w:val="21"/>
          <w:szCs w:val="21"/>
          <w:lang w:val="en-US"/>
        </w:rPr>
        <w:t xml:space="preserve"> </w:t>
      </w:r>
      <w:r w:rsidR="004D7F23" w:rsidRPr="00510F31">
        <w:rPr>
          <w:rFonts w:ascii="Times New Roman" w:eastAsia="Times New Roman" w:hAnsi="Times New Roman" w:cs="Times New Roman"/>
          <w:sz w:val="21"/>
          <w:szCs w:val="21"/>
          <w:lang w:eastAsia="en-GB"/>
        </w:rPr>
        <w:t xml:space="preserve">(Mini-SPIN; </w:t>
      </w:r>
      <w:r w:rsidR="004D7F23" w:rsidRPr="00510F31">
        <w:rPr>
          <w:rFonts w:ascii="Times New Roman" w:eastAsia="Times New Roman" w:hAnsi="Times New Roman" w:cs="Times New Roman"/>
          <w:sz w:val="21"/>
          <w:szCs w:val="21"/>
          <w:lang w:eastAsia="en-GB"/>
        </w:rPr>
        <w:fldChar w:fldCharType="begin"/>
      </w:r>
      <w:r w:rsidR="004D7F23" w:rsidRPr="00510F31">
        <w:rPr>
          <w:rFonts w:ascii="Times New Roman" w:eastAsia="Times New Roman" w:hAnsi="Times New Roman" w:cs="Times New Roman"/>
          <w:sz w:val="21"/>
          <w:szCs w:val="21"/>
          <w:lang w:eastAsia="en-GB"/>
        </w:rPr>
        <w:instrText xml:space="preserve"> ADDIN ZOTERO_ITEM CSL_CITATION {"citationID":"T2Z95X8g","properties":{"formattedCitation":"(Connor et al., 2001)","plainCitation":"(Connor et al., 2001)","dontUpdate":true,"noteIndex":0},"citationItems":[{"id":1513,"uris":["http://zotero.org/users/6132257/items/XE46EKUX"],"itemData":{"id":1513,"type":"article-journal","abstract":"The objectives of this study are to develop a brief self-rated screening instrument for generalized social anxiety disorder (GSAD) and to test the efficiency of the instrument. The Social Phobia Inventory (SPIN), a 17-item self-administered scale for GSAD, was given to 263 individuals with GSAD and controls. A subset of three items yielding high sensitivity and specificity for the diagnosis of GSAD was identified. This abbreviated version of the SPIN (Mini-SPIN) was administered to a group of managed care patients in conjunction with an epidemiological study of GSAD. Patients (n = 7,165) were sent a questionnaire comprising the Mini-SPIN and a brief depression screener. Respondents screening positive for GSAD on the Mini-SPIN (n = 344) were interviewed using the social phobia module of the Structured Clinical Interview for DSM-IV (SCID) to verify the diagnosis. A random sample of those who screened negative for GSAD on the Mini-SPIN were administered a similar interview to identify two control groups without GSAD for comparison (n = 673). With this information, the sensitivity, specificity, and positive and negative predictive values for the Mini-SPIN were determined (weighted for sampling). Using a cutoff score of 6 or greater, the Mini-SPIN demonstrated a sensitivity of 88.7%, specificity of 90.0%, positive predictive value of 52.5%, and negative predictive value of 98.5%. The scale possessed 90% accuracy (efficiency) in diagnosing the presence or absence of GSAD in a managed care population. The Mini-SPIN demonstrates good efficiency, supporting its utility as a screening tool for generalized social anxiety disorder.","container-title":"Depression and Anxiety","DOI":"10.1002/da.1055","ISSN":"1091-4269","issue":"2","journalAbbreviation":"Depress Anxiety","language":"eng","note":"PMID: 11668666","page":"137-140","source":"PubMed","title":"Mini-SPIN: A brief screening assessment for generalized social anxiety disorder","title-short":"Mini-SPIN","volume":"14","author":[{"family":"Connor","given":"K. M."},{"family":"Kobak","given":"K. A."},{"family":"Churchill","given":"L. E."},{"family":"Katzelnick","given":"D."},{"family":"Davidson","given":"J. R."}],"issued":{"date-parts":[["2001"]]}}}],"schema":"https://github.com/citation-style-language/schema/raw/master/csl-citation.json"} </w:instrText>
      </w:r>
      <w:r w:rsidR="004D7F23" w:rsidRPr="00510F31">
        <w:rPr>
          <w:rFonts w:ascii="Times New Roman" w:eastAsia="Times New Roman" w:hAnsi="Times New Roman" w:cs="Times New Roman"/>
          <w:sz w:val="21"/>
          <w:szCs w:val="21"/>
          <w:lang w:eastAsia="en-GB"/>
        </w:rPr>
        <w:fldChar w:fldCharType="separate"/>
      </w:r>
      <w:r w:rsidR="004D7F23" w:rsidRPr="00510F31">
        <w:rPr>
          <w:rFonts w:ascii="Times New Roman" w:eastAsia="Times New Roman" w:hAnsi="Times New Roman" w:cs="Times New Roman"/>
          <w:noProof/>
          <w:sz w:val="21"/>
          <w:szCs w:val="21"/>
          <w:lang w:eastAsia="en-GB"/>
        </w:rPr>
        <w:t>Connor et al., 2001)</w:t>
      </w:r>
      <w:r w:rsidR="004D7F23" w:rsidRPr="00510F31">
        <w:rPr>
          <w:rFonts w:ascii="Times New Roman" w:eastAsia="Times New Roman" w:hAnsi="Times New Roman" w:cs="Times New Roman"/>
          <w:sz w:val="21"/>
          <w:szCs w:val="21"/>
          <w:lang w:eastAsia="en-GB"/>
        </w:rPr>
        <w:fldChar w:fldCharType="end"/>
      </w:r>
      <w:r w:rsidRPr="00510F31">
        <w:rPr>
          <w:rFonts w:ascii="Times New Roman" w:hAnsi="Times New Roman" w:cs="Times New Roman"/>
          <w:sz w:val="21"/>
          <w:szCs w:val="21"/>
          <w:lang w:val="en-US"/>
        </w:rPr>
        <w:t>, and Regulation of Emotional Symptoms Survey</w:t>
      </w:r>
      <w:r w:rsidR="006F4726" w:rsidRPr="00510F31">
        <w:rPr>
          <w:rFonts w:ascii="Times New Roman" w:hAnsi="Times New Roman" w:cs="Times New Roman"/>
          <w:sz w:val="21"/>
          <w:szCs w:val="21"/>
          <w:lang w:val="en-US"/>
        </w:rPr>
        <w:t xml:space="preserve"> </w:t>
      </w:r>
      <w:r w:rsidR="006F4726" w:rsidRPr="00510F31">
        <w:rPr>
          <w:rFonts w:ascii="Times New Roman" w:eastAsia="Times New Roman" w:hAnsi="Times New Roman" w:cs="Times New Roman"/>
          <w:sz w:val="21"/>
          <w:szCs w:val="21"/>
          <w:lang w:eastAsia="en-GB"/>
        </w:rPr>
        <w:t xml:space="preserve">(RESS-24; </w:t>
      </w:r>
      <w:r w:rsidR="006F4726" w:rsidRPr="00510F31">
        <w:rPr>
          <w:rFonts w:ascii="Times New Roman" w:eastAsia="Times New Roman" w:hAnsi="Times New Roman" w:cs="Times New Roman"/>
          <w:sz w:val="21"/>
          <w:szCs w:val="21"/>
          <w:lang w:eastAsia="en-GB"/>
        </w:rPr>
        <w:fldChar w:fldCharType="begin"/>
      </w:r>
      <w:r w:rsidR="006F4726" w:rsidRPr="00510F31">
        <w:rPr>
          <w:rFonts w:ascii="Times New Roman" w:eastAsia="Times New Roman" w:hAnsi="Times New Roman" w:cs="Times New Roman"/>
          <w:sz w:val="21"/>
          <w:szCs w:val="21"/>
          <w:lang w:eastAsia="en-GB"/>
        </w:rPr>
        <w:instrText xml:space="preserve"> ADDIN ZOTERO_ITEM CSL_CITATION {"citationID":"6wncANTn","properties":{"formattedCitation":"(De France &amp; Hollenstein, 2017)","plainCitation":"(De France &amp; Hollenstein, 2017)","dontUpdate":true,"noteIndex":0},"citationItems":[{"id":1429,"uris":["http://zotero.org/users/6132257/items/3MI7W8Z7"],"itemData":{"id":1429,"type":"article-journal","abstract":"Research has shown a link between emotion regulation (ER) repertoire, the range of ER strategies an individual employs and the degree to which they rely on them, and well-being. However, this advancement is hindered by the lack of a single measurement tool capable of assessing multiple ER strategies on a common scale. The current paper reports on two studies utilizing the Regulation of Emotion Systems Survey (RESS), a new self-report measure allowing for variable- and person-centered analyses of six common ER strategies (Distraction, Rumination, Reappraisal, Suppression, Engagement, Arousal Control). Study 1 (n=1582) included scale development, validation, and Latent Profile Analysis (LPA). Results showed the RESS is a valid, reliable, and effective measure. Three profiles were identified (Average, Suppression Propensity, Engagement Propensity). The Average group reported greater psychosocial functioning than the Suppression group. Study 2 (n=100) LPA indicated 4 profiles (Average, Suppression Propensity, Engagement Propensity, Multi-strategy) and assessed the effects of emotionality. The Average group reported lower emotional awareness than the Engagement and Multi-Strategy groups. Profiles did not differ on frequency or intensity of emotions. Findings demonstrated the utility of the RESS and confirm the importance of ER repertoires to better understand connections between ER and well-being.","container-title":"Personality and Individual Differences","DOI":"10.1016/j.paid.2017.07.018","ISSN":"0191-8869","journalAbbreviation":"Personality and Individual Differences","page":"204-215","source":"ScienceDirect","title":"Assessing emotion regulation repertoires: The Regulation of Emotion Systems Survey","title-short":"Assessing emotion regulation repertoires","volume":"119","author":[{"family":"De France","given":"Kalee"},{"family":"Hollenstein","given":"Tom"}],"issued":{"date-parts":[["2017",12,1]]}}}],"schema":"https://github.com/citation-style-language/schema/raw/master/csl-citation.json"} </w:instrText>
      </w:r>
      <w:r w:rsidR="006F4726" w:rsidRPr="00510F31">
        <w:rPr>
          <w:rFonts w:ascii="Times New Roman" w:eastAsia="Times New Roman" w:hAnsi="Times New Roman" w:cs="Times New Roman"/>
          <w:sz w:val="21"/>
          <w:szCs w:val="21"/>
          <w:lang w:eastAsia="en-GB"/>
        </w:rPr>
        <w:fldChar w:fldCharType="separate"/>
      </w:r>
      <w:r w:rsidR="006F4726" w:rsidRPr="00510F31">
        <w:rPr>
          <w:rFonts w:ascii="Times New Roman" w:eastAsia="Times New Roman" w:hAnsi="Times New Roman" w:cs="Times New Roman"/>
          <w:noProof/>
          <w:sz w:val="21"/>
          <w:szCs w:val="21"/>
          <w:lang w:eastAsia="en-GB"/>
        </w:rPr>
        <w:t>De France &amp; Hollenstein, 2017)</w:t>
      </w:r>
      <w:r w:rsidR="006F4726" w:rsidRPr="00510F31">
        <w:rPr>
          <w:rFonts w:ascii="Times New Roman" w:eastAsia="Times New Roman" w:hAnsi="Times New Roman" w:cs="Times New Roman"/>
          <w:sz w:val="21"/>
          <w:szCs w:val="21"/>
          <w:lang w:eastAsia="en-GB"/>
        </w:rPr>
        <w:fldChar w:fldCharType="end"/>
      </w:r>
      <w:r w:rsidR="00EE1A14" w:rsidRPr="00510F31">
        <w:rPr>
          <w:rFonts w:ascii="Times New Roman" w:hAnsi="Times New Roman" w:cs="Times New Roman"/>
          <w:sz w:val="21"/>
          <w:szCs w:val="21"/>
          <w:lang w:val="en-US"/>
        </w:rPr>
        <w:t>.</w:t>
      </w:r>
    </w:p>
    <w:p w14:paraId="02D57C05" w14:textId="77777777" w:rsidR="005514F2" w:rsidRPr="00510F31" w:rsidRDefault="005514F2" w:rsidP="00C4061D">
      <w:pPr>
        <w:spacing w:after="0" w:line="276" w:lineRule="auto"/>
        <w:rPr>
          <w:rFonts w:ascii="Times New Roman" w:hAnsi="Times New Roman" w:cs="Times New Roman"/>
          <w:kern w:val="0"/>
          <w:sz w:val="21"/>
          <w:szCs w:val="21"/>
          <w:lang w:val="en-GB"/>
        </w:rPr>
      </w:pPr>
    </w:p>
    <w:p w14:paraId="4FE5C1A1" w14:textId="77777777" w:rsidR="005514F2" w:rsidRPr="00510F31" w:rsidRDefault="004B3D7A" w:rsidP="00C4061D">
      <w:pPr>
        <w:spacing w:after="0" w:line="276" w:lineRule="auto"/>
        <w:rPr>
          <w:rFonts w:ascii="Times New Roman" w:hAnsi="Times New Roman" w:cs="Times New Roman"/>
          <w:kern w:val="0"/>
          <w:sz w:val="21"/>
          <w:szCs w:val="21"/>
          <w:lang w:val="en-GB"/>
        </w:rPr>
      </w:pPr>
      <w:r w:rsidRPr="00510F31">
        <w:rPr>
          <w:rFonts w:ascii="Times New Roman" w:hAnsi="Times New Roman" w:cs="Times New Roman"/>
          <w:b/>
          <w:bCs/>
          <w:kern w:val="0"/>
          <w:sz w:val="21"/>
          <w:szCs w:val="21"/>
          <w:lang w:val="en-GB"/>
        </w:rPr>
        <w:t xml:space="preserve">Re-experiencing </w:t>
      </w:r>
      <w:r w:rsidR="007716E9" w:rsidRPr="00510F31">
        <w:rPr>
          <w:rFonts w:ascii="Times New Roman" w:hAnsi="Times New Roman" w:cs="Times New Roman"/>
          <w:b/>
          <w:bCs/>
          <w:kern w:val="0"/>
          <w:sz w:val="21"/>
          <w:szCs w:val="21"/>
          <w:lang w:val="en-GB"/>
        </w:rPr>
        <w:t>D</w:t>
      </w:r>
      <w:r w:rsidRPr="00510F31">
        <w:rPr>
          <w:rFonts w:ascii="Times New Roman" w:hAnsi="Times New Roman" w:cs="Times New Roman"/>
          <w:b/>
          <w:bCs/>
          <w:kern w:val="0"/>
          <w:sz w:val="21"/>
          <w:szCs w:val="21"/>
          <w:lang w:val="en-GB"/>
        </w:rPr>
        <w:t xml:space="preserve">ifficult </w:t>
      </w:r>
      <w:r w:rsidR="007716E9" w:rsidRPr="00510F31">
        <w:rPr>
          <w:rFonts w:ascii="Times New Roman" w:hAnsi="Times New Roman" w:cs="Times New Roman"/>
          <w:b/>
          <w:bCs/>
          <w:kern w:val="0"/>
          <w:sz w:val="21"/>
          <w:szCs w:val="21"/>
          <w:lang w:val="en-GB"/>
        </w:rPr>
        <w:t>E</w:t>
      </w:r>
      <w:r w:rsidRPr="00510F31">
        <w:rPr>
          <w:rFonts w:ascii="Times New Roman" w:hAnsi="Times New Roman" w:cs="Times New Roman"/>
          <w:b/>
          <w:bCs/>
          <w:kern w:val="0"/>
          <w:sz w:val="21"/>
          <w:szCs w:val="21"/>
          <w:lang w:val="en-GB"/>
        </w:rPr>
        <w:t>vents</w:t>
      </w:r>
      <w:r w:rsidRPr="00510F31">
        <w:rPr>
          <w:rFonts w:ascii="Times New Roman" w:hAnsi="Times New Roman" w:cs="Times New Roman"/>
          <w:kern w:val="0"/>
          <w:sz w:val="21"/>
          <w:szCs w:val="21"/>
          <w:lang w:val="en-GB"/>
        </w:rPr>
        <w:t xml:space="preserve">: </w:t>
      </w:r>
    </w:p>
    <w:p w14:paraId="7E5D6B59" w14:textId="2D837AA2" w:rsidR="0059375D" w:rsidRPr="00510F31" w:rsidRDefault="00872B4D" w:rsidP="00C4061D">
      <w:pPr>
        <w:spacing w:after="0" w:line="276" w:lineRule="auto"/>
        <w:rPr>
          <w:rFonts w:ascii="Times New Roman" w:hAnsi="Times New Roman" w:cs="Times New Roman"/>
          <w:kern w:val="0"/>
          <w:sz w:val="21"/>
          <w:szCs w:val="21"/>
          <w:lang w:val="en-GB"/>
        </w:rPr>
      </w:pPr>
      <w:r>
        <w:rPr>
          <w:rFonts w:ascii="Times New Roman" w:hAnsi="Times New Roman" w:cs="Times New Roman"/>
          <w:kern w:val="0"/>
          <w:sz w:val="21"/>
          <w:szCs w:val="21"/>
          <w:lang w:val="en-GB"/>
        </w:rPr>
        <w:t>This dimension reflects co-occurring trauma-related symptoms and mechanisms</w:t>
      </w:r>
      <w:r w:rsidR="002A238E" w:rsidRPr="00510F31">
        <w:rPr>
          <w:rFonts w:ascii="Times New Roman" w:hAnsi="Times New Roman" w:cs="Times New Roman"/>
          <w:kern w:val="0"/>
          <w:sz w:val="21"/>
          <w:szCs w:val="21"/>
          <w:lang w:val="en-GB"/>
        </w:rPr>
        <w:t xml:space="preserve">, </w:t>
      </w:r>
      <w:r w:rsidR="00726FBB">
        <w:rPr>
          <w:rFonts w:ascii="Times New Roman" w:hAnsi="Times New Roman" w:cs="Times New Roman"/>
          <w:kern w:val="0"/>
          <w:sz w:val="21"/>
          <w:szCs w:val="21"/>
          <w:lang w:val="en-GB"/>
        </w:rPr>
        <w:t>including</w:t>
      </w:r>
      <w:r w:rsidR="00FA4943" w:rsidRPr="00510F31">
        <w:rPr>
          <w:rFonts w:ascii="Times New Roman" w:hAnsi="Times New Roman" w:cs="Times New Roman"/>
          <w:kern w:val="0"/>
          <w:sz w:val="21"/>
          <w:szCs w:val="21"/>
          <w:lang w:val="en-GB"/>
        </w:rPr>
        <w:t xml:space="preserve"> </w:t>
      </w:r>
      <w:r w:rsidR="002A238E" w:rsidRPr="00510F31">
        <w:rPr>
          <w:rFonts w:ascii="Times New Roman" w:hAnsi="Times New Roman" w:cs="Times New Roman"/>
          <w:kern w:val="0"/>
          <w:sz w:val="21"/>
          <w:szCs w:val="21"/>
          <w:lang w:val="en-GB"/>
        </w:rPr>
        <w:t>hyper</w:t>
      </w:r>
      <w:r w:rsidR="004B402E" w:rsidRPr="00510F31">
        <w:rPr>
          <w:rFonts w:ascii="Times New Roman" w:hAnsi="Times New Roman" w:cs="Times New Roman"/>
          <w:kern w:val="0"/>
          <w:sz w:val="21"/>
          <w:szCs w:val="21"/>
          <w:lang w:val="en-GB"/>
        </w:rPr>
        <w:t>vigilance</w:t>
      </w:r>
      <w:r w:rsidR="002A238E" w:rsidRPr="00510F31">
        <w:rPr>
          <w:rFonts w:ascii="Times New Roman" w:hAnsi="Times New Roman" w:cs="Times New Roman"/>
          <w:kern w:val="0"/>
          <w:sz w:val="21"/>
          <w:szCs w:val="21"/>
          <w:lang w:val="en-GB"/>
        </w:rPr>
        <w:t xml:space="preserve">, </w:t>
      </w:r>
      <w:r w:rsidR="004B402E" w:rsidRPr="00510F31">
        <w:rPr>
          <w:rFonts w:ascii="Times New Roman" w:hAnsi="Times New Roman" w:cs="Times New Roman"/>
          <w:kern w:val="0"/>
          <w:sz w:val="21"/>
          <w:szCs w:val="21"/>
          <w:lang w:val="en-GB"/>
        </w:rPr>
        <w:t>hyperarousal</w:t>
      </w:r>
      <w:r w:rsidR="0015714D" w:rsidRPr="00510F31">
        <w:rPr>
          <w:rFonts w:ascii="Times New Roman" w:hAnsi="Times New Roman" w:cs="Times New Roman"/>
          <w:kern w:val="0"/>
          <w:sz w:val="21"/>
          <w:szCs w:val="21"/>
          <w:lang w:val="en-GB"/>
        </w:rPr>
        <w:t>,</w:t>
      </w:r>
      <w:r w:rsidR="00FA4943" w:rsidRPr="00510F31">
        <w:rPr>
          <w:rFonts w:ascii="Times New Roman" w:hAnsi="Times New Roman" w:cs="Times New Roman"/>
          <w:kern w:val="0"/>
          <w:sz w:val="21"/>
          <w:szCs w:val="21"/>
          <w:lang w:val="en-GB"/>
        </w:rPr>
        <w:t xml:space="preserve"> </w:t>
      </w:r>
      <w:r w:rsidR="001C531C">
        <w:rPr>
          <w:rFonts w:ascii="Times New Roman" w:hAnsi="Times New Roman" w:cs="Times New Roman"/>
          <w:kern w:val="0"/>
          <w:sz w:val="21"/>
          <w:szCs w:val="21"/>
          <w:lang w:val="en-GB"/>
        </w:rPr>
        <w:t xml:space="preserve">intrusions, </w:t>
      </w:r>
      <w:r w:rsidR="000978D2" w:rsidRPr="00510F31">
        <w:rPr>
          <w:rFonts w:ascii="Times New Roman" w:hAnsi="Times New Roman" w:cs="Times New Roman"/>
          <w:kern w:val="0"/>
          <w:sz w:val="21"/>
          <w:szCs w:val="21"/>
          <w:lang w:val="en-GB"/>
        </w:rPr>
        <w:t xml:space="preserve">sleep disturbances, </w:t>
      </w:r>
      <w:r w:rsidR="003C7C2F">
        <w:rPr>
          <w:rFonts w:ascii="Times New Roman" w:hAnsi="Times New Roman" w:cs="Times New Roman"/>
          <w:kern w:val="0"/>
          <w:sz w:val="21"/>
          <w:szCs w:val="21"/>
          <w:lang w:val="en-GB"/>
        </w:rPr>
        <w:t>and</w:t>
      </w:r>
      <w:r w:rsidR="0015714D" w:rsidRPr="00510F31">
        <w:rPr>
          <w:rFonts w:ascii="Times New Roman" w:hAnsi="Times New Roman" w:cs="Times New Roman"/>
          <w:kern w:val="0"/>
          <w:sz w:val="21"/>
          <w:szCs w:val="21"/>
          <w:lang w:val="en-GB"/>
        </w:rPr>
        <w:t xml:space="preserve"> mood disturbances.</w:t>
      </w:r>
    </w:p>
    <w:p w14:paraId="13078E41" w14:textId="2E1E76D1" w:rsidR="007716E9" w:rsidRPr="00510F31" w:rsidRDefault="00DD38B2" w:rsidP="00C4061D">
      <w:pPr>
        <w:spacing w:after="0" w:line="276" w:lineRule="auto"/>
        <w:rPr>
          <w:rFonts w:ascii="Times New Roman" w:hAnsi="Times New Roman" w:cs="Times New Roman"/>
          <w:sz w:val="21"/>
          <w:szCs w:val="21"/>
          <w:lang w:val="en-US"/>
        </w:rPr>
      </w:pPr>
      <w:r w:rsidRPr="00510F31">
        <w:rPr>
          <w:rFonts w:ascii="Times New Roman" w:hAnsi="Times New Roman" w:cs="Times New Roman"/>
          <w:sz w:val="21"/>
          <w:szCs w:val="21"/>
          <w:lang w:val="en-US"/>
        </w:rPr>
        <w:t xml:space="preserve">This dimension was </w:t>
      </w:r>
      <w:r w:rsidR="002C5D63" w:rsidRPr="00510F31">
        <w:rPr>
          <w:rFonts w:ascii="Times New Roman" w:hAnsi="Times New Roman" w:cs="Times New Roman"/>
          <w:sz w:val="21"/>
          <w:szCs w:val="21"/>
          <w:lang w:val="en-US"/>
        </w:rPr>
        <w:t xml:space="preserve">most </w:t>
      </w:r>
      <w:r w:rsidR="00A60FBA" w:rsidRPr="00510F31">
        <w:rPr>
          <w:rFonts w:ascii="Times New Roman" w:hAnsi="Times New Roman" w:cs="Times New Roman"/>
          <w:sz w:val="21"/>
          <w:szCs w:val="21"/>
          <w:lang w:val="en-US"/>
        </w:rPr>
        <w:t>strongly</w:t>
      </w:r>
      <w:r w:rsidRPr="00510F31">
        <w:rPr>
          <w:rFonts w:ascii="Times New Roman" w:hAnsi="Times New Roman" w:cs="Times New Roman"/>
          <w:sz w:val="21"/>
          <w:szCs w:val="21"/>
          <w:lang w:val="en-US"/>
        </w:rPr>
        <w:t xml:space="preserve"> weighted by items from the PTSD Checklist for DSM-5</w:t>
      </w:r>
      <w:r w:rsidR="004707CF" w:rsidRPr="00510F31">
        <w:rPr>
          <w:rFonts w:ascii="Times New Roman" w:hAnsi="Times New Roman" w:cs="Times New Roman"/>
          <w:sz w:val="21"/>
          <w:szCs w:val="21"/>
          <w:lang w:val="en-US"/>
        </w:rPr>
        <w:t xml:space="preserve"> </w:t>
      </w:r>
      <w:r w:rsidR="004707CF" w:rsidRPr="00510F31">
        <w:rPr>
          <w:rFonts w:ascii="Times New Roman" w:eastAsia="Times New Roman" w:hAnsi="Times New Roman" w:cs="Times New Roman"/>
          <w:sz w:val="21"/>
          <w:szCs w:val="21"/>
          <w:lang w:eastAsia="en-GB"/>
        </w:rPr>
        <w:t xml:space="preserve">(PCL-5; </w:t>
      </w:r>
      <w:r w:rsidR="004707CF" w:rsidRPr="00510F31">
        <w:rPr>
          <w:rFonts w:ascii="Times New Roman" w:eastAsia="Times New Roman" w:hAnsi="Times New Roman" w:cs="Times New Roman"/>
          <w:sz w:val="21"/>
          <w:szCs w:val="21"/>
          <w:lang w:eastAsia="en-GB"/>
        </w:rPr>
        <w:fldChar w:fldCharType="begin"/>
      </w:r>
      <w:r w:rsidR="004707CF" w:rsidRPr="00510F31">
        <w:rPr>
          <w:rFonts w:ascii="Times New Roman" w:eastAsia="Times New Roman" w:hAnsi="Times New Roman" w:cs="Times New Roman"/>
          <w:sz w:val="21"/>
          <w:szCs w:val="21"/>
          <w:lang w:eastAsia="en-GB"/>
        </w:rPr>
        <w:instrText xml:space="preserve"> ADDIN ZOTERO_ITEM CSL_CITATION {"citationID":"RyoRNVwd","properties":{"formattedCitation":"(Blevins et al., 2015)","plainCitation":"(Blevins et al., 2015)","dontUpdate":true,"noteIndex":0},"citationItems":[{"id":1424,"uris":["http://zotero.org/users/6132257/items/QTQYYXSL"],"itemData":{"id":1424,"type":"article-journal","abstract":"The Posttraumatic Stress Disorder Checklist (PCL) is a widely used DSM-correspondent self-report measure of PTSD symptoms. The PCL was recently revised to reflect DSM-5 changes to the PTSD criteria. In this article, the authors describe the development and initial psychometric evaluation of the PCL for DSM-5 (PCL-5). Psychometric properties of the PCL-5 were examined in 2 studies involving trauma-exposed college students. In Study 1 (N = 278), PCL-5 scores exhibited strong internal consistency (α = .94), test-retest reliability (r = .82), and convergent (rs = .74 to .85) and discriminant (rs = .31 to .60) validity. In addition, confirmatory factor analyses indicated adequate fit with the DSM-5 4-factor model, χ2(164) = 455.83, p &lt; .001, standardized root mean square residual (SRMR) = .07, root mean squared error of approximation (RMSEA) = .08, comparative fit index (CFI) = .86, and Tucker-Lewis index (TLI) = .84, and superior fit with recently proposed 6-factor, χ2 (164) = 318.37, p &lt; .001, SRMR = .05, RMSEA = .06, CFI = .92, and TLI = .90, and 7-factor, χ2 (164) = 291.32, p &lt; .001, SRMR = .05, RMSEA = .06, CFI = .93, and TLI = .91, models. In Study 2 (N = 558), PCL-5 scores demonstrated similarly strong reliability and validity. Overall, results indicate that the PCL-5 is a psychometrically sound measure of PTSD symptoms. Implications for use of the PCL-5 in a variety of assessment contexts are discussed.","container-title":"Journal of Traumatic Stress","DOI":"10.1002/jts.22059","ISSN":"1573-6598","issue":"6","language":"en","license":"Copyright © 2015 International Society for Traumatic Stress Studies","note":"_eprint: https://onlinelibrary.wiley.com/doi/pdf/10.1002/jts.22059","page":"489-498","source":"Wiley Online Library","title":"The Posttraumatic Stress Disorder Checklist for DSM-5 (PCL-5): Development and Initial Psychometric Evaluation","title-short":"The Posttraumatic Stress Disorder Checklist for DSM-5 (PCL-5)","volume":"28","author":[{"family":"Blevins","given":"Christy A."},{"family":"Weathers","given":"Frank W."},{"family":"Davis","given":"Margaret T."},{"family":"Witte","given":"Tracy K."},{"family":"Domino","given":"Jessica L."}],"issued":{"date-parts":[["2015"]]}}}],"schema":"https://github.com/citation-style-language/schema/raw/master/csl-citation.json"} </w:instrText>
      </w:r>
      <w:r w:rsidR="004707CF" w:rsidRPr="00510F31">
        <w:rPr>
          <w:rFonts w:ascii="Times New Roman" w:eastAsia="Times New Roman" w:hAnsi="Times New Roman" w:cs="Times New Roman"/>
          <w:sz w:val="21"/>
          <w:szCs w:val="21"/>
          <w:lang w:eastAsia="en-GB"/>
        </w:rPr>
        <w:fldChar w:fldCharType="separate"/>
      </w:r>
      <w:r w:rsidR="004707CF" w:rsidRPr="00510F31">
        <w:rPr>
          <w:rFonts w:ascii="Times New Roman" w:eastAsia="Times New Roman" w:hAnsi="Times New Roman" w:cs="Times New Roman"/>
          <w:noProof/>
          <w:sz w:val="21"/>
          <w:szCs w:val="21"/>
          <w:lang w:eastAsia="en-GB"/>
        </w:rPr>
        <w:t>Blevins et al., 2015)</w:t>
      </w:r>
      <w:r w:rsidR="004707CF" w:rsidRPr="00510F31">
        <w:rPr>
          <w:rFonts w:ascii="Times New Roman" w:eastAsia="Times New Roman" w:hAnsi="Times New Roman" w:cs="Times New Roman"/>
          <w:sz w:val="21"/>
          <w:szCs w:val="21"/>
          <w:lang w:eastAsia="en-GB"/>
        </w:rPr>
        <w:fldChar w:fldCharType="end"/>
      </w:r>
      <w:r w:rsidRPr="00510F31">
        <w:rPr>
          <w:rFonts w:ascii="Times New Roman" w:hAnsi="Times New Roman" w:cs="Times New Roman"/>
          <w:sz w:val="21"/>
          <w:szCs w:val="21"/>
          <w:lang w:val="en-US"/>
        </w:rPr>
        <w:t>, Depression, Anxiety and Stress Scales</w:t>
      </w:r>
      <w:r w:rsidR="00A40BD1" w:rsidRPr="00510F31">
        <w:rPr>
          <w:rFonts w:ascii="Times New Roman" w:hAnsi="Times New Roman" w:cs="Times New Roman"/>
          <w:sz w:val="21"/>
          <w:szCs w:val="21"/>
          <w:lang w:val="en-US"/>
        </w:rPr>
        <w:t xml:space="preserve"> </w:t>
      </w:r>
      <w:r w:rsidR="00A40BD1" w:rsidRPr="00510F31">
        <w:rPr>
          <w:rFonts w:ascii="Times New Roman" w:eastAsia="Times New Roman" w:hAnsi="Times New Roman" w:cs="Times New Roman"/>
          <w:sz w:val="21"/>
          <w:szCs w:val="21"/>
          <w:lang w:eastAsia="en-GB"/>
        </w:rPr>
        <w:t xml:space="preserve">(DASS-21; </w:t>
      </w:r>
      <w:r w:rsidR="00A40BD1" w:rsidRPr="00510F31">
        <w:rPr>
          <w:rFonts w:ascii="Times New Roman" w:eastAsia="Times New Roman" w:hAnsi="Times New Roman" w:cs="Times New Roman"/>
          <w:sz w:val="21"/>
          <w:szCs w:val="21"/>
          <w:lang w:eastAsia="en-GB"/>
        </w:rPr>
        <w:fldChar w:fldCharType="begin"/>
      </w:r>
      <w:r w:rsidR="00A40BD1" w:rsidRPr="00510F31">
        <w:rPr>
          <w:rFonts w:ascii="Times New Roman" w:eastAsia="Times New Roman" w:hAnsi="Times New Roman" w:cs="Times New Roman"/>
          <w:sz w:val="21"/>
          <w:szCs w:val="21"/>
          <w:lang w:eastAsia="en-GB"/>
        </w:rPr>
        <w:instrText xml:space="preserve"> ADDIN ZOTERO_ITEM CSL_CITATION {"citationID":"r3jgOZ04","properties":{"formattedCitation":"(Lovibond &amp; Lovibond, 1995)","plainCitation":"(Lovibond &amp; Lovibond, 1995)","dontUpdate":true,"noteIndex":0},"citationItems":[{"id":1844,"uris":["http://zotero.org/users/6132257/items/L38LMQC9"],"itemData":{"id":1844,"type":"article-journal","abstract":"The psychometric properties of the Depression Anxiety Stress Scales (DASS) were evaluated in a normal sample of N = 717 who were also administered the Beck Depression Inventory (BDI) and the Beck Anxiety Inventory (BAI). The DASS was shown to possess satisfactory psychometric properties, and the factor structure was substantiated both by exploratory and confirmatory factor analysis. In comparison to the BDI and BAI, the DASS scales showed greater separation in factor loadings. The DASS Anxiety scale correlated 0.81 with the BAI, and the DASS Depression scale correlated 0.74 with the BDI. Factor analyses suggested that the BDI differs from the DASS Depression scale primarily in that the BDI includes items such as weight loss, insomnia, somatic preoccupation and irritability, which fail to discriminate between depression and other affective states. The factor structure of the combined BDI and BAI items was virtually identical to that reported by Beck for a sample of diagnosed depressed and anxious patients, supporting the view that these clinical states are more severe expressions of the same states that may be discerned in normals. Implications of the results for the conceptualisation of depression, anxiety and tension/stress are considered, and the utility of the DASS scales in discriminating between these constructs is discussed.","container-title":"Behaviour Research and Therapy","DOI":"10.1016/0005-7967(94)00075-U","ISSN":"0005-7967","issue":"3","journalAbbreviation":"Behaviour Research and Therapy","page":"335-343","source":"ScienceDirect","title":"The structure of negative emotional states: Comparison of the Depression Anxiety Stress Scales (DASS) with the Beck Depression and Anxiety Inventories","title-short":"The structure of negative emotional states","volume":"33","author":[{"family":"Lovibond","given":"P. F."},{"family":"Lovibond","given":"S. H."}],"issued":{"date-parts":[["1995",3,1]]}}}],"schema":"https://github.com/citation-style-language/schema/raw/master/csl-citation.json"} </w:instrText>
      </w:r>
      <w:r w:rsidR="00A40BD1" w:rsidRPr="00510F31">
        <w:rPr>
          <w:rFonts w:ascii="Times New Roman" w:eastAsia="Times New Roman" w:hAnsi="Times New Roman" w:cs="Times New Roman"/>
          <w:sz w:val="21"/>
          <w:szCs w:val="21"/>
          <w:lang w:eastAsia="en-GB"/>
        </w:rPr>
        <w:fldChar w:fldCharType="separate"/>
      </w:r>
      <w:r w:rsidR="00A40BD1" w:rsidRPr="00510F31">
        <w:rPr>
          <w:rFonts w:ascii="Times New Roman" w:eastAsia="Times New Roman" w:hAnsi="Times New Roman" w:cs="Times New Roman"/>
          <w:noProof/>
          <w:sz w:val="21"/>
          <w:szCs w:val="21"/>
          <w:lang w:eastAsia="en-GB"/>
        </w:rPr>
        <w:t>Lovibond &amp; Lovibond, 1995)</w:t>
      </w:r>
      <w:r w:rsidR="00A40BD1" w:rsidRPr="00510F31">
        <w:rPr>
          <w:rFonts w:ascii="Times New Roman" w:eastAsia="Times New Roman" w:hAnsi="Times New Roman" w:cs="Times New Roman"/>
          <w:sz w:val="21"/>
          <w:szCs w:val="21"/>
          <w:lang w:eastAsia="en-GB"/>
        </w:rPr>
        <w:fldChar w:fldCharType="end"/>
      </w:r>
      <w:r w:rsidRPr="00510F31">
        <w:rPr>
          <w:rFonts w:ascii="Times New Roman" w:hAnsi="Times New Roman" w:cs="Times New Roman"/>
          <w:sz w:val="21"/>
          <w:szCs w:val="21"/>
          <w:lang w:val="en-US"/>
        </w:rPr>
        <w:t>, Adolescent Psychotic Symptom Screening</w:t>
      </w:r>
      <w:r w:rsidR="004010B1" w:rsidRPr="00510F31">
        <w:rPr>
          <w:rFonts w:ascii="Times New Roman" w:hAnsi="Times New Roman" w:cs="Times New Roman"/>
          <w:sz w:val="21"/>
          <w:szCs w:val="21"/>
          <w:lang w:val="en-US"/>
        </w:rPr>
        <w:t xml:space="preserve"> </w:t>
      </w:r>
      <w:r w:rsidR="004010B1" w:rsidRPr="00510F31">
        <w:rPr>
          <w:rFonts w:ascii="Times New Roman" w:eastAsia="Times New Roman" w:hAnsi="Times New Roman" w:cs="Times New Roman"/>
          <w:sz w:val="21"/>
          <w:szCs w:val="21"/>
          <w:lang w:eastAsia="en-GB"/>
        </w:rPr>
        <w:t xml:space="preserve">(APSS; </w:t>
      </w:r>
      <w:r w:rsidR="004010B1" w:rsidRPr="00510F31">
        <w:rPr>
          <w:rFonts w:ascii="Times New Roman" w:eastAsia="Times New Roman" w:hAnsi="Times New Roman" w:cs="Times New Roman"/>
          <w:sz w:val="21"/>
          <w:szCs w:val="21"/>
          <w:lang w:eastAsia="en-GB"/>
        </w:rPr>
        <w:fldChar w:fldCharType="begin"/>
      </w:r>
      <w:r w:rsidR="004010B1" w:rsidRPr="00510F31">
        <w:rPr>
          <w:rFonts w:ascii="Times New Roman" w:eastAsia="Times New Roman" w:hAnsi="Times New Roman" w:cs="Times New Roman"/>
          <w:sz w:val="21"/>
          <w:szCs w:val="21"/>
          <w:lang w:eastAsia="en-GB"/>
        </w:rPr>
        <w:instrText xml:space="preserve"> ADDIN ZOTERO_ITEM CSL_CITATION {"citationID":"0OANji9m","properties":{"formattedCitation":"(Kelleher et al., 2011)","plainCitation":"(Kelleher et al., 2011)","dontUpdate":true,"noteIndex":0},"citationItems":[{"id":1848,"uris":["http://zotero.org/users/6132257/items/W5YU9FAD"],"itemData":{"id":1848,"type":"article-journal","abstract":"Individuals who report psychotic-like experiences are at increased risk of future clinical psychotic disorder. They constitute a unique “high-risk” group for studying the developmental trajectory to schizophrenia and related illnesses. Previous research has used screening instruments to identify this high-risk group, but the validity of these instruments has not yet been established. We administered a screening questionnaire with 7 items designed to assess psychotic-like experiences to 334 adolescents aged 11–13 years. Detailed clinical interviews were subsequently carried out with a sample of these adolescents. We calculated sensitivity and specificity and positive predictive value (PPV) and negative predictive value (NPV) for each screening question for the specific symptom it enquired about and also in relation to any psychotic-like experience. The predictive power varied substantially between items, with the question on auditory hallucinations (“Have you ever heard voices or sounds that no one else can hear?”) providing the best predictive power. For interview-verified auditory hallucinations specifically, this question had a PPV of 71.4% and an NPV of 90.4%. When assessed for its predictive power for any psychotic-like experience (including, but not limited to, auditory hallucinations), it provided a PPV of 100% and an NPV of 88.4%. Two further questions—relating to visual hallucinations and paranoid thoughts—also demonstrated good predictive power for psychotic-like experiences. Our results suggest that it may be possible to screen the general adolescent population for psychotic-like experiences with a high degree of accuracy using a short self-report questionnaire.","container-title":"Schizophrenia Bulletin","DOI":"10.1093/schbul/sbp057","ISSN":"0586-7614","issue":"2","journalAbbreviation":"Schizophrenia Bulletin","page":"362-369","source":"Silverchair","title":"Are Screening Instruments Valid for Psychotic-Like Experiences? A Validation Study of Screening Questions for Psychotic-Like Experiences Using In-Depth Clinical Interview","title-short":"Are Screening Instruments Valid for Psychotic-Like Experiences?","volume":"37","author":[{"family":"Kelleher","given":"Ian"},{"family":"Harley","given":"Michelle"},{"family":"Murtagh","given":"Aileen"},{"family":"Cannon","given":"Mary"}],"issued":{"date-parts":[["2011",3,1]]}}}],"schema":"https://github.com/citation-style-language/schema/raw/master/csl-citation.json"} </w:instrText>
      </w:r>
      <w:r w:rsidR="004010B1" w:rsidRPr="00510F31">
        <w:rPr>
          <w:rFonts w:ascii="Times New Roman" w:eastAsia="Times New Roman" w:hAnsi="Times New Roman" w:cs="Times New Roman"/>
          <w:sz w:val="21"/>
          <w:szCs w:val="21"/>
          <w:lang w:eastAsia="en-GB"/>
        </w:rPr>
        <w:fldChar w:fldCharType="separate"/>
      </w:r>
      <w:r w:rsidR="004010B1" w:rsidRPr="00510F31">
        <w:rPr>
          <w:rFonts w:ascii="Times New Roman" w:eastAsia="Times New Roman" w:hAnsi="Times New Roman" w:cs="Times New Roman"/>
          <w:noProof/>
          <w:sz w:val="21"/>
          <w:szCs w:val="21"/>
          <w:lang w:eastAsia="en-GB"/>
        </w:rPr>
        <w:t>Kelleher et al., 2011)</w:t>
      </w:r>
      <w:r w:rsidR="004010B1" w:rsidRPr="00510F31">
        <w:rPr>
          <w:rFonts w:ascii="Times New Roman" w:eastAsia="Times New Roman" w:hAnsi="Times New Roman" w:cs="Times New Roman"/>
          <w:sz w:val="21"/>
          <w:szCs w:val="21"/>
          <w:lang w:eastAsia="en-GB"/>
        </w:rPr>
        <w:fldChar w:fldCharType="end"/>
      </w:r>
      <w:r w:rsidRPr="00510F31">
        <w:rPr>
          <w:rFonts w:ascii="Times New Roman" w:hAnsi="Times New Roman" w:cs="Times New Roman"/>
          <w:sz w:val="21"/>
          <w:szCs w:val="21"/>
          <w:lang w:val="en-US"/>
        </w:rPr>
        <w:t>, Insomnia Severity Index</w:t>
      </w:r>
      <w:r w:rsidR="002A33DD" w:rsidRPr="00510F31">
        <w:rPr>
          <w:rFonts w:ascii="Times New Roman" w:hAnsi="Times New Roman" w:cs="Times New Roman"/>
          <w:sz w:val="21"/>
          <w:szCs w:val="21"/>
          <w:lang w:val="en-US"/>
        </w:rPr>
        <w:t xml:space="preserve"> </w:t>
      </w:r>
      <w:r w:rsidR="002A33DD" w:rsidRPr="00510F31">
        <w:rPr>
          <w:rFonts w:ascii="Times New Roman" w:eastAsia="Times New Roman" w:hAnsi="Times New Roman" w:cs="Times New Roman"/>
          <w:sz w:val="21"/>
          <w:szCs w:val="21"/>
          <w:lang w:eastAsia="en-GB"/>
        </w:rPr>
        <w:t xml:space="preserve">(ISI; </w:t>
      </w:r>
      <w:r w:rsidR="002A33DD" w:rsidRPr="00510F31">
        <w:rPr>
          <w:rFonts w:ascii="Times New Roman" w:eastAsia="Times New Roman" w:hAnsi="Times New Roman" w:cs="Times New Roman"/>
          <w:sz w:val="21"/>
          <w:szCs w:val="21"/>
          <w:lang w:eastAsia="en-GB"/>
        </w:rPr>
        <w:fldChar w:fldCharType="begin"/>
      </w:r>
      <w:r w:rsidR="002A33DD" w:rsidRPr="00510F31">
        <w:rPr>
          <w:rFonts w:ascii="Times New Roman" w:eastAsia="Times New Roman" w:hAnsi="Times New Roman" w:cs="Times New Roman"/>
          <w:sz w:val="21"/>
          <w:szCs w:val="21"/>
          <w:lang w:eastAsia="en-GB"/>
        </w:rPr>
        <w:instrText xml:space="preserve"> ADDIN ZOTERO_ITEM CSL_CITATION {"citationID":"DPOgRfIo","properties":{"formattedCitation":"(Morin et al., 2011)","plainCitation":"(Morin et al., 2011)","dontUpdate":true,"noteIndex":0},"citationItems":[{"id":1841,"uris":["http://zotero.org/users/6132257/items/VR272675"],"itemData":{"id":1841,"type":"article-journal","abstract":"Background:\nAlthough insomnia is a prevalent complaint with significant morbidity, it often remains unrecognized and untreated. Brief and valid instruments are needed both for screening and outcome assessment. This study examined psychometric indices of the Insomnia Severity Index (ISI) to detect cases of insomnia in a population-based sample and to evaluate treatment response in a clinical sample.\n\nMethods:\nParticipants were 959 individuals selected from the community for an epidemiological study of insomnia (Community sample) and 183 individuals evaluated for insomnia treatment and 62 controls without insomnia (Clinical sample). They completed the ISI and several measures of sleep quality, fatigue, psychological symptoms, and quality of life; those in the Clinical sample also completed sleep diaries, polysomnography, and interviews to validate their insomnia/good sleep status and assess treatment response. In addition to standard psychometric indices of reliability and validity, item response theory analyses were computed to examine ISI item response patterns. Receiver operating curves were used to derive optimal cutoff scores for case identification and to quantify the minimally important changes in relation to global improvement ratings obtained by an independent assessor.\n\nResults:\nISI internal consistency was excellent for both samples (Cronbach α of 0.90 and 0.91). Item response analyses revealed adequate discriminatory capacity for 5 of the 7 items. Convergent validity was supported by significant correlations between total ISI score and measures of fatigue, quality of life, anxiety, and depression. A cutoff score of 10 was optimal (86.1% sensitivity and 87.7% specificity) for detecting insomnia cases in the community sample. In the clinical sample, a change score of −8.4 points (95% CI: −7.1, −9.4) was associated with moderate improvement as rated by an independent assessor after treatment.\n\nConclusion:\nThese findings provide further evidence that the ISI is a reliable and valid instrument to detect cases of insomnia in the population and is sensitive to treatment response in clinical patients.\n\nCitation:\nMorin CM; Belleville G; Bélanger L; Ivers H. The insomnia severity index: psychometric indicators to detect insomnia cases and evaluate treatment response. SLEEP 2011;34(5):601-608.","container-title":"Sleep","ISSN":"0161-8105","issue":"5","journalAbbreviation":"Sleep","note":"PMID: 21532953\nPMCID: PMC3079939","page":"601-608","source":"PubMed Central","title":"The Insomnia Severity Index: Psychometric Indicators to Detect Insomnia Cases and Evaluate Treatment Response","title-short":"The Insomnia Severity Index","volume":"34","author":[{"family":"Morin","given":"Charles M."},{"family":"Belleville","given":"Geneviève"},{"family":"Bélanger","given":"Lynda"},{"family":"Ivers","given":"Hans"}],"issued":{"date-parts":[["2011",5,1]]}}}],"schema":"https://github.com/citation-style-language/schema/raw/master/csl-citation.json"} </w:instrText>
      </w:r>
      <w:r w:rsidR="002A33DD" w:rsidRPr="00510F31">
        <w:rPr>
          <w:rFonts w:ascii="Times New Roman" w:eastAsia="Times New Roman" w:hAnsi="Times New Roman" w:cs="Times New Roman"/>
          <w:sz w:val="21"/>
          <w:szCs w:val="21"/>
          <w:lang w:eastAsia="en-GB"/>
        </w:rPr>
        <w:fldChar w:fldCharType="separate"/>
      </w:r>
      <w:r w:rsidR="002A33DD" w:rsidRPr="00510F31">
        <w:rPr>
          <w:rFonts w:ascii="Times New Roman" w:eastAsia="Times New Roman" w:hAnsi="Times New Roman" w:cs="Times New Roman"/>
          <w:noProof/>
          <w:sz w:val="21"/>
          <w:szCs w:val="21"/>
          <w:lang w:eastAsia="en-GB"/>
        </w:rPr>
        <w:t>Morin et al., 2011)</w:t>
      </w:r>
      <w:r w:rsidR="002A33DD" w:rsidRPr="00510F31">
        <w:rPr>
          <w:rFonts w:ascii="Times New Roman" w:eastAsia="Times New Roman" w:hAnsi="Times New Roman" w:cs="Times New Roman"/>
          <w:sz w:val="21"/>
          <w:szCs w:val="21"/>
          <w:lang w:eastAsia="en-GB"/>
        </w:rPr>
        <w:fldChar w:fldCharType="end"/>
      </w:r>
      <w:r w:rsidRPr="00510F31">
        <w:rPr>
          <w:rFonts w:ascii="Times New Roman" w:hAnsi="Times New Roman" w:cs="Times New Roman"/>
          <w:sz w:val="21"/>
          <w:szCs w:val="21"/>
          <w:lang w:val="en-US"/>
        </w:rPr>
        <w:t>, Perceived Stress Scale</w:t>
      </w:r>
      <w:r w:rsidR="00C5258E" w:rsidRPr="00510F31">
        <w:rPr>
          <w:rFonts w:ascii="Times New Roman" w:hAnsi="Times New Roman" w:cs="Times New Roman"/>
          <w:sz w:val="21"/>
          <w:szCs w:val="21"/>
          <w:lang w:val="en-US"/>
        </w:rPr>
        <w:t xml:space="preserve"> </w:t>
      </w:r>
      <w:r w:rsidR="00C5258E" w:rsidRPr="00510F31">
        <w:rPr>
          <w:rFonts w:ascii="Times New Roman" w:eastAsia="Times New Roman" w:hAnsi="Times New Roman" w:cs="Times New Roman"/>
          <w:sz w:val="21"/>
          <w:szCs w:val="21"/>
          <w:lang w:eastAsia="en-GB"/>
        </w:rPr>
        <w:t xml:space="preserve">(PSS-4; </w:t>
      </w:r>
      <w:r w:rsidR="00C5258E" w:rsidRPr="00510F31">
        <w:rPr>
          <w:rFonts w:ascii="Times New Roman" w:eastAsia="Times New Roman" w:hAnsi="Times New Roman" w:cs="Times New Roman"/>
          <w:sz w:val="21"/>
          <w:szCs w:val="21"/>
          <w:lang w:eastAsia="en-GB"/>
        </w:rPr>
        <w:fldChar w:fldCharType="begin"/>
      </w:r>
      <w:r w:rsidR="00C5258E" w:rsidRPr="00510F31">
        <w:rPr>
          <w:rFonts w:ascii="Times New Roman" w:eastAsia="Times New Roman" w:hAnsi="Times New Roman" w:cs="Times New Roman"/>
          <w:sz w:val="21"/>
          <w:szCs w:val="21"/>
          <w:lang w:eastAsia="en-GB"/>
        </w:rPr>
        <w:instrText xml:space="preserve"> ADDIN ZOTERO_ITEM CSL_CITATION {"citationID":"CGKkb34Y","properties":{"formattedCitation":"(Cohen et al., 1983)","plainCitation":"(Cohen et al., 1983)","dontUpdate":true,"noteIndex":0},"citationItems":[{"id":1512,"uris":["http://zotero.org/users/6132257/items/CYW9UK4X"],"itemData":{"id":1512,"type":"article-journal","abstract":"Presents data on the Perceived Stress Scale (PSS), a 14-item measure of the degree to which situations in one's life are appraised as stressful. Concurrent and predictive validities and internal and test-retest reliabilities of the new scale were determined using scores from 446 undergraduates and from 64 Ss (mean age 38.4 yrs) participating in a smoking-cessation program offered by the university. Results show that the PSS had adequate reliability and was a better predictor of the outcome in question (depressive and physical symptomatology, utilization of health services, social anxiety, and smoking-reduction maintenance) than were life-event scores. When compared to a depressive symptomatology scale, the PSS was found to measure a different and independent predictive construct. Additional data indicated adequate reliability and validity of a 4-item version of the PSS for telephone interviews. It is suggested that the PSS, which is appended, be used to examine the role of nonspecific appraised stress in the etiology of disease and behavioral disorders and as an outcome measure of experienced levels of stress. (41 ref) (PsycInfo Database Record (c) 2021 APA, all rights reserved)","container-title":"Journal of Health and Social Behavior","DOI":"10.2307/2136404","ISSN":"2150-6000","issue":"4","note":"publisher-place: US\npublisher: American Sociological Assn","page":"385-396","source":"APA PsycNet","title":"A global measure of perceived stress","volume":"24","author":[{"family":"Cohen","given":"Sheldon"},{"family":"Kamarck","given":"Tom"},{"family":"Mermelstein","given":"Robin"}],"issued":{"date-parts":[["1983"]]}}}],"schema":"https://github.com/citation-style-language/schema/raw/master/csl-citation.json"} </w:instrText>
      </w:r>
      <w:r w:rsidR="00C5258E" w:rsidRPr="00510F31">
        <w:rPr>
          <w:rFonts w:ascii="Times New Roman" w:eastAsia="Times New Roman" w:hAnsi="Times New Roman" w:cs="Times New Roman"/>
          <w:sz w:val="21"/>
          <w:szCs w:val="21"/>
          <w:lang w:eastAsia="en-GB"/>
        </w:rPr>
        <w:fldChar w:fldCharType="separate"/>
      </w:r>
      <w:r w:rsidR="00C5258E" w:rsidRPr="00510F31">
        <w:rPr>
          <w:rFonts w:ascii="Times New Roman" w:eastAsia="Times New Roman" w:hAnsi="Times New Roman" w:cs="Times New Roman"/>
          <w:noProof/>
          <w:sz w:val="21"/>
          <w:szCs w:val="21"/>
          <w:lang w:eastAsia="en-GB"/>
        </w:rPr>
        <w:t>Cohen et al., 1983)</w:t>
      </w:r>
      <w:r w:rsidR="00C5258E" w:rsidRPr="00510F31">
        <w:rPr>
          <w:rFonts w:ascii="Times New Roman" w:eastAsia="Times New Roman" w:hAnsi="Times New Roman" w:cs="Times New Roman"/>
          <w:sz w:val="21"/>
          <w:szCs w:val="21"/>
          <w:lang w:eastAsia="en-GB"/>
        </w:rPr>
        <w:fldChar w:fldCharType="end"/>
      </w:r>
      <w:r w:rsidRPr="00510F31">
        <w:rPr>
          <w:rFonts w:ascii="Times New Roman" w:hAnsi="Times New Roman" w:cs="Times New Roman"/>
          <w:sz w:val="21"/>
          <w:szCs w:val="21"/>
          <w:lang w:val="en-US"/>
        </w:rPr>
        <w:t>, and Short Warwick-Edinburgh Mental Wellbeing Scale</w:t>
      </w:r>
      <w:r w:rsidR="0056444C" w:rsidRPr="00510F31">
        <w:rPr>
          <w:rFonts w:ascii="Times New Roman" w:hAnsi="Times New Roman" w:cs="Times New Roman"/>
          <w:sz w:val="21"/>
          <w:szCs w:val="21"/>
          <w:lang w:val="en-US"/>
        </w:rPr>
        <w:t xml:space="preserve"> </w:t>
      </w:r>
      <w:r w:rsidR="0056444C" w:rsidRPr="00510F31">
        <w:rPr>
          <w:rFonts w:ascii="Times New Roman" w:eastAsia="Times New Roman" w:hAnsi="Times New Roman" w:cs="Times New Roman"/>
          <w:sz w:val="21"/>
          <w:szCs w:val="21"/>
          <w:lang w:eastAsia="en-GB"/>
        </w:rPr>
        <w:t xml:space="preserve">(SWEMWBS; </w:t>
      </w:r>
      <w:r w:rsidR="0056444C" w:rsidRPr="00510F31">
        <w:rPr>
          <w:rFonts w:ascii="Times New Roman" w:eastAsia="Times New Roman" w:hAnsi="Times New Roman" w:cs="Times New Roman"/>
          <w:sz w:val="21"/>
          <w:szCs w:val="21"/>
          <w:lang w:eastAsia="en-GB"/>
        </w:rPr>
        <w:fldChar w:fldCharType="begin"/>
      </w:r>
      <w:r w:rsidR="0056444C" w:rsidRPr="00510F31">
        <w:rPr>
          <w:rFonts w:ascii="Times New Roman" w:eastAsia="Times New Roman" w:hAnsi="Times New Roman" w:cs="Times New Roman"/>
          <w:sz w:val="21"/>
          <w:szCs w:val="21"/>
          <w:lang w:eastAsia="en-GB"/>
        </w:rPr>
        <w:instrText xml:space="preserve"> ADDIN ZOTERO_ITEM CSL_CITATION {"citationID":"MBa3oVBK","properties":{"formattedCitation":"(Stewart-Brown et al., 2009)","plainCitation":"(Stewart-Brown et al., 2009)","dontUpdate":true,"noteIndex":0},"citationItems":[{"id":1834,"uris":["http://zotero.org/users/6132257/items/XPTRHX28"],"itemData":{"id":1834,"type":"article-journal","abstract":"BACKGROUND: The Warwick-Edinburgh Mental Well-Being Scale (WEMWBS) was developed to meet demand for instruments to measure mental well-being. It comprises 14 positively phrased Likert-style items and fulfils classic criteria for scale development. We report here the internal construct validity of WEMWBS from the perspective of the Rasch measurement model.\nMETHODS: The model was applied to data collected from 779 respondents in Wave 12 (Autumn 2006) of the Scottish Health Education Population Survey. Respondents were aged 16-74 (average 41.9) yrs.\nRESULTS: Initial fit to model expectations was poor. The items 'I've been feeling good about myself', 'I've been interested in new things' and 'I've been feeling cheerful' all showed significant misfit to model expectations, and were deleted. This led to a marginal improvement in fit to the model. After further analysis, more items were deleted and a strict unidimensional seven item scale (the Short Warwick Edinburgh Mental Well-Being Scale (SWEMWBS)) was resolved. Many items deleted because of misfit with model expectations showed considerable bias for gender. Two retained items also demonstrated bias for gender but, at the scale level, cancelled out. One further retained item 'I've been feeling optimistic about the future' showed bias for age. The correlation between the 14 item and 7 item versions was 0.954.Given fit to the Rasch model, and strict unidimensionality, SWEMWBS provides an interval scale estimate of mental well-being.\nCONCLUSION: A short 7 item version of WEMWBS was found to satisfy the strict unidimensionality expectations of the Rasch model, and be largely free of bias. This scale, SWEMWBS, provides a raw score-interval scale transformation for use in parametric procedures. In terms of face validity, SWEMWBS presents a more restricted view of mental well-being than the 14 item WEMWBS, with most items representing aspects of psychological and eudemonic well-being, and few covering hedonic well-being or affect. However, robust measurement properties combined with brevity make SWEMWBS preferable to WEMWBS at present for monitoring mental well-being in populations. Where face validity is an issue there remain arguments for continuing to collect data on the full 14 item WEMWBS.","container-title":"Health and Quality of Life Outcomes","DOI":"10.1186/1477-7525-7-15","ISSN":"1477-7525","journalAbbreviation":"Health Qual Life Outcomes","language":"eng","note":"PMID: 19228398\nPMCID: PMC2669062","page":"15","source":"PubMed","title":"Internal construct validity of the Warwick-Edinburgh Mental Well-being Scale (WEMWBS): a Rasch analysis using data from the Scottish Health Education Population Survey","title-short":"Internal construct validity of the Warwick-Edinburgh Mental Well-being Scale (WEMWBS)","volume":"7","author":[{"family":"Stewart-Brown","given":"Sarah"},{"family":"Tennant","given":"Alan"},{"family":"Tennant","given":"Ruth"},{"family":"Platt","given":"Stephen"},{"family":"Parkinson","given":"Jane"},{"family":"Weich","given":"Scott"}],"issued":{"date-parts":[["2009",2,19]]}}}],"schema":"https://github.com/citation-style-language/schema/raw/master/csl-citation.json"} </w:instrText>
      </w:r>
      <w:r w:rsidR="0056444C" w:rsidRPr="00510F31">
        <w:rPr>
          <w:rFonts w:ascii="Times New Roman" w:eastAsia="Times New Roman" w:hAnsi="Times New Roman" w:cs="Times New Roman"/>
          <w:sz w:val="21"/>
          <w:szCs w:val="21"/>
          <w:lang w:eastAsia="en-GB"/>
        </w:rPr>
        <w:fldChar w:fldCharType="separate"/>
      </w:r>
      <w:r w:rsidR="0056444C" w:rsidRPr="00510F31">
        <w:rPr>
          <w:rFonts w:ascii="Times New Roman" w:eastAsia="Times New Roman" w:hAnsi="Times New Roman" w:cs="Times New Roman"/>
          <w:noProof/>
          <w:sz w:val="21"/>
          <w:szCs w:val="21"/>
          <w:lang w:eastAsia="en-GB"/>
        </w:rPr>
        <w:t>Stewart-Brown et al., 2009)</w:t>
      </w:r>
      <w:r w:rsidR="0056444C" w:rsidRPr="00510F31">
        <w:rPr>
          <w:rFonts w:ascii="Times New Roman" w:eastAsia="Times New Roman" w:hAnsi="Times New Roman" w:cs="Times New Roman"/>
          <w:sz w:val="21"/>
          <w:szCs w:val="21"/>
          <w:lang w:eastAsia="en-GB"/>
        </w:rPr>
        <w:fldChar w:fldCharType="end"/>
      </w:r>
      <w:r w:rsidRPr="00510F31">
        <w:rPr>
          <w:rFonts w:ascii="Times New Roman" w:hAnsi="Times New Roman" w:cs="Times New Roman"/>
          <w:sz w:val="21"/>
          <w:szCs w:val="21"/>
          <w:lang w:val="en-US"/>
        </w:rPr>
        <w:t>.</w:t>
      </w:r>
    </w:p>
    <w:p w14:paraId="241D1064" w14:textId="77777777" w:rsidR="005514F2" w:rsidRPr="00510F31" w:rsidRDefault="005514F2" w:rsidP="00C4061D">
      <w:pPr>
        <w:spacing w:after="0" w:line="276" w:lineRule="auto"/>
        <w:rPr>
          <w:rFonts w:ascii="Times New Roman" w:hAnsi="Times New Roman" w:cs="Times New Roman"/>
          <w:kern w:val="0"/>
          <w:sz w:val="21"/>
          <w:szCs w:val="21"/>
          <w:lang w:val="en-GB"/>
        </w:rPr>
      </w:pPr>
    </w:p>
    <w:p w14:paraId="66CD8F62" w14:textId="77777777" w:rsidR="005514F2" w:rsidRPr="00510F31" w:rsidRDefault="0015714D" w:rsidP="00C4061D">
      <w:pPr>
        <w:spacing w:after="0" w:line="276" w:lineRule="auto"/>
        <w:rPr>
          <w:rFonts w:ascii="Times New Roman" w:hAnsi="Times New Roman" w:cs="Times New Roman"/>
          <w:kern w:val="0"/>
          <w:sz w:val="21"/>
          <w:szCs w:val="21"/>
          <w:lang w:val="en-GB"/>
        </w:rPr>
      </w:pPr>
      <w:r w:rsidRPr="00510F31">
        <w:rPr>
          <w:rFonts w:ascii="Times New Roman" w:hAnsi="Times New Roman" w:cs="Times New Roman"/>
          <w:b/>
          <w:bCs/>
          <w:kern w:val="0"/>
          <w:sz w:val="21"/>
          <w:szCs w:val="21"/>
          <w:lang w:val="en-GB"/>
        </w:rPr>
        <w:t>Rigid high standards:</w:t>
      </w:r>
      <w:r w:rsidRPr="00510F31">
        <w:rPr>
          <w:rFonts w:ascii="Times New Roman" w:hAnsi="Times New Roman" w:cs="Times New Roman"/>
          <w:kern w:val="0"/>
          <w:sz w:val="21"/>
          <w:szCs w:val="21"/>
          <w:lang w:val="en-GB"/>
        </w:rPr>
        <w:t xml:space="preserve"> </w:t>
      </w:r>
    </w:p>
    <w:p w14:paraId="7782F399" w14:textId="55A4AEF9" w:rsidR="0015714D" w:rsidRPr="00510F31" w:rsidRDefault="005514F2" w:rsidP="00C4061D">
      <w:pPr>
        <w:spacing w:after="0" w:line="276" w:lineRule="auto"/>
        <w:rPr>
          <w:rFonts w:ascii="Times New Roman" w:hAnsi="Times New Roman" w:cs="Times New Roman"/>
          <w:kern w:val="0"/>
          <w:sz w:val="21"/>
          <w:szCs w:val="21"/>
          <w:lang w:val="en-GB"/>
        </w:rPr>
      </w:pPr>
      <w:r w:rsidRPr="00510F31">
        <w:rPr>
          <w:rFonts w:ascii="Times New Roman" w:hAnsi="Times New Roman" w:cs="Times New Roman"/>
          <w:kern w:val="0"/>
          <w:sz w:val="21"/>
          <w:szCs w:val="21"/>
          <w:lang w:val="en-GB"/>
        </w:rPr>
        <w:t>T</w:t>
      </w:r>
      <w:r w:rsidR="0015714D" w:rsidRPr="00510F31">
        <w:rPr>
          <w:rFonts w:ascii="Times New Roman" w:hAnsi="Times New Roman" w:cs="Times New Roman"/>
          <w:kern w:val="0"/>
          <w:sz w:val="21"/>
          <w:szCs w:val="21"/>
          <w:lang w:val="en-GB"/>
        </w:rPr>
        <w:t>he co-occurring symptoms and mechanisms underlying this dimension are</w:t>
      </w:r>
      <w:r w:rsidR="00183389" w:rsidRPr="00510F31">
        <w:rPr>
          <w:rFonts w:ascii="Times New Roman" w:hAnsi="Times New Roman" w:cs="Times New Roman"/>
          <w:kern w:val="0"/>
          <w:sz w:val="21"/>
          <w:szCs w:val="21"/>
          <w:lang w:val="en-GB"/>
        </w:rPr>
        <w:t xml:space="preserve"> perfectionistic </w:t>
      </w:r>
      <w:r w:rsidR="00FA4943" w:rsidRPr="00510F31">
        <w:rPr>
          <w:rFonts w:ascii="Times New Roman" w:hAnsi="Times New Roman" w:cs="Times New Roman"/>
          <w:kern w:val="0"/>
          <w:sz w:val="21"/>
          <w:szCs w:val="21"/>
          <w:lang w:val="en-GB"/>
        </w:rPr>
        <w:t xml:space="preserve">self-evaluation, </w:t>
      </w:r>
      <w:r w:rsidR="000B392C" w:rsidRPr="00510F31">
        <w:rPr>
          <w:rFonts w:ascii="Times New Roman" w:hAnsi="Times New Roman" w:cs="Times New Roman"/>
          <w:kern w:val="0"/>
          <w:sz w:val="21"/>
          <w:szCs w:val="21"/>
          <w:lang w:val="en-GB"/>
        </w:rPr>
        <w:t>high standards,</w:t>
      </w:r>
      <w:r w:rsidR="00E7589E" w:rsidRPr="00510F31">
        <w:rPr>
          <w:rFonts w:ascii="Times New Roman" w:hAnsi="Times New Roman" w:cs="Times New Roman"/>
          <w:kern w:val="0"/>
          <w:sz w:val="21"/>
          <w:szCs w:val="21"/>
          <w:lang w:val="en-GB"/>
        </w:rPr>
        <w:t xml:space="preserve"> self-criticism,</w:t>
      </w:r>
      <w:r w:rsidR="000B392C" w:rsidRPr="00510F31">
        <w:rPr>
          <w:rFonts w:ascii="Times New Roman" w:hAnsi="Times New Roman" w:cs="Times New Roman"/>
          <w:kern w:val="0"/>
          <w:sz w:val="21"/>
          <w:szCs w:val="21"/>
          <w:lang w:val="en-GB"/>
        </w:rPr>
        <w:t xml:space="preserve"> shame, perceived parental pressure, </w:t>
      </w:r>
      <w:r w:rsidR="003C7C2F">
        <w:rPr>
          <w:rFonts w:ascii="Times New Roman" w:hAnsi="Times New Roman" w:cs="Times New Roman"/>
          <w:kern w:val="0"/>
          <w:sz w:val="21"/>
          <w:szCs w:val="21"/>
          <w:lang w:val="en-GB"/>
        </w:rPr>
        <w:t xml:space="preserve">and </w:t>
      </w:r>
      <w:r w:rsidR="000B392C" w:rsidRPr="00510F31">
        <w:rPr>
          <w:rFonts w:ascii="Times New Roman" w:hAnsi="Times New Roman" w:cs="Times New Roman"/>
          <w:kern w:val="0"/>
          <w:sz w:val="21"/>
          <w:szCs w:val="21"/>
          <w:lang w:val="en-GB"/>
        </w:rPr>
        <w:t>rigid behavioural strategies (e.g., controlled eating, neatness).</w:t>
      </w:r>
    </w:p>
    <w:p w14:paraId="5E9EC6FB" w14:textId="371D1BFA" w:rsidR="000F3251" w:rsidRPr="00510F31" w:rsidRDefault="000F3251" w:rsidP="00C4061D">
      <w:pPr>
        <w:spacing w:after="0" w:line="276" w:lineRule="auto"/>
        <w:rPr>
          <w:rFonts w:ascii="Times New Roman" w:hAnsi="Times New Roman" w:cs="Times New Roman"/>
          <w:sz w:val="21"/>
          <w:szCs w:val="21"/>
          <w:lang w:val="en-US"/>
        </w:rPr>
      </w:pPr>
      <w:r w:rsidRPr="00510F31">
        <w:rPr>
          <w:rFonts w:ascii="Times New Roman" w:hAnsi="Times New Roman" w:cs="Times New Roman"/>
          <w:kern w:val="0"/>
          <w:sz w:val="21"/>
          <w:szCs w:val="21"/>
          <w:lang w:val="en-GB"/>
        </w:rPr>
        <w:t xml:space="preserve">This dimension was most strongly weighted by items from </w:t>
      </w:r>
      <w:r w:rsidRPr="00510F31">
        <w:rPr>
          <w:rFonts w:ascii="Times New Roman" w:hAnsi="Times New Roman" w:cs="Times New Roman"/>
          <w:sz w:val="21"/>
          <w:szCs w:val="21"/>
          <w:lang w:val="en-US"/>
        </w:rPr>
        <w:t>the Frost Multidimensional Perfectionism Scale</w:t>
      </w:r>
      <w:r w:rsidR="00EC648D" w:rsidRPr="00510F31">
        <w:rPr>
          <w:rFonts w:ascii="Times New Roman" w:hAnsi="Times New Roman" w:cs="Times New Roman"/>
          <w:sz w:val="21"/>
          <w:szCs w:val="21"/>
          <w:lang w:val="en-US"/>
        </w:rPr>
        <w:t xml:space="preserve"> </w:t>
      </w:r>
      <w:r w:rsidR="00EC648D" w:rsidRPr="00510F31">
        <w:rPr>
          <w:rFonts w:ascii="Times New Roman" w:eastAsia="Times New Roman" w:hAnsi="Times New Roman" w:cs="Times New Roman"/>
          <w:sz w:val="21"/>
          <w:szCs w:val="21"/>
          <w:lang w:eastAsia="en-GB"/>
        </w:rPr>
        <w:t xml:space="preserve">(FMPS-29; </w:t>
      </w:r>
      <w:r w:rsidR="00EC648D" w:rsidRPr="00510F31">
        <w:rPr>
          <w:rFonts w:ascii="Times New Roman" w:eastAsia="Times New Roman" w:hAnsi="Times New Roman" w:cs="Times New Roman"/>
          <w:sz w:val="21"/>
          <w:szCs w:val="21"/>
          <w:lang w:eastAsia="en-GB"/>
        </w:rPr>
        <w:fldChar w:fldCharType="begin"/>
      </w:r>
      <w:r w:rsidR="00EC648D" w:rsidRPr="00510F31">
        <w:rPr>
          <w:rFonts w:ascii="Times New Roman" w:eastAsia="Times New Roman" w:hAnsi="Times New Roman" w:cs="Times New Roman"/>
          <w:sz w:val="21"/>
          <w:szCs w:val="21"/>
          <w:lang w:eastAsia="en-GB"/>
        </w:rPr>
        <w:instrText xml:space="preserve"> ADDIN ZOTERO_ITEM CSL_CITATION {"citationID":"8u5wEFJw","properties":{"formattedCitation":"(Stallman &amp; and Hurst, 2011)","plainCitation":"(Stallman &amp; and Hurst, 2011)","dontUpdate":true,"noteIndex":0},"citationItems":[{"id":1856,"uris":["http://zotero.org/users/6132257/items/LR98XHVL"],"itemData":{"id":1856,"type":"article-journal","abstract":"The Frost Multidimensional Perfectionism Scale (FMPS) is a widely used measure of perfectionism. Previous studies of the nature of the factors of the FMPS have resulted in mixed findings and have failed to identify a stable factor structure. This study investigated the factor structure of the FMPS using both exploratory and confirmatory factor analysis (CFA), addressing previous methodological limitations. Participants were 6,449 students from two Australian universities. Exploratory factor analysis suggested a five‐factor model and a reduction in variables from 35 to 29 (FMPS‐29). CFA demonstrated goodness of fit of the revised measure. We also compared our model with a number of existing measurement models of perfection and found the proposed model provided a superior fit for this university student population. Support was found for the two second‐order constructs commonly referred to as adaptive and maladaptive perfectionism, although there appears to be little benefit in using this model over the first‐order model. Implications of the findings are discussed.","container-title":"Australian Psychologist","DOI":"10.1111/j.1742-9544.2010.00010.x","ISSN":"0005-0067","issue":"4","note":"publisher: Routledge\n_eprint: https://doi.org/10.1111/j.1742-9544.2010.00010.x","page":"229-236","source":"Taylor and Francis+NEJM","title":"The Factor Structure of the Frost Multidimensional Perfectionism Scale in University Students","volume":"46","author":[{"family":"Stallman","given":"Helen M"},{"family":"Hurst","given":"Camerson P","non-dropping-particle":"and"}],"issued":{"date-parts":[["2011",12,1]]}}}],"schema":"https://github.com/citation-style-language/schema/raw/master/csl-citation.json"} </w:instrText>
      </w:r>
      <w:r w:rsidR="00EC648D" w:rsidRPr="00510F31">
        <w:rPr>
          <w:rFonts w:ascii="Times New Roman" w:eastAsia="Times New Roman" w:hAnsi="Times New Roman" w:cs="Times New Roman"/>
          <w:sz w:val="21"/>
          <w:szCs w:val="21"/>
          <w:lang w:eastAsia="en-GB"/>
        </w:rPr>
        <w:fldChar w:fldCharType="separate"/>
      </w:r>
      <w:r w:rsidR="00EC648D" w:rsidRPr="00510F31">
        <w:rPr>
          <w:rFonts w:ascii="Times New Roman" w:eastAsia="Times New Roman" w:hAnsi="Times New Roman" w:cs="Times New Roman"/>
          <w:noProof/>
          <w:sz w:val="21"/>
          <w:szCs w:val="21"/>
          <w:lang w:eastAsia="en-GB"/>
        </w:rPr>
        <w:t>Stallman &amp; and Hurst, 2011)</w:t>
      </w:r>
      <w:r w:rsidR="00EC648D" w:rsidRPr="00510F31">
        <w:rPr>
          <w:rFonts w:ascii="Times New Roman" w:eastAsia="Times New Roman" w:hAnsi="Times New Roman" w:cs="Times New Roman"/>
          <w:sz w:val="21"/>
          <w:szCs w:val="21"/>
          <w:lang w:eastAsia="en-GB"/>
        </w:rPr>
        <w:fldChar w:fldCharType="end"/>
      </w:r>
      <w:r w:rsidRPr="00510F31">
        <w:rPr>
          <w:rFonts w:ascii="Times New Roman" w:hAnsi="Times New Roman" w:cs="Times New Roman"/>
          <w:sz w:val="21"/>
          <w:szCs w:val="21"/>
          <w:lang w:val="en-US"/>
        </w:rPr>
        <w:t xml:space="preserve"> and Eating Disorders Examination</w:t>
      </w:r>
      <w:r w:rsidR="00B269D7" w:rsidRPr="00510F31">
        <w:rPr>
          <w:rFonts w:ascii="Times New Roman" w:hAnsi="Times New Roman" w:cs="Times New Roman"/>
          <w:sz w:val="21"/>
          <w:szCs w:val="21"/>
          <w:lang w:val="en-US"/>
        </w:rPr>
        <w:t xml:space="preserve"> </w:t>
      </w:r>
      <w:r w:rsidR="00B269D7" w:rsidRPr="00510F31">
        <w:rPr>
          <w:rFonts w:ascii="Times New Roman" w:eastAsia="Times New Roman" w:hAnsi="Times New Roman" w:cs="Times New Roman"/>
          <w:sz w:val="21"/>
          <w:szCs w:val="21"/>
          <w:lang w:eastAsia="en-GB"/>
        </w:rPr>
        <w:t xml:space="preserve">(EDE-Q7; </w:t>
      </w:r>
      <w:r w:rsidR="00B269D7" w:rsidRPr="00510F31">
        <w:rPr>
          <w:rFonts w:ascii="Times New Roman" w:eastAsia="Times New Roman" w:hAnsi="Times New Roman" w:cs="Times New Roman"/>
          <w:sz w:val="21"/>
          <w:szCs w:val="21"/>
          <w:lang w:eastAsia="en-GB"/>
        </w:rPr>
        <w:fldChar w:fldCharType="begin"/>
      </w:r>
      <w:r w:rsidR="00B269D7" w:rsidRPr="00510F31">
        <w:rPr>
          <w:rFonts w:ascii="Times New Roman" w:eastAsia="Times New Roman" w:hAnsi="Times New Roman" w:cs="Times New Roman"/>
          <w:sz w:val="21"/>
          <w:szCs w:val="21"/>
          <w:lang w:eastAsia="en-GB"/>
        </w:rPr>
        <w:instrText xml:space="preserve"> ADDIN ZOTERO_ITEM CSL_CITATION {"citationID":"TAiKDWMY","properties":{"formattedCitation":"(Grilo et al., 2015)","plainCitation":"(Grilo et al., 2015)","dontUpdate":true,"noteIndex":0},"citationItems":[{"id":1853,"uris":["http://zotero.org/users/6132257/items/MLXKMEEF"],"itemData":{"id":1853,"type":"article-journal","abstract":"Objective The Eating Disorder Examination-Questionnaire (EDE-Q) is widely used in research studies across clinical and nonclinical groups. Relatively little is known about psychometric properties of this measure and the available literature has not supported the proposed scale structure. This study evaluated the factor structure and construct validity of the EDE-Q in a nonclinical study group of young adults. Method Participants were 801 young adults (573 females and 228 males) enrolled at a large public university in the Midwestern United States who completed the EDE-Q and a battery of behavioral and psychological measures. Results Confirmatory factor analysis (CFA) revealed an inadequate fit for the original EDE-Q structure but revealed a good fit for an alternative structure suggested by recent research with predominately overweight/obese samples. CFA supported a modified seven-item, three-factor structure; the three factors were interpreted as dietary restraint, shape/weight overvaluation, and body dissatisfaction. Factor loadings and item intercepts were invariant across sex and overweight status. The three factors had less redundancy than the original EDE-Q scales and demonstrated improved convergent and discriminant validity in relation to relevant other measures. Discussion These factor-analytic findings, which replicate findings from studies with diverse predominately overweight/obese samples, supported a modified seven-item, three-factor structure for the EDE-Q with improved psychometric characteristics. The findings provide further empirical support for the distinction between body dissatisfaction and overvaluation and have implications for assessment and research. These findings need to be replicated in samples of persons with eating-disorder psychopathology including those with anorexia nervosa, bulimia nervosa, and allied states. © 2014 Wiley Periodicals, Inc. (Int J Eat Disord 2015; 48:284–289)","container-title":"International Journal of Eating Disorders","DOI":"10.1002/eat.22358","ISSN":"1098-108X","issue":"3","language":"en","license":"© 2014 Wiley Periodicals, Inc.","note":"_eprint: https://onlinelibrary.wiley.com/doi/pdf/10.1002/eat.22358","page":"284-289","source":"Wiley Online Library","title":"Factor structure and construct validity of the eating disorder examination-questionnaire in college students: Further support for a modified brief version","title-short":"Factor structure and construct validity of the eating disorder examination-questionnaire in college students","volume":"48","author":[{"family":"Grilo","given":"Carlos M."},{"family":"Reas","given":"Deborah L."},{"family":"Hopwood","given":"Christopher J."},{"family":"Crosby","given":"Ross D."}],"issued":{"date-parts":[["2015"]]}}}],"schema":"https://github.com/citation-style-language/schema/raw/master/csl-citation.json"} </w:instrText>
      </w:r>
      <w:r w:rsidR="00B269D7" w:rsidRPr="00510F31">
        <w:rPr>
          <w:rFonts w:ascii="Times New Roman" w:eastAsia="Times New Roman" w:hAnsi="Times New Roman" w:cs="Times New Roman"/>
          <w:sz w:val="21"/>
          <w:szCs w:val="21"/>
          <w:lang w:eastAsia="en-GB"/>
        </w:rPr>
        <w:fldChar w:fldCharType="separate"/>
      </w:r>
      <w:r w:rsidR="00B269D7" w:rsidRPr="00510F31">
        <w:rPr>
          <w:rFonts w:ascii="Times New Roman" w:eastAsia="Times New Roman" w:hAnsi="Times New Roman" w:cs="Times New Roman"/>
          <w:noProof/>
          <w:sz w:val="21"/>
          <w:szCs w:val="21"/>
          <w:lang w:eastAsia="en-GB"/>
        </w:rPr>
        <w:t>Grilo et al., 2015)</w:t>
      </w:r>
      <w:r w:rsidR="00B269D7" w:rsidRPr="00510F31">
        <w:rPr>
          <w:rFonts w:ascii="Times New Roman" w:eastAsia="Times New Roman" w:hAnsi="Times New Roman" w:cs="Times New Roman"/>
          <w:sz w:val="21"/>
          <w:szCs w:val="21"/>
          <w:lang w:eastAsia="en-GB"/>
        </w:rPr>
        <w:fldChar w:fldCharType="end"/>
      </w:r>
      <w:r w:rsidRPr="00510F31">
        <w:rPr>
          <w:rFonts w:ascii="Times New Roman" w:hAnsi="Times New Roman" w:cs="Times New Roman"/>
          <w:sz w:val="21"/>
          <w:szCs w:val="21"/>
          <w:lang w:val="en-US"/>
        </w:rPr>
        <w:t>.</w:t>
      </w:r>
    </w:p>
    <w:p w14:paraId="036B935D" w14:textId="77777777" w:rsidR="005514F2" w:rsidRPr="00510F31" w:rsidRDefault="005514F2" w:rsidP="00C4061D">
      <w:pPr>
        <w:spacing w:after="0" w:line="276" w:lineRule="auto"/>
        <w:rPr>
          <w:rFonts w:ascii="Times New Roman" w:hAnsi="Times New Roman" w:cs="Times New Roman"/>
          <w:kern w:val="0"/>
          <w:sz w:val="21"/>
          <w:szCs w:val="21"/>
          <w:lang w:val="en-GB"/>
        </w:rPr>
      </w:pPr>
    </w:p>
    <w:p w14:paraId="2455AC2B" w14:textId="77777777" w:rsidR="005514F2" w:rsidRPr="00510F31" w:rsidRDefault="001E1133" w:rsidP="00C4061D">
      <w:pPr>
        <w:spacing w:after="0" w:line="276" w:lineRule="auto"/>
        <w:rPr>
          <w:rFonts w:ascii="Times New Roman" w:hAnsi="Times New Roman" w:cs="Times New Roman"/>
          <w:kern w:val="0"/>
          <w:sz w:val="21"/>
          <w:szCs w:val="21"/>
          <w:lang w:val="en-GB"/>
        </w:rPr>
      </w:pPr>
      <w:r w:rsidRPr="00510F31">
        <w:rPr>
          <w:rFonts w:ascii="Times New Roman" w:hAnsi="Times New Roman" w:cs="Times New Roman"/>
          <w:b/>
          <w:bCs/>
          <w:kern w:val="0"/>
          <w:sz w:val="21"/>
          <w:szCs w:val="21"/>
          <w:lang w:val="en-GB"/>
        </w:rPr>
        <w:t>Emotional agency:</w:t>
      </w:r>
      <w:r w:rsidRPr="00510F31">
        <w:rPr>
          <w:rFonts w:ascii="Times New Roman" w:hAnsi="Times New Roman" w:cs="Times New Roman"/>
          <w:kern w:val="0"/>
          <w:sz w:val="21"/>
          <w:szCs w:val="21"/>
          <w:lang w:val="en-GB"/>
        </w:rPr>
        <w:t xml:space="preserve"> </w:t>
      </w:r>
    </w:p>
    <w:p w14:paraId="7E0F0D0B" w14:textId="741D78E2" w:rsidR="001E1133" w:rsidRPr="00510F31" w:rsidRDefault="005514F2" w:rsidP="00C4061D">
      <w:pPr>
        <w:spacing w:after="0" w:line="276" w:lineRule="auto"/>
        <w:rPr>
          <w:rFonts w:ascii="Times New Roman" w:hAnsi="Times New Roman" w:cs="Times New Roman"/>
          <w:kern w:val="0"/>
          <w:sz w:val="21"/>
          <w:szCs w:val="21"/>
          <w:lang w:val="en-GB"/>
        </w:rPr>
      </w:pPr>
      <w:r w:rsidRPr="00510F31">
        <w:rPr>
          <w:rFonts w:ascii="Times New Roman" w:hAnsi="Times New Roman" w:cs="Times New Roman"/>
          <w:kern w:val="0"/>
          <w:sz w:val="21"/>
          <w:szCs w:val="21"/>
          <w:lang w:val="en-GB"/>
        </w:rPr>
        <w:t>T</w:t>
      </w:r>
      <w:r w:rsidR="00FC11B1" w:rsidRPr="00510F31">
        <w:rPr>
          <w:rFonts w:ascii="Times New Roman" w:hAnsi="Times New Roman" w:cs="Times New Roman"/>
          <w:kern w:val="0"/>
          <w:sz w:val="21"/>
          <w:szCs w:val="21"/>
          <w:lang w:val="en-GB"/>
        </w:rPr>
        <w:t xml:space="preserve">he co-occurring symptoms and mechanisms </w:t>
      </w:r>
      <w:r w:rsidR="00890E79" w:rsidRPr="00510F31">
        <w:rPr>
          <w:rFonts w:ascii="Times New Roman" w:hAnsi="Times New Roman" w:cs="Times New Roman"/>
          <w:kern w:val="0"/>
          <w:sz w:val="21"/>
          <w:szCs w:val="21"/>
          <w:lang w:val="en-GB"/>
        </w:rPr>
        <w:t xml:space="preserve">underlying this dimension are </w:t>
      </w:r>
      <w:r w:rsidR="007B3FDC" w:rsidRPr="00510F31">
        <w:rPr>
          <w:rFonts w:ascii="Times New Roman" w:hAnsi="Times New Roman" w:cs="Times New Roman"/>
          <w:kern w:val="0"/>
          <w:sz w:val="21"/>
          <w:szCs w:val="21"/>
          <w:lang w:val="en-GB"/>
        </w:rPr>
        <w:t xml:space="preserve">reduced behavioural activation, difficulty expressing or communicating emotions, </w:t>
      </w:r>
      <w:r w:rsidR="00167A4E">
        <w:rPr>
          <w:rFonts w:ascii="Times New Roman" w:hAnsi="Times New Roman" w:cs="Times New Roman"/>
          <w:kern w:val="0"/>
          <w:sz w:val="21"/>
          <w:szCs w:val="21"/>
          <w:lang w:val="en-GB"/>
        </w:rPr>
        <w:t>diminished</w:t>
      </w:r>
      <w:r w:rsidR="00E24DFA" w:rsidRPr="00510F31">
        <w:rPr>
          <w:rFonts w:ascii="Times New Roman" w:hAnsi="Times New Roman" w:cs="Times New Roman"/>
          <w:kern w:val="0"/>
          <w:sz w:val="21"/>
          <w:szCs w:val="21"/>
          <w:lang w:val="en-GB"/>
        </w:rPr>
        <w:t xml:space="preserve"> positive affect, </w:t>
      </w:r>
      <w:r w:rsidR="00206AE5" w:rsidRPr="00510F31">
        <w:rPr>
          <w:rFonts w:ascii="Times New Roman" w:hAnsi="Times New Roman" w:cs="Times New Roman"/>
          <w:kern w:val="0"/>
          <w:sz w:val="21"/>
          <w:szCs w:val="21"/>
          <w:lang w:val="en-GB"/>
        </w:rPr>
        <w:t xml:space="preserve">and </w:t>
      </w:r>
      <w:r w:rsidR="00E24DFA" w:rsidRPr="00510F31">
        <w:rPr>
          <w:rFonts w:ascii="Times New Roman" w:hAnsi="Times New Roman" w:cs="Times New Roman"/>
          <w:kern w:val="0"/>
          <w:sz w:val="21"/>
          <w:szCs w:val="21"/>
          <w:lang w:val="en-GB"/>
        </w:rPr>
        <w:t>infrequent use of emotion regulation strategies</w:t>
      </w:r>
      <w:r w:rsidR="00206AE5" w:rsidRPr="00510F31">
        <w:rPr>
          <w:rFonts w:ascii="Times New Roman" w:hAnsi="Times New Roman" w:cs="Times New Roman"/>
          <w:kern w:val="0"/>
          <w:sz w:val="21"/>
          <w:szCs w:val="21"/>
          <w:lang w:val="en-GB"/>
        </w:rPr>
        <w:t>.</w:t>
      </w:r>
    </w:p>
    <w:p w14:paraId="30B02CC7" w14:textId="2FC4942E" w:rsidR="00E7561E" w:rsidRDefault="003377F2" w:rsidP="00C4061D">
      <w:pPr>
        <w:spacing w:after="0" w:line="276" w:lineRule="auto"/>
        <w:rPr>
          <w:rFonts w:ascii="Times New Roman" w:hAnsi="Times New Roman" w:cs="Times New Roman"/>
          <w:sz w:val="21"/>
          <w:szCs w:val="21"/>
          <w:lang w:val="en-US"/>
        </w:rPr>
      </w:pPr>
      <w:r w:rsidRPr="00510F31">
        <w:rPr>
          <w:rFonts w:ascii="Times New Roman" w:hAnsi="Times New Roman" w:cs="Times New Roman"/>
          <w:kern w:val="0"/>
          <w:sz w:val="21"/>
          <w:szCs w:val="21"/>
          <w:lang w:val="en-GB"/>
        </w:rPr>
        <w:t xml:space="preserve">This dimension was most strongly weighted by items from </w:t>
      </w:r>
      <w:r w:rsidRPr="00510F31">
        <w:rPr>
          <w:rFonts w:ascii="Times New Roman" w:hAnsi="Times New Roman" w:cs="Times New Roman"/>
          <w:sz w:val="21"/>
          <w:szCs w:val="21"/>
          <w:lang w:val="en-US"/>
        </w:rPr>
        <w:t xml:space="preserve">the </w:t>
      </w:r>
      <w:proofErr w:type="spellStart"/>
      <w:r w:rsidR="00003951" w:rsidRPr="00510F31">
        <w:rPr>
          <w:rFonts w:ascii="Times New Roman" w:hAnsi="Times New Roman" w:cs="Times New Roman"/>
          <w:sz w:val="21"/>
          <w:szCs w:val="21"/>
          <w:lang w:val="en-US"/>
        </w:rPr>
        <w:t>Behavioural</w:t>
      </w:r>
      <w:proofErr w:type="spellEnd"/>
      <w:r w:rsidR="00003951" w:rsidRPr="00510F31">
        <w:rPr>
          <w:rFonts w:ascii="Times New Roman" w:hAnsi="Times New Roman" w:cs="Times New Roman"/>
          <w:sz w:val="21"/>
          <w:szCs w:val="21"/>
          <w:lang w:val="en-US"/>
        </w:rPr>
        <w:t xml:space="preserve"> Activation System </w:t>
      </w:r>
      <w:r w:rsidR="000A38F9" w:rsidRPr="00510F31">
        <w:rPr>
          <w:rFonts w:ascii="Times New Roman" w:hAnsi="Times New Roman" w:cs="Times New Roman"/>
          <w:sz w:val="21"/>
          <w:szCs w:val="21"/>
          <w:lang w:val="en-US"/>
        </w:rPr>
        <w:t>subs</w:t>
      </w:r>
      <w:r w:rsidR="00003951" w:rsidRPr="00510F31">
        <w:rPr>
          <w:rFonts w:ascii="Times New Roman" w:hAnsi="Times New Roman" w:cs="Times New Roman"/>
          <w:sz w:val="21"/>
          <w:szCs w:val="21"/>
          <w:lang w:val="en-US"/>
        </w:rPr>
        <w:t>cale</w:t>
      </w:r>
      <w:r w:rsidR="0039771C" w:rsidRPr="00510F31">
        <w:rPr>
          <w:rFonts w:ascii="Times New Roman" w:hAnsi="Times New Roman" w:cs="Times New Roman"/>
          <w:sz w:val="21"/>
          <w:szCs w:val="21"/>
          <w:lang w:val="en-US"/>
        </w:rPr>
        <w:t xml:space="preserve"> </w:t>
      </w:r>
      <w:r w:rsidR="000A38F9" w:rsidRPr="00510F31">
        <w:rPr>
          <w:rFonts w:ascii="Times New Roman" w:hAnsi="Times New Roman" w:cs="Times New Roman"/>
          <w:sz w:val="21"/>
          <w:szCs w:val="21"/>
          <w:lang w:val="en-US"/>
        </w:rPr>
        <w:t xml:space="preserve">of the </w:t>
      </w:r>
      <w:proofErr w:type="spellStart"/>
      <w:r w:rsidR="000A38F9" w:rsidRPr="00510F31">
        <w:rPr>
          <w:rFonts w:ascii="Times New Roman" w:hAnsi="Times New Roman" w:cs="Times New Roman"/>
          <w:sz w:val="21"/>
          <w:szCs w:val="21"/>
          <w:lang w:val="en-US"/>
        </w:rPr>
        <w:t>Behavioural</w:t>
      </w:r>
      <w:proofErr w:type="spellEnd"/>
      <w:r w:rsidR="000A38F9" w:rsidRPr="00510F31">
        <w:rPr>
          <w:rFonts w:ascii="Times New Roman" w:hAnsi="Times New Roman" w:cs="Times New Roman"/>
          <w:sz w:val="21"/>
          <w:szCs w:val="21"/>
          <w:lang w:val="en-US"/>
        </w:rPr>
        <w:t xml:space="preserve"> Inhibition and Activation Systems Scale </w:t>
      </w:r>
      <w:r w:rsidR="0039771C" w:rsidRPr="00510F31">
        <w:rPr>
          <w:rFonts w:ascii="Times New Roman" w:eastAsia="Times New Roman" w:hAnsi="Times New Roman" w:cs="Times New Roman"/>
          <w:sz w:val="21"/>
          <w:szCs w:val="21"/>
          <w:lang w:eastAsia="en-GB"/>
        </w:rPr>
        <w:fldChar w:fldCharType="begin"/>
      </w:r>
      <w:r w:rsidR="00204613">
        <w:rPr>
          <w:rFonts w:ascii="Times New Roman" w:eastAsia="Times New Roman" w:hAnsi="Times New Roman" w:cs="Times New Roman"/>
          <w:sz w:val="21"/>
          <w:szCs w:val="21"/>
          <w:lang w:eastAsia="en-GB"/>
        </w:rPr>
        <w:instrText xml:space="preserve"> ADDIN ZOTERO_ITEM CSL_CITATION {"citationID":"cltHzwSy","properties":{"formattedCitation":"(Carver &amp; White, 1994)","plainCitation":"(Carver &amp; White, 1994)","dontUpdate":true,"noteIndex":0},"citationItems":[{"id":1865,"uris":["http://zotero.org/users/6132257/items/BKGQC3ZK"],"itemData":{"id":1865,"type":"article-journal","abstract":"J. A. Gray (1981, 1982) holds that 2 general motivational systems underlie behavior and affect: a behavioral inhibition system (BIS) and a behavioral activation system (BAS). Self-report scales to assess dispositional BIS and BAS sensitivities were created. Scale development (Study 1) and convergent and discriminant validity in the form of correlations with alternative measures are reported (Study 2). In Study 3, a situation in which Ss anticipated a punishment was created. Controlling for initial nervousness, Ss high in BIS sensitivity (assessed earlier) were more nervous than those low in BIS sensitivity. In Study 4, a situation in which Ss anticipated a reward was created. Controlling for initial happiness, Ss high in BAS sensitivity (Reward Responsiveness and Drive scales) were happier than those low in BAS sensitivity. In each case the new scales predicted better than an alternative measure. Discussion is focused on conceptual implications. (PsycINFO Database Record (c) 2016 APA, all rights reserved)","container-title":"Journal of Personality and Social Psychology","DOI":"10.1037/0022-3514.67.2.319","ISSN":"1939-1315","issue":"2","note":"publisher-place: US\npublisher: American Psychological Association","page":"319-333","source":"APA PsycNet","title":"Behavioral inhibition, behavioral activation, and affective responses to impending reward and punishment: The BIS/BAS Scales","title-short":"Behavioral inhibition, behavioral activation, and affective responses to impending reward and punishment","volume":"67","author":[{"family":"Carver","given":"Charles S."},{"family":"White","given":"Teri L."}],"issued":{"date-parts":[["1994"]]}}}],"schema":"https://github.com/citation-style-language/schema/raw/master/csl-citation.json"} </w:instrText>
      </w:r>
      <w:r w:rsidR="0039771C" w:rsidRPr="00510F31">
        <w:rPr>
          <w:rFonts w:ascii="Times New Roman" w:eastAsia="Times New Roman" w:hAnsi="Times New Roman" w:cs="Times New Roman"/>
          <w:sz w:val="21"/>
          <w:szCs w:val="21"/>
          <w:lang w:eastAsia="en-GB"/>
        </w:rPr>
        <w:fldChar w:fldCharType="separate"/>
      </w:r>
      <w:r w:rsidR="0039771C" w:rsidRPr="00510F31">
        <w:rPr>
          <w:rFonts w:ascii="Times New Roman" w:eastAsia="Times New Roman" w:hAnsi="Times New Roman" w:cs="Times New Roman"/>
          <w:noProof/>
          <w:sz w:val="21"/>
          <w:szCs w:val="21"/>
          <w:lang w:eastAsia="en-GB"/>
        </w:rPr>
        <w:t>(</w:t>
      </w:r>
      <w:r w:rsidR="000A38F9" w:rsidRPr="00510F31">
        <w:rPr>
          <w:rFonts w:ascii="Times New Roman" w:eastAsia="Times New Roman" w:hAnsi="Times New Roman" w:cs="Times New Roman"/>
          <w:noProof/>
          <w:sz w:val="21"/>
          <w:szCs w:val="21"/>
          <w:lang w:eastAsia="en-GB"/>
        </w:rPr>
        <w:t>BIS/</w:t>
      </w:r>
      <w:r w:rsidR="0039771C" w:rsidRPr="00510F31">
        <w:rPr>
          <w:rFonts w:ascii="Times New Roman" w:eastAsia="Times New Roman" w:hAnsi="Times New Roman" w:cs="Times New Roman"/>
          <w:noProof/>
          <w:sz w:val="21"/>
          <w:szCs w:val="21"/>
          <w:lang w:eastAsia="en-GB"/>
        </w:rPr>
        <w:t>BAS; Carver &amp; White, 1994)</w:t>
      </w:r>
      <w:r w:rsidR="0039771C" w:rsidRPr="00510F31">
        <w:rPr>
          <w:rFonts w:ascii="Times New Roman" w:eastAsia="Times New Roman" w:hAnsi="Times New Roman" w:cs="Times New Roman"/>
          <w:sz w:val="21"/>
          <w:szCs w:val="21"/>
          <w:lang w:eastAsia="en-GB"/>
        </w:rPr>
        <w:fldChar w:fldCharType="end"/>
      </w:r>
      <w:r w:rsidR="00003951" w:rsidRPr="00510F31">
        <w:rPr>
          <w:rFonts w:ascii="Times New Roman" w:hAnsi="Times New Roman" w:cs="Times New Roman"/>
          <w:sz w:val="21"/>
          <w:szCs w:val="21"/>
          <w:lang w:val="en-US"/>
        </w:rPr>
        <w:t>, Regulation of Emotional Symptom Survey</w:t>
      </w:r>
      <w:r w:rsidR="000A38F9" w:rsidRPr="00510F31">
        <w:rPr>
          <w:rFonts w:ascii="Times New Roman" w:hAnsi="Times New Roman" w:cs="Times New Roman"/>
          <w:sz w:val="21"/>
          <w:szCs w:val="21"/>
          <w:lang w:val="en-US"/>
        </w:rPr>
        <w:t xml:space="preserve"> </w:t>
      </w:r>
      <w:r w:rsidR="000A38F9" w:rsidRPr="00510F31">
        <w:rPr>
          <w:rFonts w:ascii="Times New Roman" w:eastAsia="Times New Roman" w:hAnsi="Times New Roman" w:cs="Times New Roman"/>
          <w:sz w:val="21"/>
          <w:szCs w:val="21"/>
          <w:lang w:eastAsia="en-GB"/>
        </w:rPr>
        <w:t xml:space="preserve">(RESS-24; </w:t>
      </w:r>
      <w:r w:rsidR="000A38F9" w:rsidRPr="00510F31">
        <w:rPr>
          <w:rFonts w:ascii="Times New Roman" w:eastAsia="Times New Roman" w:hAnsi="Times New Roman" w:cs="Times New Roman"/>
          <w:sz w:val="21"/>
          <w:szCs w:val="21"/>
          <w:lang w:eastAsia="en-GB"/>
        </w:rPr>
        <w:fldChar w:fldCharType="begin"/>
      </w:r>
      <w:r w:rsidR="00204613">
        <w:rPr>
          <w:rFonts w:ascii="Times New Roman" w:eastAsia="Times New Roman" w:hAnsi="Times New Roman" w:cs="Times New Roman"/>
          <w:sz w:val="21"/>
          <w:szCs w:val="21"/>
          <w:lang w:eastAsia="en-GB"/>
        </w:rPr>
        <w:instrText xml:space="preserve"> ADDIN ZOTERO_ITEM CSL_CITATION {"citationID":"uVa9LgG5","properties":{"formattedCitation":"(De France &amp; Hollenstein, 2017)","plainCitation":"(De France &amp; Hollenstein, 2017)","dontUpdate":true,"noteIndex":0},"citationItems":[{"id":1429,"uris":["http://zotero.org/users/6132257/items/3MI7W8Z7"],"itemData":{"id":1429,"type":"article-journal","abstract":"Research has shown a link between emotion regulation (ER) repertoire, the range of ER strategies an individual employs and the degree to which they rely on them, and well-being. However, this advancement is hindered by the lack of a single measurement tool capable of assessing multiple ER strategies on a common scale. The current paper reports on two studies utilizing the Regulation of Emotion Systems Survey (RESS), a new self-report measure allowing for variable- and person-centered analyses of six common ER strategies (Distraction, Rumination, Reappraisal, Suppression, Engagement, Arousal Control). Study 1 (n=1582) included scale development, validation, and Latent Profile Analysis (LPA). Results showed the RESS is a valid, reliable, and effective measure. Three profiles were identified (Average, Suppression Propensity, Engagement Propensity). The Average group reported greater psychosocial functioning than the Suppression group. Study 2 (n=100) LPA indicated 4 profiles (Average, Suppression Propensity, Engagement Propensity, Multi-strategy) and assessed the effects of emotionality. The Average group reported lower emotional awareness than the Engagement and Multi-Strategy groups. Profiles did not differ on frequency or intensity of emotions. Findings demonstrated the utility of the RESS and confirm the importance of ER repertoires to better understand connections between ER and well-being.","container-title":"Personality and Individual Differences","DOI":"10.1016/j.paid.2017.07.018","ISSN":"0191-8869","journalAbbreviation":"Personality and Individual Differences","page":"204-215","source":"ScienceDirect","title":"Assessing emotion regulation repertoires: The Regulation of Emotion Systems Survey","title-short":"Assessing emotion regulation repertoires","volume":"119","author":[{"family":"De France","given":"Kalee"},{"family":"Hollenstein","given":"Tom"}],"issued":{"date-parts":[["2017",12,1]]}}}],"schema":"https://github.com/citation-style-language/schema/raw/master/csl-citation.json"} </w:instrText>
      </w:r>
      <w:r w:rsidR="000A38F9" w:rsidRPr="00510F31">
        <w:rPr>
          <w:rFonts w:ascii="Times New Roman" w:eastAsia="Times New Roman" w:hAnsi="Times New Roman" w:cs="Times New Roman"/>
          <w:sz w:val="21"/>
          <w:szCs w:val="21"/>
          <w:lang w:eastAsia="en-GB"/>
        </w:rPr>
        <w:fldChar w:fldCharType="separate"/>
      </w:r>
      <w:r w:rsidR="000A38F9" w:rsidRPr="00510F31">
        <w:rPr>
          <w:rFonts w:ascii="Times New Roman" w:eastAsia="Times New Roman" w:hAnsi="Times New Roman" w:cs="Times New Roman"/>
          <w:noProof/>
          <w:sz w:val="21"/>
          <w:szCs w:val="21"/>
          <w:lang w:eastAsia="en-GB"/>
        </w:rPr>
        <w:t>De France &amp; Hollenstein, 2017)</w:t>
      </w:r>
      <w:r w:rsidR="000A38F9" w:rsidRPr="00510F31">
        <w:rPr>
          <w:rFonts w:ascii="Times New Roman" w:eastAsia="Times New Roman" w:hAnsi="Times New Roman" w:cs="Times New Roman"/>
          <w:sz w:val="21"/>
          <w:szCs w:val="21"/>
          <w:lang w:eastAsia="en-GB"/>
        </w:rPr>
        <w:fldChar w:fldCharType="end"/>
      </w:r>
      <w:r w:rsidR="00003951" w:rsidRPr="00510F31">
        <w:rPr>
          <w:rFonts w:ascii="Times New Roman" w:hAnsi="Times New Roman" w:cs="Times New Roman"/>
          <w:sz w:val="21"/>
          <w:szCs w:val="21"/>
          <w:lang w:val="en-US"/>
        </w:rPr>
        <w:t>, Short Warwick-Edinburgh Wellbeing Scale</w:t>
      </w:r>
      <w:r w:rsidR="0014662E" w:rsidRPr="00510F31">
        <w:rPr>
          <w:rFonts w:ascii="Times New Roman" w:hAnsi="Times New Roman" w:cs="Times New Roman"/>
          <w:sz w:val="21"/>
          <w:szCs w:val="21"/>
          <w:lang w:val="en-US"/>
        </w:rPr>
        <w:t xml:space="preserve"> </w:t>
      </w:r>
      <w:r w:rsidR="0014662E" w:rsidRPr="00510F31">
        <w:rPr>
          <w:rFonts w:ascii="Times New Roman" w:eastAsia="Times New Roman" w:hAnsi="Times New Roman" w:cs="Times New Roman"/>
          <w:sz w:val="21"/>
          <w:szCs w:val="21"/>
          <w:lang w:eastAsia="en-GB"/>
        </w:rPr>
        <w:t xml:space="preserve">(SWEMWBS; </w:t>
      </w:r>
      <w:r w:rsidR="0014662E" w:rsidRPr="00510F31">
        <w:rPr>
          <w:rFonts w:ascii="Times New Roman" w:eastAsia="Times New Roman" w:hAnsi="Times New Roman" w:cs="Times New Roman"/>
          <w:sz w:val="21"/>
          <w:szCs w:val="21"/>
          <w:lang w:eastAsia="en-GB"/>
        </w:rPr>
        <w:fldChar w:fldCharType="begin"/>
      </w:r>
      <w:r w:rsidR="00204613">
        <w:rPr>
          <w:rFonts w:ascii="Times New Roman" w:eastAsia="Times New Roman" w:hAnsi="Times New Roman" w:cs="Times New Roman"/>
          <w:sz w:val="21"/>
          <w:szCs w:val="21"/>
          <w:lang w:eastAsia="en-GB"/>
        </w:rPr>
        <w:instrText xml:space="preserve"> ADDIN ZOTERO_ITEM CSL_CITATION {"citationID":"WhwAuMJl","properties":{"formattedCitation":"(Stewart-Brown et al., 2009)","plainCitation":"(Stewart-Brown et al., 2009)","dontUpdate":true,"noteIndex":0},"citationItems":[{"id":1834,"uris":["http://zotero.org/users/6132257/items/XPTRHX28"],"itemData":{"id":1834,"type":"article-journal","abstract":"BACKGROUND: The Warwick-Edinburgh Mental Well-Being Scale (WEMWBS) was developed to meet demand for instruments to measure mental well-being. It comprises 14 positively phrased Likert-style items and fulfils classic criteria for scale development. We report here the internal construct validity of WEMWBS from the perspective of the Rasch measurement model.\nMETHODS: The model was applied to data collected from 779 respondents in Wave 12 (Autumn 2006) of the Scottish Health Education Population Survey. Respondents were aged 16-74 (average 41.9) yrs.\nRESULTS: Initial fit to model expectations was poor. The items 'I've been feeling good about myself', 'I've been interested in new things' and 'I've been feeling cheerful' all showed significant misfit to model expectations, and were deleted. This led to a marginal improvement in fit to the model. After further analysis, more items were deleted and a strict unidimensional seven item scale (the Short Warwick Edinburgh Mental Well-Being Scale (SWEMWBS)) was resolved. Many items deleted because of misfit with model expectations showed considerable bias for gender. Two retained items also demonstrated bias for gender but, at the scale level, cancelled out. One further retained item 'I've been feeling optimistic about the future' showed bias for age. The correlation between the 14 item and 7 item versions was 0.954.Given fit to the Rasch model, and strict unidimensionality, SWEMWBS provides an interval scale estimate of mental well-being.\nCONCLUSION: A short 7 item version of WEMWBS was found to satisfy the strict unidimensionality expectations of the Rasch model, and be largely free of bias. This scale, SWEMWBS, provides a raw score-interval scale transformation for use in parametric procedures. In terms of face validity, SWEMWBS presents a more restricted view of mental well-being than the 14 item WEMWBS, with most items representing aspects of psychological and eudemonic well-being, and few covering hedonic well-being or affect. However, robust measurement properties combined with brevity make SWEMWBS preferable to WEMWBS at present for monitoring mental well-being in populations. Where face validity is an issue there remain arguments for continuing to collect data on the full 14 item WEMWBS.","container-title":"Health and Quality of Life Outcomes","DOI":"10.1186/1477-7525-7-15","ISSN":"1477-7525","journalAbbreviation":"Health Qual Life Outcomes","language":"eng","note":"PMID: 19228398\nPMCID: PMC2669062","page":"15","source":"PubMed","title":"Internal construct validity of the Warwick-Edinburgh Mental Well-being Scale (WEMWBS): a Rasch analysis using data from the Scottish Health Education Population Survey","title-short":"Internal construct validity of the Warwick-Edinburgh Mental Well-being Scale (WEMWBS)","volume":"7","author":[{"family":"Stewart-Brown","given":"Sarah"},{"family":"Tennant","given":"Alan"},{"family":"Tennant","given":"Ruth"},{"family":"Platt","given":"Stephen"},{"family":"Parkinson","given":"Jane"},{"family":"Weich","given":"Scott"}],"issued":{"date-parts":[["2009",2,19]]}}}],"schema":"https://github.com/citation-style-language/schema/raw/master/csl-citation.json"} </w:instrText>
      </w:r>
      <w:r w:rsidR="0014662E" w:rsidRPr="00510F31">
        <w:rPr>
          <w:rFonts w:ascii="Times New Roman" w:eastAsia="Times New Roman" w:hAnsi="Times New Roman" w:cs="Times New Roman"/>
          <w:sz w:val="21"/>
          <w:szCs w:val="21"/>
          <w:lang w:eastAsia="en-GB"/>
        </w:rPr>
        <w:fldChar w:fldCharType="separate"/>
      </w:r>
      <w:r w:rsidR="0014662E" w:rsidRPr="00510F31">
        <w:rPr>
          <w:rFonts w:ascii="Times New Roman" w:eastAsia="Times New Roman" w:hAnsi="Times New Roman" w:cs="Times New Roman"/>
          <w:noProof/>
          <w:sz w:val="21"/>
          <w:szCs w:val="21"/>
          <w:lang w:eastAsia="en-GB"/>
        </w:rPr>
        <w:t>Stewart-Brown et al., 2009)</w:t>
      </w:r>
      <w:r w:rsidR="0014662E" w:rsidRPr="00510F31">
        <w:rPr>
          <w:rFonts w:ascii="Times New Roman" w:eastAsia="Times New Roman" w:hAnsi="Times New Roman" w:cs="Times New Roman"/>
          <w:sz w:val="21"/>
          <w:szCs w:val="21"/>
          <w:lang w:eastAsia="en-GB"/>
        </w:rPr>
        <w:fldChar w:fldCharType="end"/>
      </w:r>
      <w:r w:rsidR="00003951" w:rsidRPr="00510F31">
        <w:rPr>
          <w:rFonts w:ascii="Times New Roman" w:hAnsi="Times New Roman" w:cs="Times New Roman"/>
          <w:sz w:val="21"/>
          <w:szCs w:val="21"/>
          <w:lang w:val="en-US"/>
        </w:rPr>
        <w:t xml:space="preserve">, and Altman Self Rating Mania Scale </w:t>
      </w:r>
      <w:r w:rsidR="00510F31" w:rsidRPr="00510F31">
        <w:rPr>
          <w:rFonts w:ascii="Times New Roman" w:eastAsia="Times New Roman" w:hAnsi="Times New Roman" w:cs="Times New Roman"/>
          <w:sz w:val="21"/>
          <w:szCs w:val="21"/>
          <w:lang w:eastAsia="en-GB"/>
        </w:rPr>
        <w:t xml:space="preserve">(ASRM; </w:t>
      </w:r>
      <w:r w:rsidR="00510F31" w:rsidRPr="00510F31">
        <w:rPr>
          <w:rFonts w:ascii="Times New Roman" w:eastAsia="Times New Roman" w:hAnsi="Times New Roman" w:cs="Times New Roman"/>
          <w:sz w:val="21"/>
          <w:szCs w:val="21"/>
          <w:lang w:eastAsia="en-GB"/>
        </w:rPr>
        <w:fldChar w:fldCharType="begin"/>
      </w:r>
      <w:r w:rsidR="00510F31" w:rsidRPr="00510F31">
        <w:rPr>
          <w:rFonts w:ascii="Times New Roman" w:eastAsia="Times New Roman" w:hAnsi="Times New Roman" w:cs="Times New Roman"/>
          <w:sz w:val="21"/>
          <w:szCs w:val="21"/>
          <w:lang w:eastAsia="en-GB"/>
        </w:rPr>
        <w:instrText xml:space="preserve"> ADDIN ZOTERO_ITEM CSL_CITATION {"citationID":"VL4yWsym","properties":{"formattedCitation":"(Altman et al., 1997)","plainCitation":"(Altman et al., 1997)","dontUpdate":true,"noteIndex":0},"citationItems":[{"id":1846,"uris":["http://zotero.org/users/6132257/items/H68FZXBG"],"itemData":{"id":1846,"type":"article-journal","abstract":"We report on the development, reliability, and validity of the Altman Self-Rating Mania Scale (ASRM). The ASRM was completed during medication washout and after treatment by 22 schizophrenic, 13 schizoaffective, 36 depressed, and 34 manic patients. The Clinician-Administered Rating Scale for Mania (CARS-M) and Mania Rating Scale (MRS) were completed at the same time to measure concurrent validity. Test-retest reliability was assessed separately on 20 depressed and 10 manic patients who completed the ASRM twice during washout. Principal components analysis of ASRM items revealed three factors: mania, psychotic symptoms, and irritability. Baseline mania subscale scores were significantly higher for manic patients compared to all other diagnostic groups. Manic patients had significantly decreased posttreatment scores for all three subscales. ASRM mania subscale scores were significantly correlated with MRS total scores (r = .718) and CARS-M mania subscale scores (r = .766). Test-retest reliability for the ASRM was significant for all three subscales. Significant differences in severity levels were found for some symptoms between patient ratings on the ASRM and clinician ratings on the CARS-M. Mania subscale scores of greater than 5 on the ASRM resulted in values of 85.5% for sensitivity and 87.3% for specificity. Advantages of the ASRM over other self-rating mania scales are discussed.","container-title":"Biological Psychiatry","DOI":"10.1016/S0006-3223(96)00548-3","ISSN":"0006-3223","issue":"10","journalAbbreviation":"Biol Psychiatry","language":"eng","note":"PMID: 9359982","page":"948-955","source":"PubMed","title":"The Altman Self-Rating Mania Scale","volume":"42","author":[{"family":"Altman","given":"E. G."},{"family":"Hedeker","given":"D."},{"family":"Peterson","given":"J. L."},{"family":"Davis","given":"J. M."}],"issued":{"date-parts":[["1997",11,15]]}}}],"schema":"https://github.com/citation-style-language/schema/raw/master/csl-citation.json"} </w:instrText>
      </w:r>
      <w:r w:rsidR="00510F31" w:rsidRPr="00510F31">
        <w:rPr>
          <w:rFonts w:ascii="Times New Roman" w:eastAsia="Times New Roman" w:hAnsi="Times New Roman" w:cs="Times New Roman"/>
          <w:sz w:val="21"/>
          <w:szCs w:val="21"/>
          <w:lang w:eastAsia="en-GB"/>
        </w:rPr>
        <w:fldChar w:fldCharType="separate"/>
      </w:r>
      <w:r w:rsidR="00510F31" w:rsidRPr="00510F31">
        <w:rPr>
          <w:rFonts w:ascii="Times New Roman" w:eastAsia="Times New Roman" w:hAnsi="Times New Roman" w:cs="Times New Roman"/>
          <w:noProof/>
          <w:sz w:val="21"/>
          <w:szCs w:val="21"/>
          <w:lang w:eastAsia="en-GB"/>
        </w:rPr>
        <w:t>Altman et al., 1997)</w:t>
      </w:r>
      <w:r w:rsidR="00510F31" w:rsidRPr="00510F31">
        <w:rPr>
          <w:rFonts w:ascii="Times New Roman" w:eastAsia="Times New Roman" w:hAnsi="Times New Roman" w:cs="Times New Roman"/>
          <w:sz w:val="21"/>
          <w:szCs w:val="21"/>
          <w:lang w:eastAsia="en-GB"/>
        </w:rPr>
        <w:fldChar w:fldCharType="end"/>
      </w:r>
      <w:r w:rsidR="00003951" w:rsidRPr="00510F31">
        <w:rPr>
          <w:rFonts w:ascii="Times New Roman" w:hAnsi="Times New Roman" w:cs="Times New Roman"/>
          <w:sz w:val="21"/>
          <w:szCs w:val="21"/>
          <w:lang w:val="en-US"/>
        </w:rPr>
        <w:t xml:space="preserve">. </w:t>
      </w:r>
    </w:p>
    <w:p w14:paraId="42D4C426" w14:textId="77777777" w:rsidR="002F73DA" w:rsidRDefault="002F73DA" w:rsidP="00C4061D">
      <w:pPr>
        <w:spacing w:after="0" w:line="276" w:lineRule="auto"/>
        <w:rPr>
          <w:rFonts w:ascii="Times New Roman" w:hAnsi="Times New Roman" w:cs="Times New Roman"/>
          <w:sz w:val="21"/>
          <w:szCs w:val="21"/>
          <w:lang w:val="en-US"/>
        </w:rPr>
      </w:pPr>
    </w:p>
    <w:p w14:paraId="1BF04FBD" w14:textId="66385FC3" w:rsidR="00171D4A" w:rsidRPr="002F73DA" w:rsidRDefault="002F73DA" w:rsidP="00C4061D">
      <w:pPr>
        <w:spacing w:after="0" w:line="276" w:lineRule="auto"/>
        <w:rPr>
          <w:rFonts w:ascii="Times New Roman" w:hAnsi="Times New Roman" w:cs="Times New Roman"/>
          <w:b/>
          <w:bCs/>
          <w:sz w:val="21"/>
          <w:szCs w:val="21"/>
          <w:lang w:val="en-US"/>
        </w:rPr>
      </w:pPr>
      <w:r w:rsidRPr="002F73DA">
        <w:rPr>
          <w:rFonts w:ascii="Times New Roman" w:hAnsi="Times New Roman" w:cs="Times New Roman"/>
          <w:b/>
          <w:bCs/>
          <w:sz w:val="21"/>
          <w:szCs w:val="21"/>
          <w:lang w:val="en-US"/>
        </w:rPr>
        <w:t>Note:</w:t>
      </w:r>
    </w:p>
    <w:p w14:paraId="20169B08" w14:textId="4D360DAE" w:rsidR="00EE1A14" w:rsidRPr="00510F31" w:rsidRDefault="00E7561E" w:rsidP="00C4061D">
      <w:pPr>
        <w:spacing w:after="0" w:line="276" w:lineRule="auto"/>
        <w:rPr>
          <w:rFonts w:ascii="Times New Roman" w:hAnsi="Times New Roman" w:cs="Times New Roman"/>
          <w:kern w:val="0"/>
          <w:sz w:val="21"/>
          <w:szCs w:val="21"/>
          <w:lang w:val="en-GB"/>
        </w:rPr>
      </w:pPr>
      <w:r>
        <w:rPr>
          <w:rFonts w:ascii="Times New Roman" w:hAnsi="Times New Roman" w:cs="Times New Roman"/>
          <w:sz w:val="21"/>
          <w:szCs w:val="21"/>
          <w:lang w:val="en-US"/>
        </w:rPr>
        <w:t>For all four</w:t>
      </w:r>
      <w:r w:rsidR="00AC5443">
        <w:rPr>
          <w:rFonts w:ascii="Times New Roman" w:hAnsi="Times New Roman" w:cs="Times New Roman"/>
          <w:sz w:val="21"/>
          <w:szCs w:val="21"/>
          <w:lang w:val="en-US"/>
        </w:rPr>
        <w:t xml:space="preserve"> dimensions, higher score</w:t>
      </w:r>
      <w:r w:rsidR="008B138B">
        <w:rPr>
          <w:rFonts w:ascii="Times New Roman" w:hAnsi="Times New Roman" w:cs="Times New Roman"/>
          <w:sz w:val="21"/>
          <w:szCs w:val="21"/>
          <w:lang w:val="en-US"/>
        </w:rPr>
        <w:t>s</w:t>
      </w:r>
      <w:r w:rsidR="00E63FE5">
        <w:rPr>
          <w:rFonts w:ascii="Times New Roman" w:hAnsi="Times New Roman" w:cs="Times New Roman"/>
          <w:sz w:val="21"/>
          <w:szCs w:val="21"/>
          <w:lang w:val="en-US"/>
        </w:rPr>
        <w:t xml:space="preserve"> </w:t>
      </w:r>
      <w:r w:rsidR="00AC5443">
        <w:rPr>
          <w:rFonts w:ascii="Times New Roman" w:hAnsi="Times New Roman" w:cs="Times New Roman"/>
          <w:sz w:val="21"/>
          <w:szCs w:val="21"/>
          <w:lang w:val="en-US"/>
        </w:rPr>
        <w:t xml:space="preserve">correspond to </w:t>
      </w:r>
      <w:r w:rsidR="009C727A">
        <w:rPr>
          <w:rFonts w:ascii="Times New Roman" w:hAnsi="Times New Roman" w:cs="Times New Roman"/>
          <w:sz w:val="21"/>
          <w:szCs w:val="21"/>
          <w:lang w:val="en-US"/>
        </w:rPr>
        <w:t>poorer outcomes</w:t>
      </w:r>
      <w:r w:rsidR="008B138B">
        <w:rPr>
          <w:rFonts w:ascii="Times New Roman" w:hAnsi="Times New Roman" w:cs="Times New Roman"/>
          <w:sz w:val="21"/>
          <w:szCs w:val="21"/>
          <w:lang w:val="en-US"/>
        </w:rPr>
        <w:t xml:space="preserve">. </w:t>
      </w:r>
      <w:r w:rsidR="00094C45">
        <w:rPr>
          <w:rFonts w:ascii="Times New Roman" w:hAnsi="Times New Roman" w:cs="Times New Roman"/>
          <w:sz w:val="21"/>
          <w:szCs w:val="21"/>
          <w:lang w:val="en-US"/>
        </w:rPr>
        <w:t>The results are based on a dimensional model</w:t>
      </w:r>
      <w:r w:rsidR="00150E9A">
        <w:rPr>
          <w:rFonts w:ascii="Times New Roman" w:hAnsi="Times New Roman" w:cs="Times New Roman"/>
          <w:sz w:val="21"/>
          <w:szCs w:val="21"/>
          <w:lang w:val="en-US"/>
        </w:rPr>
        <w:t>. This means there are no clinical cut-offs such as “healthy” or “unhealthy”. Instead</w:t>
      </w:r>
      <w:r w:rsidR="00751251">
        <w:rPr>
          <w:rFonts w:ascii="Times New Roman" w:hAnsi="Times New Roman" w:cs="Times New Roman"/>
          <w:sz w:val="21"/>
          <w:szCs w:val="21"/>
          <w:lang w:val="en-US"/>
        </w:rPr>
        <w:t>,</w:t>
      </w:r>
      <w:r w:rsidR="00150E9A">
        <w:rPr>
          <w:rFonts w:ascii="Times New Roman" w:hAnsi="Times New Roman" w:cs="Times New Roman"/>
          <w:sz w:val="21"/>
          <w:szCs w:val="21"/>
          <w:lang w:val="en-US"/>
        </w:rPr>
        <w:t xml:space="preserve"> scores </w:t>
      </w:r>
      <w:r w:rsidR="00445E81">
        <w:rPr>
          <w:rFonts w:ascii="Times New Roman" w:hAnsi="Times New Roman" w:cs="Times New Roman"/>
          <w:sz w:val="21"/>
          <w:szCs w:val="21"/>
          <w:lang w:val="en-US"/>
        </w:rPr>
        <w:t xml:space="preserve">on the four dimensions </w:t>
      </w:r>
      <w:r w:rsidR="00150E9A">
        <w:rPr>
          <w:rFonts w:ascii="Times New Roman" w:hAnsi="Times New Roman" w:cs="Times New Roman"/>
          <w:sz w:val="21"/>
          <w:szCs w:val="21"/>
          <w:lang w:val="en-US"/>
        </w:rPr>
        <w:t>reflect</w:t>
      </w:r>
      <w:r w:rsidR="00751251">
        <w:rPr>
          <w:rFonts w:ascii="Times New Roman" w:hAnsi="Times New Roman" w:cs="Times New Roman"/>
          <w:sz w:val="21"/>
          <w:szCs w:val="21"/>
          <w:lang w:val="en-US"/>
        </w:rPr>
        <w:t xml:space="preserve"> where an individual sits along a range</w:t>
      </w:r>
      <w:r w:rsidR="00171D4A">
        <w:rPr>
          <w:rFonts w:ascii="Times New Roman" w:hAnsi="Times New Roman" w:cs="Times New Roman"/>
          <w:sz w:val="21"/>
          <w:szCs w:val="21"/>
          <w:lang w:val="en-US"/>
        </w:rPr>
        <w:t xml:space="preserve"> and should be understood as relative to one another, rather than against an external benchmark.</w:t>
      </w:r>
      <w:r w:rsidR="00EE1A14">
        <w:rPr>
          <w:rFonts w:ascii="Times New Roman" w:hAnsi="Times New Roman" w:cs="Times New Roman"/>
          <w:kern w:val="0"/>
          <w:lang w:val="en-GB"/>
        </w:rPr>
        <w:br w:type="page"/>
      </w:r>
    </w:p>
    <w:p w14:paraId="0F165A16" w14:textId="3365B1BA" w:rsidR="00670F3B" w:rsidRPr="000F3251" w:rsidRDefault="00E44050" w:rsidP="00670F3B">
      <w:pPr>
        <w:tabs>
          <w:tab w:val="left" w:pos="2526"/>
        </w:tabs>
        <w:autoSpaceDE w:val="0"/>
        <w:autoSpaceDN w:val="0"/>
        <w:adjustRightInd w:val="0"/>
        <w:spacing w:after="0" w:line="240" w:lineRule="auto"/>
        <w:rPr>
          <w:rFonts w:ascii="Times New Roman" w:hAnsi="Times New Roman" w:cs="Times New Roman"/>
          <w:kern w:val="0"/>
          <w:u w:val="single"/>
          <w:lang w:val="en-GB"/>
        </w:rPr>
      </w:pPr>
      <w:r w:rsidRPr="000F3251">
        <w:rPr>
          <w:rFonts w:ascii="Times New Roman" w:hAnsi="Times New Roman" w:cs="Times New Roman"/>
          <w:kern w:val="0"/>
          <w:u w:val="single"/>
          <w:lang w:val="en-GB"/>
        </w:rPr>
        <w:lastRenderedPageBreak/>
        <w:t>Instructions</w:t>
      </w:r>
    </w:p>
    <w:p w14:paraId="41AB40F2" w14:textId="2D4E6663" w:rsidR="00670F3B" w:rsidRPr="00670F3B" w:rsidRDefault="00670F3B" w:rsidP="00670F3B">
      <w:pPr>
        <w:tabs>
          <w:tab w:val="left" w:pos="2526"/>
        </w:tabs>
        <w:autoSpaceDE w:val="0"/>
        <w:autoSpaceDN w:val="0"/>
        <w:adjustRightInd w:val="0"/>
        <w:spacing w:after="0" w:line="240" w:lineRule="auto"/>
        <w:rPr>
          <w:rFonts w:ascii="Times New Roman" w:hAnsi="Times New Roman" w:cs="Times New Roman"/>
          <w:kern w:val="0"/>
          <w:sz w:val="21"/>
          <w:szCs w:val="21"/>
          <w:lang w:val="en-GB"/>
        </w:rPr>
      </w:pPr>
      <w:r w:rsidRPr="00670F3B">
        <w:rPr>
          <w:rFonts w:ascii="Times New Roman" w:hAnsi="Times New Roman" w:cs="Times New Roman"/>
          <w:kern w:val="0"/>
          <w:sz w:val="21"/>
          <w:szCs w:val="21"/>
          <w:lang w:val="en-GB"/>
        </w:rPr>
        <w:tab/>
      </w:r>
    </w:p>
    <w:p w14:paraId="73E669E8" w14:textId="52B169CB" w:rsidR="00670F3B" w:rsidRPr="00670F3B" w:rsidRDefault="00670F3B" w:rsidP="00670F3B">
      <w:pPr>
        <w:autoSpaceDE w:val="0"/>
        <w:autoSpaceDN w:val="0"/>
        <w:adjustRightInd w:val="0"/>
        <w:spacing w:after="0" w:line="300" w:lineRule="atLeast"/>
        <w:rPr>
          <w:rFonts w:ascii="Times New Roman" w:hAnsi="Times New Roman" w:cs="Times New Roman"/>
          <w:color w:val="262626"/>
          <w:kern w:val="0"/>
          <w:sz w:val="21"/>
          <w:szCs w:val="21"/>
          <w:lang w:val="en-GB"/>
        </w:rPr>
      </w:pPr>
      <w:r w:rsidRPr="00670F3B">
        <w:rPr>
          <w:rFonts w:ascii="Times New Roman" w:hAnsi="Times New Roman" w:cs="Times New Roman"/>
          <w:color w:val="262626"/>
          <w:kern w:val="0"/>
          <w:sz w:val="21"/>
          <w:szCs w:val="21"/>
          <w:lang w:val="en-GB"/>
        </w:rPr>
        <w:t>The first few questions ask about problems that people sometimes have in response to a </w:t>
      </w:r>
      <w:r w:rsidRPr="00670F3B">
        <w:rPr>
          <w:rFonts w:ascii="Times New Roman" w:hAnsi="Times New Roman" w:cs="Times New Roman"/>
          <w:b/>
          <w:bCs/>
          <w:color w:val="262626"/>
          <w:kern w:val="0"/>
          <w:sz w:val="21"/>
          <w:szCs w:val="21"/>
          <w:lang w:val="en-GB"/>
        </w:rPr>
        <w:t>very stressful experience</w:t>
      </w:r>
      <w:r w:rsidRPr="00670F3B">
        <w:rPr>
          <w:rFonts w:ascii="Times New Roman" w:hAnsi="Times New Roman" w:cs="Times New Roman"/>
          <w:color w:val="262626"/>
          <w:kern w:val="0"/>
          <w:sz w:val="21"/>
          <w:szCs w:val="21"/>
          <w:lang w:val="en-GB"/>
        </w:rPr>
        <w:t>.</w:t>
      </w:r>
    </w:p>
    <w:p w14:paraId="6979D1E1" w14:textId="77777777" w:rsidR="00670F3B" w:rsidRPr="00670F3B" w:rsidRDefault="00670F3B" w:rsidP="00670F3B">
      <w:pPr>
        <w:autoSpaceDE w:val="0"/>
        <w:autoSpaceDN w:val="0"/>
        <w:adjustRightInd w:val="0"/>
        <w:spacing w:after="225" w:line="300" w:lineRule="atLeast"/>
        <w:rPr>
          <w:rFonts w:ascii="Times New Roman" w:hAnsi="Times New Roman" w:cs="Times New Roman"/>
          <w:color w:val="262626"/>
          <w:kern w:val="0"/>
          <w:sz w:val="21"/>
          <w:szCs w:val="21"/>
          <w:lang w:val="en-GB"/>
        </w:rPr>
      </w:pPr>
      <w:r w:rsidRPr="00670F3B">
        <w:rPr>
          <w:rFonts w:ascii="Times New Roman" w:hAnsi="Times New Roman" w:cs="Times New Roman"/>
          <w:color w:val="262626"/>
          <w:kern w:val="0"/>
          <w:sz w:val="21"/>
          <w:szCs w:val="21"/>
          <w:lang w:val="en-GB"/>
        </w:rPr>
        <w:t>If you have not had a stressful experience, you can select 'Not at all' for the questions. If you have had more than one stressful experience, please think of the one that is impacting you the most.</w:t>
      </w:r>
    </w:p>
    <w:p w14:paraId="01759476" w14:textId="77777777" w:rsidR="00670F3B" w:rsidRPr="00670F3B" w:rsidRDefault="00670F3B" w:rsidP="00670F3B">
      <w:pPr>
        <w:autoSpaceDE w:val="0"/>
        <w:autoSpaceDN w:val="0"/>
        <w:adjustRightInd w:val="0"/>
        <w:spacing w:after="0" w:line="300" w:lineRule="atLeast"/>
        <w:rPr>
          <w:rFonts w:ascii="Times New Roman" w:hAnsi="Times New Roman" w:cs="Times New Roman"/>
          <w:color w:val="262626"/>
          <w:kern w:val="0"/>
          <w:sz w:val="21"/>
          <w:szCs w:val="21"/>
          <w:lang w:val="en-GB"/>
        </w:rPr>
      </w:pPr>
    </w:p>
    <w:p w14:paraId="16CD1FAD" w14:textId="77777777" w:rsidR="00670F3B" w:rsidRPr="00670F3B" w:rsidRDefault="00670F3B" w:rsidP="00670F3B">
      <w:pPr>
        <w:autoSpaceDE w:val="0"/>
        <w:autoSpaceDN w:val="0"/>
        <w:adjustRightInd w:val="0"/>
        <w:spacing w:after="0" w:line="300" w:lineRule="atLeast"/>
        <w:rPr>
          <w:rFonts w:ascii="Times New Roman" w:hAnsi="Times New Roman" w:cs="Times New Roman"/>
          <w:color w:val="262626"/>
          <w:kern w:val="0"/>
          <w:sz w:val="21"/>
          <w:szCs w:val="21"/>
          <w:lang w:val="en-GB"/>
        </w:rPr>
      </w:pPr>
    </w:p>
    <w:p w14:paraId="5644FB27" w14:textId="77777777" w:rsidR="00670F3B" w:rsidRDefault="00670F3B" w:rsidP="00670F3B">
      <w:pPr>
        <w:tabs>
          <w:tab w:val="left" w:pos="2526"/>
        </w:tabs>
        <w:autoSpaceDE w:val="0"/>
        <w:autoSpaceDN w:val="0"/>
        <w:adjustRightInd w:val="0"/>
        <w:spacing w:after="0" w:line="240" w:lineRule="auto"/>
        <w:rPr>
          <w:rFonts w:ascii="Times New Roman" w:hAnsi="Times New Roman" w:cs="Times New Roman"/>
          <w:kern w:val="0"/>
          <w:sz w:val="21"/>
          <w:szCs w:val="21"/>
          <w:lang w:val="en-GB"/>
        </w:rPr>
      </w:pPr>
      <w:r w:rsidRPr="00670F3B">
        <w:rPr>
          <w:rFonts w:ascii="Times New Roman" w:hAnsi="Times New Roman" w:cs="Times New Roman"/>
          <w:kern w:val="0"/>
          <w:sz w:val="21"/>
          <w:szCs w:val="21"/>
          <w:lang w:val="en-GB"/>
        </w:rPr>
        <w:t xml:space="preserve">In the past </w:t>
      </w:r>
      <w:r w:rsidRPr="00670F3B">
        <w:rPr>
          <w:rFonts w:ascii="Times New Roman" w:hAnsi="Times New Roman" w:cs="Times New Roman"/>
          <w:b/>
          <w:bCs/>
          <w:kern w:val="0"/>
          <w:sz w:val="21"/>
          <w:szCs w:val="21"/>
          <w:lang w:val="en-GB"/>
        </w:rPr>
        <w:t>2 weeks</w:t>
      </w:r>
      <w:r w:rsidRPr="00670F3B">
        <w:rPr>
          <w:rFonts w:ascii="Times New Roman" w:hAnsi="Times New Roman" w:cs="Times New Roman"/>
          <w:kern w:val="0"/>
          <w:sz w:val="21"/>
          <w:szCs w:val="21"/>
          <w:lang w:val="en-GB"/>
        </w:rPr>
        <w:t>, how much were you bothered by:</w:t>
      </w:r>
    </w:p>
    <w:p w14:paraId="2C64D702" w14:textId="77777777" w:rsidR="00670F3B" w:rsidRDefault="00670F3B" w:rsidP="00670F3B">
      <w:pPr>
        <w:tabs>
          <w:tab w:val="left" w:pos="2526"/>
        </w:tabs>
        <w:autoSpaceDE w:val="0"/>
        <w:autoSpaceDN w:val="0"/>
        <w:adjustRightInd w:val="0"/>
        <w:spacing w:after="0" w:line="240" w:lineRule="auto"/>
        <w:rPr>
          <w:rFonts w:ascii="Times New Roman" w:hAnsi="Times New Roman" w:cs="Times New Roman"/>
          <w:kern w:val="0"/>
          <w:sz w:val="21"/>
          <w:szCs w:val="21"/>
          <w:lang w:val="en-GB"/>
        </w:rPr>
      </w:pPr>
    </w:p>
    <w:tbl>
      <w:tblPr>
        <w:tblStyle w:val="TableGrid"/>
        <w:tblW w:w="0" w:type="auto"/>
        <w:tblLook w:val="04A0" w:firstRow="1" w:lastRow="0" w:firstColumn="1" w:lastColumn="0" w:noHBand="0" w:noVBand="1"/>
      </w:tblPr>
      <w:tblGrid>
        <w:gridCol w:w="322"/>
        <w:gridCol w:w="4166"/>
        <w:gridCol w:w="826"/>
        <w:gridCol w:w="839"/>
        <w:gridCol w:w="1184"/>
        <w:gridCol w:w="901"/>
        <w:gridCol w:w="1112"/>
      </w:tblGrid>
      <w:tr w:rsidR="00D95037" w14:paraId="3A1FC76E" w14:textId="77777777" w:rsidTr="00C96165">
        <w:tc>
          <w:tcPr>
            <w:tcW w:w="279" w:type="dxa"/>
          </w:tcPr>
          <w:p w14:paraId="21419596"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4199" w:type="dxa"/>
            <w:shd w:val="clear" w:color="auto" w:fill="DAE9F7" w:themeFill="text2" w:themeFillTint="1A"/>
          </w:tcPr>
          <w:p w14:paraId="17091950" w14:textId="0411283E"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830" w:type="dxa"/>
            <w:shd w:val="clear" w:color="auto" w:fill="DAE9F7" w:themeFill="text2" w:themeFillTint="1A"/>
          </w:tcPr>
          <w:p w14:paraId="531CD858" w14:textId="6D33B7CD"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Not at all</w:t>
            </w:r>
          </w:p>
        </w:tc>
        <w:tc>
          <w:tcPr>
            <w:tcW w:w="842" w:type="dxa"/>
            <w:shd w:val="clear" w:color="auto" w:fill="DAE9F7" w:themeFill="text2" w:themeFillTint="1A"/>
          </w:tcPr>
          <w:p w14:paraId="14A49059" w14:textId="1E55DE3F"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A little bit</w:t>
            </w:r>
          </w:p>
        </w:tc>
        <w:tc>
          <w:tcPr>
            <w:tcW w:w="1184" w:type="dxa"/>
            <w:shd w:val="clear" w:color="auto" w:fill="DAE9F7" w:themeFill="text2" w:themeFillTint="1A"/>
          </w:tcPr>
          <w:p w14:paraId="08425AC9" w14:textId="7CDE8F33"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Moderately</w:t>
            </w:r>
          </w:p>
        </w:tc>
        <w:tc>
          <w:tcPr>
            <w:tcW w:w="904" w:type="dxa"/>
            <w:shd w:val="clear" w:color="auto" w:fill="DAE9F7" w:themeFill="text2" w:themeFillTint="1A"/>
          </w:tcPr>
          <w:p w14:paraId="74A18A30" w14:textId="46F42863"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Quite a bit</w:t>
            </w:r>
          </w:p>
        </w:tc>
        <w:tc>
          <w:tcPr>
            <w:tcW w:w="1112" w:type="dxa"/>
            <w:shd w:val="clear" w:color="auto" w:fill="DAE9F7" w:themeFill="text2" w:themeFillTint="1A"/>
          </w:tcPr>
          <w:p w14:paraId="743F43FA" w14:textId="0149B9D3"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Extremely</w:t>
            </w:r>
          </w:p>
        </w:tc>
      </w:tr>
      <w:tr w:rsidR="00D95037" w14:paraId="2315CB6E" w14:textId="77777777" w:rsidTr="00C96165">
        <w:tc>
          <w:tcPr>
            <w:tcW w:w="279" w:type="dxa"/>
          </w:tcPr>
          <w:p w14:paraId="656ACC21" w14:textId="56264BDD" w:rsidR="00D95037" w:rsidRDefault="00D95037" w:rsidP="00D95037">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1</w:t>
            </w:r>
          </w:p>
        </w:tc>
        <w:tc>
          <w:tcPr>
            <w:tcW w:w="4199" w:type="dxa"/>
            <w:shd w:val="clear" w:color="auto" w:fill="DAE9F7" w:themeFill="text2" w:themeFillTint="1A"/>
          </w:tcPr>
          <w:p w14:paraId="7032994E" w14:textId="6C1464C5"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Repeated, disturbing dreams of the stressful experience</w:t>
            </w:r>
          </w:p>
        </w:tc>
        <w:tc>
          <w:tcPr>
            <w:tcW w:w="830" w:type="dxa"/>
          </w:tcPr>
          <w:p w14:paraId="60303713"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842" w:type="dxa"/>
          </w:tcPr>
          <w:p w14:paraId="34BDC9EA"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1184" w:type="dxa"/>
          </w:tcPr>
          <w:p w14:paraId="6FF7F311"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904" w:type="dxa"/>
          </w:tcPr>
          <w:p w14:paraId="1634C3F2"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1112" w:type="dxa"/>
          </w:tcPr>
          <w:p w14:paraId="014DDCA1"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r>
      <w:tr w:rsidR="00D95037" w14:paraId="02CBC526" w14:textId="77777777" w:rsidTr="00C96165">
        <w:tc>
          <w:tcPr>
            <w:tcW w:w="279" w:type="dxa"/>
          </w:tcPr>
          <w:p w14:paraId="466E9152" w14:textId="16393E78" w:rsidR="00D95037" w:rsidRDefault="00D95037" w:rsidP="00D95037">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2</w:t>
            </w:r>
          </w:p>
        </w:tc>
        <w:tc>
          <w:tcPr>
            <w:tcW w:w="4199" w:type="dxa"/>
            <w:shd w:val="clear" w:color="auto" w:fill="DAE9F7" w:themeFill="text2" w:themeFillTint="1A"/>
          </w:tcPr>
          <w:p w14:paraId="162A049F" w14:textId="4D2603DA"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 xml:space="preserve">Suddenly feeling or acting as if the stressful experience were </w:t>
            </w:r>
            <w:proofErr w:type="gramStart"/>
            <w:r>
              <w:rPr>
                <w:rFonts w:ascii="Times New Roman" w:hAnsi="Times New Roman" w:cs="Times New Roman"/>
                <w:kern w:val="0"/>
                <w:sz w:val="21"/>
                <w:szCs w:val="21"/>
                <w:lang w:val="en-GB"/>
              </w:rPr>
              <w:t>actually happening</w:t>
            </w:r>
            <w:proofErr w:type="gramEnd"/>
            <w:r>
              <w:rPr>
                <w:rFonts w:ascii="Times New Roman" w:hAnsi="Times New Roman" w:cs="Times New Roman"/>
                <w:kern w:val="0"/>
                <w:sz w:val="21"/>
                <w:szCs w:val="21"/>
                <w:lang w:val="en-GB"/>
              </w:rPr>
              <w:t xml:space="preserve"> again (as if you were </w:t>
            </w:r>
            <w:proofErr w:type="gramStart"/>
            <w:r>
              <w:rPr>
                <w:rFonts w:ascii="Times New Roman" w:hAnsi="Times New Roman" w:cs="Times New Roman"/>
                <w:kern w:val="0"/>
                <w:sz w:val="21"/>
                <w:szCs w:val="21"/>
                <w:lang w:val="en-GB"/>
              </w:rPr>
              <w:t>actually back</w:t>
            </w:r>
            <w:proofErr w:type="gramEnd"/>
            <w:r>
              <w:rPr>
                <w:rFonts w:ascii="Times New Roman" w:hAnsi="Times New Roman" w:cs="Times New Roman"/>
                <w:kern w:val="0"/>
                <w:sz w:val="21"/>
                <w:szCs w:val="21"/>
                <w:lang w:val="en-GB"/>
              </w:rPr>
              <w:t xml:space="preserve"> there reliving it)</w:t>
            </w:r>
          </w:p>
        </w:tc>
        <w:tc>
          <w:tcPr>
            <w:tcW w:w="830" w:type="dxa"/>
          </w:tcPr>
          <w:p w14:paraId="64FFF594"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842" w:type="dxa"/>
          </w:tcPr>
          <w:p w14:paraId="4A7D1E99"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1184" w:type="dxa"/>
          </w:tcPr>
          <w:p w14:paraId="3D0B9E10"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904" w:type="dxa"/>
          </w:tcPr>
          <w:p w14:paraId="01BB946C"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1112" w:type="dxa"/>
          </w:tcPr>
          <w:p w14:paraId="1439A716"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r>
      <w:tr w:rsidR="00D95037" w14:paraId="3F17C977" w14:textId="77777777" w:rsidTr="00C96165">
        <w:tc>
          <w:tcPr>
            <w:tcW w:w="279" w:type="dxa"/>
          </w:tcPr>
          <w:p w14:paraId="4A418E93" w14:textId="2D1E4BA0" w:rsidR="00D95037" w:rsidRDefault="00D95037" w:rsidP="00D95037">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3</w:t>
            </w:r>
          </w:p>
        </w:tc>
        <w:tc>
          <w:tcPr>
            <w:tcW w:w="4199" w:type="dxa"/>
            <w:shd w:val="clear" w:color="auto" w:fill="DAE9F7" w:themeFill="text2" w:themeFillTint="1A"/>
          </w:tcPr>
          <w:p w14:paraId="5E56F83A" w14:textId="1AC9C970"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Having strong physical reactions when something reminded you of the stressful experience (for example, heart pounding, trouble breathing, sweating)</w:t>
            </w:r>
          </w:p>
        </w:tc>
        <w:tc>
          <w:tcPr>
            <w:tcW w:w="830" w:type="dxa"/>
          </w:tcPr>
          <w:p w14:paraId="497DB678"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842" w:type="dxa"/>
          </w:tcPr>
          <w:p w14:paraId="76CDEB90"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1184" w:type="dxa"/>
          </w:tcPr>
          <w:p w14:paraId="54D2E893"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904" w:type="dxa"/>
          </w:tcPr>
          <w:p w14:paraId="3A313395"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1112" w:type="dxa"/>
          </w:tcPr>
          <w:p w14:paraId="0C94AF5A"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r>
      <w:tr w:rsidR="00D95037" w14:paraId="1F48414D" w14:textId="77777777" w:rsidTr="00C96165">
        <w:tc>
          <w:tcPr>
            <w:tcW w:w="279" w:type="dxa"/>
          </w:tcPr>
          <w:p w14:paraId="4B310347" w14:textId="7E47FE48" w:rsidR="00D95037" w:rsidRDefault="00D95037" w:rsidP="00D95037">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4</w:t>
            </w:r>
          </w:p>
        </w:tc>
        <w:tc>
          <w:tcPr>
            <w:tcW w:w="4199" w:type="dxa"/>
            <w:shd w:val="clear" w:color="auto" w:fill="DAE9F7" w:themeFill="text2" w:themeFillTint="1A"/>
          </w:tcPr>
          <w:p w14:paraId="0E98B5CC" w14:textId="500782C8"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Avoiding external reminders of the stressful experience (for example, people, places, conversations, activities, objects, or situations)</w:t>
            </w:r>
          </w:p>
        </w:tc>
        <w:tc>
          <w:tcPr>
            <w:tcW w:w="830" w:type="dxa"/>
          </w:tcPr>
          <w:p w14:paraId="1383053D"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842" w:type="dxa"/>
          </w:tcPr>
          <w:p w14:paraId="246CBC7E"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1184" w:type="dxa"/>
          </w:tcPr>
          <w:p w14:paraId="7A88049D"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904" w:type="dxa"/>
          </w:tcPr>
          <w:p w14:paraId="4F25E8E1"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1112" w:type="dxa"/>
          </w:tcPr>
          <w:p w14:paraId="7C63E4AA"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r>
      <w:tr w:rsidR="00D95037" w14:paraId="080A2519" w14:textId="77777777" w:rsidTr="00C96165">
        <w:tc>
          <w:tcPr>
            <w:tcW w:w="279" w:type="dxa"/>
          </w:tcPr>
          <w:p w14:paraId="677D3F09" w14:textId="2AF30319" w:rsidR="00D95037" w:rsidRDefault="00D95037" w:rsidP="00D95037">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5</w:t>
            </w:r>
          </w:p>
        </w:tc>
        <w:tc>
          <w:tcPr>
            <w:tcW w:w="4199" w:type="dxa"/>
            <w:shd w:val="clear" w:color="auto" w:fill="DAE9F7" w:themeFill="text2" w:themeFillTint="1A"/>
          </w:tcPr>
          <w:p w14:paraId="31FDDE0C" w14:textId="3257A5B8"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Blaming yourself or someone else for the stressful experience or what happened after it</w:t>
            </w:r>
          </w:p>
        </w:tc>
        <w:tc>
          <w:tcPr>
            <w:tcW w:w="830" w:type="dxa"/>
          </w:tcPr>
          <w:p w14:paraId="733C393D"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842" w:type="dxa"/>
          </w:tcPr>
          <w:p w14:paraId="686CD2EB"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1184" w:type="dxa"/>
          </w:tcPr>
          <w:p w14:paraId="31E461A8"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904" w:type="dxa"/>
          </w:tcPr>
          <w:p w14:paraId="21832D2B"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1112" w:type="dxa"/>
          </w:tcPr>
          <w:p w14:paraId="40689ADF"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r>
      <w:tr w:rsidR="00D95037" w14:paraId="0330DC84" w14:textId="77777777" w:rsidTr="00C96165">
        <w:tc>
          <w:tcPr>
            <w:tcW w:w="279" w:type="dxa"/>
          </w:tcPr>
          <w:p w14:paraId="477F20FF" w14:textId="47CAA222" w:rsidR="00D95037" w:rsidRDefault="00D95037" w:rsidP="00D95037">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6</w:t>
            </w:r>
          </w:p>
        </w:tc>
        <w:tc>
          <w:tcPr>
            <w:tcW w:w="4199" w:type="dxa"/>
            <w:shd w:val="clear" w:color="auto" w:fill="DAE9F7" w:themeFill="text2" w:themeFillTint="1A"/>
          </w:tcPr>
          <w:p w14:paraId="083DD985" w14:textId="4AE82924"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Irritable behaviour, angry outbursts, or acting aggressively</w:t>
            </w:r>
          </w:p>
        </w:tc>
        <w:tc>
          <w:tcPr>
            <w:tcW w:w="830" w:type="dxa"/>
          </w:tcPr>
          <w:p w14:paraId="47CE87F3"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842" w:type="dxa"/>
          </w:tcPr>
          <w:p w14:paraId="59425DCD"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1184" w:type="dxa"/>
          </w:tcPr>
          <w:p w14:paraId="62156A38"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904" w:type="dxa"/>
          </w:tcPr>
          <w:p w14:paraId="6A98E3FF"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1112" w:type="dxa"/>
          </w:tcPr>
          <w:p w14:paraId="066F9EEF"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r>
      <w:tr w:rsidR="00D95037" w14:paraId="1BC4D3E7" w14:textId="77777777" w:rsidTr="00C96165">
        <w:tc>
          <w:tcPr>
            <w:tcW w:w="279" w:type="dxa"/>
          </w:tcPr>
          <w:p w14:paraId="6CC71DA6" w14:textId="43BADA34" w:rsidR="00D95037" w:rsidRDefault="00D95037" w:rsidP="00D95037">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7</w:t>
            </w:r>
          </w:p>
        </w:tc>
        <w:tc>
          <w:tcPr>
            <w:tcW w:w="4199" w:type="dxa"/>
            <w:shd w:val="clear" w:color="auto" w:fill="DAE9F7" w:themeFill="text2" w:themeFillTint="1A"/>
          </w:tcPr>
          <w:p w14:paraId="04887572" w14:textId="7321A515"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Taking too many risks or doing things that could cause yourself harm</w:t>
            </w:r>
          </w:p>
        </w:tc>
        <w:tc>
          <w:tcPr>
            <w:tcW w:w="830" w:type="dxa"/>
          </w:tcPr>
          <w:p w14:paraId="020E4075"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842" w:type="dxa"/>
          </w:tcPr>
          <w:p w14:paraId="77CB68C9"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1184" w:type="dxa"/>
          </w:tcPr>
          <w:p w14:paraId="517FE2FB"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904" w:type="dxa"/>
          </w:tcPr>
          <w:p w14:paraId="323399B7"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1112" w:type="dxa"/>
          </w:tcPr>
          <w:p w14:paraId="009CD5DB"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r>
      <w:tr w:rsidR="00D95037" w14:paraId="7001474F" w14:textId="77777777" w:rsidTr="00C96165">
        <w:tc>
          <w:tcPr>
            <w:tcW w:w="279" w:type="dxa"/>
          </w:tcPr>
          <w:p w14:paraId="1EF91EFB" w14:textId="7251CD49" w:rsidR="00D95037" w:rsidRDefault="00D95037" w:rsidP="00D95037">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8</w:t>
            </w:r>
          </w:p>
        </w:tc>
        <w:tc>
          <w:tcPr>
            <w:tcW w:w="4199" w:type="dxa"/>
            <w:shd w:val="clear" w:color="auto" w:fill="DAE9F7" w:themeFill="text2" w:themeFillTint="1A"/>
          </w:tcPr>
          <w:p w14:paraId="64AF31C5" w14:textId="2DC94F6F"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Having trouble falling or staying asleep</w:t>
            </w:r>
          </w:p>
        </w:tc>
        <w:tc>
          <w:tcPr>
            <w:tcW w:w="830" w:type="dxa"/>
          </w:tcPr>
          <w:p w14:paraId="30154F9F"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842" w:type="dxa"/>
          </w:tcPr>
          <w:p w14:paraId="3C9C66AC"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1184" w:type="dxa"/>
          </w:tcPr>
          <w:p w14:paraId="571B9B24"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904" w:type="dxa"/>
          </w:tcPr>
          <w:p w14:paraId="591B98EE"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c>
          <w:tcPr>
            <w:tcW w:w="1112" w:type="dxa"/>
          </w:tcPr>
          <w:p w14:paraId="12C6CF09" w14:textId="77777777" w:rsidR="00D95037" w:rsidRDefault="00D95037" w:rsidP="00670F3B">
            <w:pPr>
              <w:tabs>
                <w:tab w:val="left" w:pos="2526"/>
              </w:tabs>
              <w:autoSpaceDE w:val="0"/>
              <w:autoSpaceDN w:val="0"/>
              <w:adjustRightInd w:val="0"/>
              <w:rPr>
                <w:rFonts w:ascii="Times New Roman" w:hAnsi="Times New Roman" w:cs="Times New Roman"/>
                <w:kern w:val="0"/>
                <w:sz w:val="21"/>
                <w:szCs w:val="21"/>
                <w:lang w:val="en-GB"/>
              </w:rPr>
            </w:pPr>
          </w:p>
        </w:tc>
      </w:tr>
    </w:tbl>
    <w:p w14:paraId="15DD52BC" w14:textId="77777777" w:rsidR="00670F3B" w:rsidRPr="00670F3B" w:rsidRDefault="00670F3B" w:rsidP="00670F3B">
      <w:pPr>
        <w:tabs>
          <w:tab w:val="left" w:pos="2526"/>
        </w:tabs>
        <w:autoSpaceDE w:val="0"/>
        <w:autoSpaceDN w:val="0"/>
        <w:adjustRightInd w:val="0"/>
        <w:spacing w:after="0" w:line="240" w:lineRule="auto"/>
        <w:rPr>
          <w:rFonts w:ascii="Times New Roman" w:hAnsi="Times New Roman" w:cs="Times New Roman"/>
          <w:kern w:val="0"/>
          <w:sz w:val="21"/>
          <w:szCs w:val="21"/>
          <w:lang w:val="en-GB"/>
        </w:rPr>
      </w:pPr>
    </w:p>
    <w:p w14:paraId="57BF8C3A" w14:textId="77777777" w:rsidR="00670F3B" w:rsidRDefault="00670F3B" w:rsidP="00670F3B">
      <w:pPr>
        <w:autoSpaceDE w:val="0"/>
        <w:autoSpaceDN w:val="0"/>
        <w:adjustRightInd w:val="0"/>
        <w:spacing w:after="0" w:line="240" w:lineRule="auto"/>
        <w:rPr>
          <w:rFonts w:ascii="Times New Roman" w:hAnsi="Times New Roman" w:cs="Times New Roman"/>
          <w:kern w:val="0"/>
          <w:sz w:val="21"/>
          <w:szCs w:val="21"/>
          <w:lang w:val="en-GB"/>
        </w:rPr>
      </w:pPr>
    </w:p>
    <w:p w14:paraId="6A736688" w14:textId="0A971B5D" w:rsidR="00670F3B" w:rsidRPr="00670F3B" w:rsidRDefault="00670F3B" w:rsidP="00670F3B">
      <w:pPr>
        <w:tabs>
          <w:tab w:val="left" w:pos="2526"/>
        </w:tabs>
        <w:autoSpaceDE w:val="0"/>
        <w:autoSpaceDN w:val="0"/>
        <w:adjustRightInd w:val="0"/>
        <w:spacing w:after="0" w:line="240" w:lineRule="auto"/>
        <w:rPr>
          <w:rFonts w:ascii="Times New Roman" w:hAnsi="Times New Roman" w:cs="Times New Roman"/>
          <w:kern w:val="0"/>
          <w:sz w:val="21"/>
          <w:szCs w:val="21"/>
          <w:lang w:val="en-GB"/>
        </w:rPr>
      </w:pPr>
      <w:r w:rsidRPr="00670F3B">
        <w:rPr>
          <w:rFonts w:ascii="Times New Roman" w:hAnsi="Times New Roman" w:cs="Times New Roman"/>
          <w:kern w:val="0"/>
          <w:sz w:val="21"/>
          <w:szCs w:val="21"/>
          <w:lang w:val="en-GB"/>
        </w:rPr>
        <w:tab/>
      </w:r>
    </w:p>
    <w:p w14:paraId="76C9D135" w14:textId="77777777" w:rsidR="00E722B7" w:rsidRDefault="00E722B7" w:rsidP="00670F3B">
      <w:pPr>
        <w:autoSpaceDE w:val="0"/>
        <w:autoSpaceDN w:val="0"/>
        <w:adjustRightInd w:val="0"/>
        <w:spacing w:after="225" w:line="300" w:lineRule="atLeast"/>
        <w:rPr>
          <w:rFonts w:ascii="Times New Roman" w:hAnsi="Times New Roman" w:cs="Times New Roman"/>
          <w:color w:val="262626"/>
          <w:kern w:val="0"/>
          <w:sz w:val="21"/>
          <w:szCs w:val="21"/>
          <w:lang w:val="en-GB"/>
        </w:rPr>
      </w:pPr>
    </w:p>
    <w:p w14:paraId="4089DCF1" w14:textId="77777777" w:rsidR="00E722B7" w:rsidRDefault="00E722B7" w:rsidP="00670F3B">
      <w:pPr>
        <w:autoSpaceDE w:val="0"/>
        <w:autoSpaceDN w:val="0"/>
        <w:adjustRightInd w:val="0"/>
        <w:spacing w:after="225" w:line="300" w:lineRule="atLeast"/>
        <w:rPr>
          <w:rFonts w:ascii="Times New Roman" w:hAnsi="Times New Roman" w:cs="Times New Roman"/>
          <w:color w:val="262626"/>
          <w:kern w:val="0"/>
          <w:sz w:val="21"/>
          <w:szCs w:val="21"/>
          <w:lang w:val="en-GB"/>
        </w:rPr>
      </w:pPr>
    </w:p>
    <w:p w14:paraId="59F6D0F4" w14:textId="77777777" w:rsidR="00E722B7" w:rsidRDefault="00E722B7" w:rsidP="00670F3B">
      <w:pPr>
        <w:autoSpaceDE w:val="0"/>
        <w:autoSpaceDN w:val="0"/>
        <w:adjustRightInd w:val="0"/>
        <w:spacing w:after="225" w:line="300" w:lineRule="atLeast"/>
        <w:rPr>
          <w:rFonts w:ascii="Times New Roman" w:hAnsi="Times New Roman" w:cs="Times New Roman"/>
          <w:color w:val="262626"/>
          <w:kern w:val="0"/>
          <w:sz w:val="21"/>
          <w:szCs w:val="21"/>
          <w:lang w:val="en-GB"/>
        </w:rPr>
      </w:pPr>
    </w:p>
    <w:p w14:paraId="5E195BFB" w14:textId="77777777" w:rsidR="00E722B7" w:rsidRDefault="00E722B7" w:rsidP="00670F3B">
      <w:pPr>
        <w:autoSpaceDE w:val="0"/>
        <w:autoSpaceDN w:val="0"/>
        <w:adjustRightInd w:val="0"/>
        <w:spacing w:after="225" w:line="300" w:lineRule="atLeast"/>
        <w:rPr>
          <w:rFonts w:ascii="Times New Roman" w:hAnsi="Times New Roman" w:cs="Times New Roman"/>
          <w:color w:val="262626"/>
          <w:kern w:val="0"/>
          <w:sz w:val="21"/>
          <w:szCs w:val="21"/>
          <w:lang w:val="en-GB"/>
        </w:rPr>
      </w:pPr>
    </w:p>
    <w:p w14:paraId="7B7A4AF3" w14:textId="77777777" w:rsidR="00E722B7" w:rsidRDefault="00E722B7" w:rsidP="00670F3B">
      <w:pPr>
        <w:autoSpaceDE w:val="0"/>
        <w:autoSpaceDN w:val="0"/>
        <w:adjustRightInd w:val="0"/>
        <w:spacing w:after="225" w:line="300" w:lineRule="atLeast"/>
        <w:rPr>
          <w:rFonts w:ascii="Times New Roman" w:hAnsi="Times New Roman" w:cs="Times New Roman"/>
          <w:color w:val="262626"/>
          <w:kern w:val="0"/>
          <w:sz w:val="21"/>
          <w:szCs w:val="21"/>
          <w:lang w:val="en-GB"/>
        </w:rPr>
      </w:pPr>
    </w:p>
    <w:p w14:paraId="67483897" w14:textId="77777777" w:rsidR="00EA3279" w:rsidRDefault="00EA3279" w:rsidP="00670F3B">
      <w:pPr>
        <w:autoSpaceDE w:val="0"/>
        <w:autoSpaceDN w:val="0"/>
        <w:adjustRightInd w:val="0"/>
        <w:spacing w:after="225" w:line="300" w:lineRule="atLeast"/>
        <w:rPr>
          <w:rFonts w:ascii="Times New Roman" w:hAnsi="Times New Roman" w:cs="Times New Roman"/>
          <w:color w:val="262626"/>
          <w:kern w:val="0"/>
          <w:sz w:val="21"/>
          <w:szCs w:val="21"/>
          <w:lang w:val="en-GB"/>
        </w:rPr>
      </w:pPr>
    </w:p>
    <w:p w14:paraId="3515956F" w14:textId="77777777" w:rsidR="009224D1" w:rsidRDefault="009224D1" w:rsidP="00670F3B">
      <w:pPr>
        <w:autoSpaceDE w:val="0"/>
        <w:autoSpaceDN w:val="0"/>
        <w:adjustRightInd w:val="0"/>
        <w:spacing w:after="225" w:line="300" w:lineRule="atLeast"/>
        <w:rPr>
          <w:rFonts w:ascii="Times New Roman" w:hAnsi="Times New Roman" w:cs="Times New Roman"/>
          <w:color w:val="262626"/>
          <w:kern w:val="0"/>
          <w:sz w:val="21"/>
          <w:szCs w:val="21"/>
          <w:lang w:val="en-GB"/>
        </w:rPr>
      </w:pPr>
    </w:p>
    <w:p w14:paraId="780035B9" w14:textId="77777777" w:rsidR="009224D1" w:rsidRDefault="009224D1" w:rsidP="00670F3B">
      <w:pPr>
        <w:autoSpaceDE w:val="0"/>
        <w:autoSpaceDN w:val="0"/>
        <w:adjustRightInd w:val="0"/>
        <w:spacing w:after="225" w:line="300" w:lineRule="atLeast"/>
        <w:rPr>
          <w:rFonts w:ascii="Times New Roman" w:hAnsi="Times New Roman" w:cs="Times New Roman"/>
          <w:color w:val="262626"/>
          <w:kern w:val="0"/>
          <w:sz w:val="21"/>
          <w:szCs w:val="21"/>
          <w:lang w:val="en-GB"/>
        </w:rPr>
      </w:pPr>
    </w:p>
    <w:p w14:paraId="68316AF6" w14:textId="63C0D6E0" w:rsidR="00670F3B" w:rsidRPr="00670F3B" w:rsidRDefault="00670F3B" w:rsidP="00670F3B">
      <w:pPr>
        <w:autoSpaceDE w:val="0"/>
        <w:autoSpaceDN w:val="0"/>
        <w:adjustRightInd w:val="0"/>
        <w:spacing w:after="225" w:line="300" w:lineRule="atLeast"/>
        <w:rPr>
          <w:rFonts w:ascii="Times New Roman" w:hAnsi="Times New Roman" w:cs="Times New Roman"/>
          <w:color w:val="262626"/>
          <w:kern w:val="0"/>
          <w:sz w:val="21"/>
          <w:szCs w:val="21"/>
          <w:lang w:val="en-GB"/>
        </w:rPr>
      </w:pPr>
      <w:r w:rsidRPr="00670F3B">
        <w:rPr>
          <w:rFonts w:ascii="Times New Roman" w:hAnsi="Times New Roman" w:cs="Times New Roman"/>
          <w:color w:val="262626"/>
          <w:kern w:val="0"/>
          <w:sz w:val="21"/>
          <w:szCs w:val="21"/>
          <w:lang w:val="en-GB"/>
        </w:rPr>
        <w:lastRenderedPageBreak/>
        <w:t>The next set of questions will focus on different aspects of your experiences.</w:t>
      </w:r>
    </w:p>
    <w:p w14:paraId="5468D520" w14:textId="6C3985AA" w:rsidR="00E722B7" w:rsidRDefault="00670F3B" w:rsidP="00E722B7">
      <w:pPr>
        <w:autoSpaceDE w:val="0"/>
        <w:autoSpaceDN w:val="0"/>
        <w:adjustRightInd w:val="0"/>
        <w:spacing w:before="375" w:line="240" w:lineRule="auto"/>
        <w:rPr>
          <w:rFonts w:ascii="Times New Roman" w:hAnsi="Times New Roman" w:cs="Times New Roman"/>
          <w:color w:val="262626"/>
          <w:kern w:val="0"/>
          <w:sz w:val="21"/>
          <w:szCs w:val="21"/>
          <w:lang w:val="en-GB"/>
        </w:rPr>
      </w:pPr>
      <w:r w:rsidRPr="00670F3B">
        <w:rPr>
          <w:rFonts w:ascii="Times New Roman" w:hAnsi="Times New Roman" w:cs="Times New Roman"/>
          <w:color w:val="262626"/>
          <w:kern w:val="0"/>
          <w:sz w:val="21"/>
          <w:szCs w:val="21"/>
          <w:lang w:val="en-GB"/>
        </w:rPr>
        <w:t>Please indicate how much you agree or disagree with the following statement</w:t>
      </w:r>
      <w:r w:rsidR="00CE02AE">
        <w:rPr>
          <w:rFonts w:ascii="Times New Roman" w:hAnsi="Times New Roman" w:cs="Times New Roman"/>
          <w:color w:val="262626"/>
          <w:kern w:val="0"/>
          <w:sz w:val="21"/>
          <w:szCs w:val="21"/>
          <w:lang w:val="en-GB"/>
        </w:rPr>
        <w:t>s</w:t>
      </w:r>
      <w:r w:rsidRPr="00670F3B">
        <w:rPr>
          <w:rFonts w:ascii="Times New Roman" w:hAnsi="Times New Roman" w:cs="Times New Roman"/>
          <w:color w:val="262626"/>
          <w:kern w:val="0"/>
          <w:sz w:val="21"/>
          <w:szCs w:val="21"/>
          <w:lang w:val="en-GB"/>
        </w:rPr>
        <w:t xml:space="preserve">, </w:t>
      </w:r>
      <w:r w:rsidRPr="00F85CC1">
        <w:rPr>
          <w:rFonts w:ascii="Times New Roman" w:hAnsi="Times New Roman" w:cs="Times New Roman"/>
          <w:b/>
          <w:bCs/>
          <w:color w:val="262626"/>
          <w:kern w:val="0"/>
          <w:sz w:val="21"/>
          <w:szCs w:val="21"/>
          <w:lang w:val="en-GB"/>
        </w:rPr>
        <w:t>in general</w:t>
      </w:r>
      <w:r w:rsidRPr="00670F3B">
        <w:rPr>
          <w:rFonts w:ascii="Times New Roman" w:hAnsi="Times New Roman" w:cs="Times New Roman"/>
          <w:color w:val="262626"/>
          <w:kern w:val="0"/>
          <w:sz w:val="21"/>
          <w:szCs w:val="21"/>
          <w:lang w:val="en-GB"/>
        </w:rPr>
        <w:t>:</w:t>
      </w:r>
    </w:p>
    <w:tbl>
      <w:tblPr>
        <w:tblStyle w:val="TableGrid"/>
        <w:tblW w:w="9493" w:type="dxa"/>
        <w:tblLook w:val="04A0" w:firstRow="1" w:lastRow="0" w:firstColumn="1" w:lastColumn="0" w:noHBand="0" w:noVBand="1"/>
      </w:tblPr>
      <w:tblGrid>
        <w:gridCol w:w="426"/>
        <w:gridCol w:w="4673"/>
        <w:gridCol w:w="916"/>
        <w:gridCol w:w="963"/>
        <w:gridCol w:w="850"/>
        <w:gridCol w:w="821"/>
        <w:gridCol w:w="844"/>
      </w:tblGrid>
      <w:tr w:rsidR="00D95037" w14:paraId="1915C5D8" w14:textId="77777777" w:rsidTr="00C96165">
        <w:tc>
          <w:tcPr>
            <w:tcW w:w="426" w:type="dxa"/>
          </w:tcPr>
          <w:p w14:paraId="440DD414"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4673" w:type="dxa"/>
            <w:shd w:val="clear" w:color="auto" w:fill="DAE9F7" w:themeFill="text2" w:themeFillTint="1A"/>
          </w:tcPr>
          <w:p w14:paraId="6C79E479"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916" w:type="dxa"/>
            <w:shd w:val="clear" w:color="auto" w:fill="DAE9F7" w:themeFill="text2" w:themeFillTint="1A"/>
          </w:tcPr>
          <w:p w14:paraId="19AD4EE4" w14:textId="5FC3E55E"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Totally disagree</w:t>
            </w:r>
          </w:p>
        </w:tc>
        <w:tc>
          <w:tcPr>
            <w:tcW w:w="963" w:type="dxa"/>
            <w:shd w:val="clear" w:color="auto" w:fill="DAE9F7" w:themeFill="text2" w:themeFillTint="1A"/>
          </w:tcPr>
          <w:p w14:paraId="28B8332F" w14:textId="67F7B94C"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Disagree</w:t>
            </w:r>
          </w:p>
        </w:tc>
        <w:tc>
          <w:tcPr>
            <w:tcW w:w="850" w:type="dxa"/>
            <w:shd w:val="clear" w:color="auto" w:fill="DAE9F7" w:themeFill="text2" w:themeFillTint="1A"/>
          </w:tcPr>
          <w:p w14:paraId="3D9047F3" w14:textId="38FFF365"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Neutral</w:t>
            </w:r>
          </w:p>
        </w:tc>
        <w:tc>
          <w:tcPr>
            <w:tcW w:w="821" w:type="dxa"/>
            <w:shd w:val="clear" w:color="auto" w:fill="DAE9F7" w:themeFill="text2" w:themeFillTint="1A"/>
          </w:tcPr>
          <w:p w14:paraId="6324FFC1" w14:textId="4C6A1CEF"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Agree</w:t>
            </w:r>
          </w:p>
        </w:tc>
        <w:tc>
          <w:tcPr>
            <w:tcW w:w="844" w:type="dxa"/>
            <w:shd w:val="clear" w:color="auto" w:fill="DAE9F7" w:themeFill="text2" w:themeFillTint="1A"/>
          </w:tcPr>
          <w:p w14:paraId="1D747E16" w14:textId="314C65BD"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Totally agree</w:t>
            </w:r>
          </w:p>
        </w:tc>
      </w:tr>
      <w:tr w:rsidR="00D95037" w14:paraId="534F0F10" w14:textId="77777777" w:rsidTr="00C96165">
        <w:tc>
          <w:tcPr>
            <w:tcW w:w="426" w:type="dxa"/>
          </w:tcPr>
          <w:p w14:paraId="7353BD9E" w14:textId="2BEAE958" w:rsidR="00D95037" w:rsidRDefault="00D95037" w:rsidP="00715FD5">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9</w:t>
            </w:r>
          </w:p>
        </w:tc>
        <w:tc>
          <w:tcPr>
            <w:tcW w:w="4673" w:type="dxa"/>
            <w:shd w:val="clear" w:color="auto" w:fill="DAE9F7" w:themeFill="text2" w:themeFillTint="1A"/>
          </w:tcPr>
          <w:p w14:paraId="54603AB0" w14:textId="04B28D8C"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It is important to me that I be thoroughly competent in everything I do</w:t>
            </w:r>
          </w:p>
        </w:tc>
        <w:tc>
          <w:tcPr>
            <w:tcW w:w="916" w:type="dxa"/>
          </w:tcPr>
          <w:p w14:paraId="4845681B" w14:textId="1B3ED438"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963" w:type="dxa"/>
          </w:tcPr>
          <w:p w14:paraId="29B7C254"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850" w:type="dxa"/>
          </w:tcPr>
          <w:p w14:paraId="09A6E749"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821" w:type="dxa"/>
          </w:tcPr>
          <w:p w14:paraId="63039C08"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844" w:type="dxa"/>
          </w:tcPr>
          <w:p w14:paraId="1C85C7CF"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r>
      <w:tr w:rsidR="00D95037" w14:paraId="2F265D5E" w14:textId="77777777" w:rsidTr="00C96165">
        <w:tc>
          <w:tcPr>
            <w:tcW w:w="426" w:type="dxa"/>
          </w:tcPr>
          <w:p w14:paraId="1B01C1DD" w14:textId="4A68DB28" w:rsidR="00D95037" w:rsidRDefault="00F85CC1" w:rsidP="00715FD5">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10</w:t>
            </w:r>
          </w:p>
        </w:tc>
        <w:tc>
          <w:tcPr>
            <w:tcW w:w="4673" w:type="dxa"/>
            <w:shd w:val="clear" w:color="auto" w:fill="DAE9F7" w:themeFill="text2" w:themeFillTint="1A"/>
          </w:tcPr>
          <w:p w14:paraId="5ED4D9B5" w14:textId="013B2BAA" w:rsidR="00D95037" w:rsidRDefault="00F85CC1"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If someone does a task at work/school better than I, then I feel like I failed the whole task</w:t>
            </w:r>
          </w:p>
        </w:tc>
        <w:tc>
          <w:tcPr>
            <w:tcW w:w="916" w:type="dxa"/>
          </w:tcPr>
          <w:p w14:paraId="4A7E14CD" w14:textId="0AB863AF"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963" w:type="dxa"/>
          </w:tcPr>
          <w:p w14:paraId="61F0CA06"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850" w:type="dxa"/>
          </w:tcPr>
          <w:p w14:paraId="6D8321F1"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821" w:type="dxa"/>
          </w:tcPr>
          <w:p w14:paraId="5ABA0B9E"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844" w:type="dxa"/>
          </w:tcPr>
          <w:p w14:paraId="2E5C89FC"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r>
      <w:tr w:rsidR="00D95037" w14:paraId="5A198E0B" w14:textId="77777777" w:rsidTr="00C96165">
        <w:tc>
          <w:tcPr>
            <w:tcW w:w="426" w:type="dxa"/>
          </w:tcPr>
          <w:p w14:paraId="6DD8AA4D" w14:textId="72A78938" w:rsidR="00D95037" w:rsidRDefault="00F85CC1" w:rsidP="00715FD5">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11</w:t>
            </w:r>
          </w:p>
        </w:tc>
        <w:tc>
          <w:tcPr>
            <w:tcW w:w="4673" w:type="dxa"/>
            <w:shd w:val="clear" w:color="auto" w:fill="DAE9F7" w:themeFill="text2" w:themeFillTint="1A"/>
          </w:tcPr>
          <w:p w14:paraId="6C171F2B" w14:textId="74F5CF19" w:rsidR="00D95037" w:rsidRDefault="00F85CC1"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If I fail partly, it is as bad as being a complete failure</w:t>
            </w:r>
          </w:p>
        </w:tc>
        <w:tc>
          <w:tcPr>
            <w:tcW w:w="916" w:type="dxa"/>
          </w:tcPr>
          <w:p w14:paraId="1D6A821A" w14:textId="26B0EA3E"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963" w:type="dxa"/>
          </w:tcPr>
          <w:p w14:paraId="1A0DD88B"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850" w:type="dxa"/>
          </w:tcPr>
          <w:p w14:paraId="20390FB6"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821" w:type="dxa"/>
          </w:tcPr>
          <w:p w14:paraId="481C69F8"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844" w:type="dxa"/>
          </w:tcPr>
          <w:p w14:paraId="051A396C"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r>
      <w:tr w:rsidR="00D95037" w14:paraId="49EFEF86" w14:textId="77777777" w:rsidTr="00C96165">
        <w:tc>
          <w:tcPr>
            <w:tcW w:w="426" w:type="dxa"/>
          </w:tcPr>
          <w:p w14:paraId="216B2379" w14:textId="46851D39" w:rsidR="00D95037" w:rsidRDefault="00F85CC1" w:rsidP="00715FD5">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12</w:t>
            </w:r>
          </w:p>
        </w:tc>
        <w:tc>
          <w:tcPr>
            <w:tcW w:w="4673" w:type="dxa"/>
            <w:shd w:val="clear" w:color="auto" w:fill="DAE9F7" w:themeFill="text2" w:themeFillTint="1A"/>
          </w:tcPr>
          <w:p w14:paraId="614F9F8A" w14:textId="3A35E778" w:rsidR="00D95037" w:rsidRDefault="00F85CC1"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Only outstanding performance is good enough in my family</w:t>
            </w:r>
          </w:p>
        </w:tc>
        <w:tc>
          <w:tcPr>
            <w:tcW w:w="916" w:type="dxa"/>
          </w:tcPr>
          <w:p w14:paraId="00C0F801" w14:textId="4E139BDF"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963" w:type="dxa"/>
          </w:tcPr>
          <w:p w14:paraId="05F6DDB0"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850" w:type="dxa"/>
          </w:tcPr>
          <w:p w14:paraId="6AA35991"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821" w:type="dxa"/>
          </w:tcPr>
          <w:p w14:paraId="17AFF098"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844" w:type="dxa"/>
          </w:tcPr>
          <w:p w14:paraId="53ADB46F"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r>
      <w:tr w:rsidR="00D95037" w14:paraId="5A0DF322" w14:textId="77777777" w:rsidTr="00C96165">
        <w:tc>
          <w:tcPr>
            <w:tcW w:w="426" w:type="dxa"/>
          </w:tcPr>
          <w:p w14:paraId="14C4C26C" w14:textId="7CEDAA95" w:rsidR="00D95037" w:rsidRDefault="00F85CC1" w:rsidP="00715FD5">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13</w:t>
            </w:r>
          </w:p>
        </w:tc>
        <w:tc>
          <w:tcPr>
            <w:tcW w:w="4673" w:type="dxa"/>
            <w:shd w:val="clear" w:color="auto" w:fill="DAE9F7" w:themeFill="text2" w:themeFillTint="1A"/>
          </w:tcPr>
          <w:p w14:paraId="42061BFB" w14:textId="5BBA12FB" w:rsidR="00D95037" w:rsidRDefault="00F85CC1"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I have extremely high goals</w:t>
            </w:r>
          </w:p>
        </w:tc>
        <w:tc>
          <w:tcPr>
            <w:tcW w:w="916" w:type="dxa"/>
          </w:tcPr>
          <w:p w14:paraId="0DB7A5FE" w14:textId="46A84FB1"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963" w:type="dxa"/>
          </w:tcPr>
          <w:p w14:paraId="5967ADA1"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850" w:type="dxa"/>
          </w:tcPr>
          <w:p w14:paraId="797CE7B4"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821" w:type="dxa"/>
          </w:tcPr>
          <w:p w14:paraId="47D1EC03"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844" w:type="dxa"/>
          </w:tcPr>
          <w:p w14:paraId="5B58003C"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r>
      <w:tr w:rsidR="00D95037" w14:paraId="259B2D8C" w14:textId="77777777" w:rsidTr="00C96165">
        <w:tc>
          <w:tcPr>
            <w:tcW w:w="426" w:type="dxa"/>
          </w:tcPr>
          <w:p w14:paraId="64354A6C" w14:textId="023D2335" w:rsidR="00D95037" w:rsidRDefault="00F85CC1" w:rsidP="00715FD5">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14</w:t>
            </w:r>
          </w:p>
        </w:tc>
        <w:tc>
          <w:tcPr>
            <w:tcW w:w="4673" w:type="dxa"/>
            <w:shd w:val="clear" w:color="auto" w:fill="DAE9F7" w:themeFill="text2" w:themeFillTint="1A"/>
          </w:tcPr>
          <w:p w14:paraId="790BF73C" w14:textId="1919B592" w:rsidR="00D95037" w:rsidRDefault="00F85CC1"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If I do not do as well as other people, it means I am an inferior human being</w:t>
            </w:r>
          </w:p>
        </w:tc>
        <w:tc>
          <w:tcPr>
            <w:tcW w:w="916" w:type="dxa"/>
          </w:tcPr>
          <w:p w14:paraId="02A9C434" w14:textId="7F6C4E7C"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963" w:type="dxa"/>
          </w:tcPr>
          <w:p w14:paraId="45D8B045"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850" w:type="dxa"/>
          </w:tcPr>
          <w:p w14:paraId="24EF1572"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821" w:type="dxa"/>
          </w:tcPr>
          <w:p w14:paraId="031680BF"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844" w:type="dxa"/>
          </w:tcPr>
          <w:p w14:paraId="1155DA0F"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r>
      <w:tr w:rsidR="00D95037" w14:paraId="7AB18F9D" w14:textId="77777777" w:rsidTr="00C96165">
        <w:tc>
          <w:tcPr>
            <w:tcW w:w="426" w:type="dxa"/>
          </w:tcPr>
          <w:p w14:paraId="4D2F11E6" w14:textId="66E03410" w:rsidR="00D95037" w:rsidRDefault="00F85CC1" w:rsidP="00715FD5">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15</w:t>
            </w:r>
          </w:p>
        </w:tc>
        <w:tc>
          <w:tcPr>
            <w:tcW w:w="4673" w:type="dxa"/>
            <w:shd w:val="clear" w:color="auto" w:fill="DAE9F7" w:themeFill="text2" w:themeFillTint="1A"/>
          </w:tcPr>
          <w:p w14:paraId="5DA39093" w14:textId="2B2BA1DF" w:rsidR="00D95037" w:rsidRDefault="00F85CC1"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Other people seem to accept lower standards for themselves than I do</w:t>
            </w:r>
          </w:p>
        </w:tc>
        <w:tc>
          <w:tcPr>
            <w:tcW w:w="916" w:type="dxa"/>
          </w:tcPr>
          <w:p w14:paraId="0C1E1FFC" w14:textId="5B18B34E"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963" w:type="dxa"/>
          </w:tcPr>
          <w:p w14:paraId="7ABDBCDE"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850" w:type="dxa"/>
          </w:tcPr>
          <w:p w14:paraId="5C0384F0"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821" w:type="dxa"/>
          </w:tcPr>
          <w:p w14:paraId="0E0FC16F"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844" w:type="dxa"/>
          </w:tcPr>
          <w:p w14:paraId="0D7C756D"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r>
      <w:tr w:rsidR="00D95037" w14:paraId="3131FD68" w14:textId="77777777" w:rsidTr="00C96165">
        <w:tc>
          <w:tcPr>
            <w:tcW w:w="426" w:type="dxa"/>
          </w:tcPr>
          <w:p w14:paraId="08DF8302" w14:textId="000BC470" w:rsidR="00D95037" w:rsidRDefault="00F85CC1" w:rsidP="00715FD5">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16</w:t>
            </w:r>
          </w:p>
        </w:tc>
        <w:tc>
          <w:tcPr>
            <w:tcW w:w="4673" w:type="dxa"/>
            <w:shd w:val="clear" w:color="auto" w:fill="DAE9F7" w:themeFill="text2" w:themeFillTint="1A"/>
          </w:tcPr>
          <w:p w14:paraId="5CCF7314" w14:textId="070457DA" w:rsidR="00D95037" w:rsidRDefault="00F85CC1"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If I do not do well all the time, people will not respect me</w:t>
            </w:r>
          </w:p>
        </w:tc>
        <w:tc>
          <w:tcPr>
            <w:tcW w:w="916" w:type="dxa"/>
          </w:tcPr>
          <w:p w14:paraId="153BF4FB" w14:textId="66EE3E0D"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963" w:type="dxa"/>
          </w:tcPr>
          <w:p w14:paraId="3831EE85"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850" w:type="dxa"/>
          </w:tcPr>
          <w:p w14:paraId="6E982AAC"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821" w:type="dxa"/>
          </w:tcPr>
          <w:p w14:paraId="5EA9F7D4"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c>
          <w:tcPr>
            <w:tcW w:w="844" w:type="dxa"/>
          </w:tcPr>
          <w:p w14:paraId="399556DC" w14:textId="77777777" w:rsidR="00D95037" w:rsidRDefault="00D95037" w:rsidP="00715FD5">
            <w:pPr>
              <w:tabs>
                <w:tab w:val="left" w:pos="2526"/>
              </w:tabs>
              <w:autoSpaceDE w:val="0"/>
              <w:autoSpaceDN w:val="0"/>
              <w:adjustRightInd w:val="0"/>
              <w:rPr>
                <w:rFonts w:ascii="Times New Roman" w:hAnsi="Times New Roman" w:cs="Times New Roman"/>
                <w:kern w:val="0"/>
                <w:sz w:val="21"/>
                <w:szCs w:val="21"/>
                <w:lang w:val="en-GB"/>
              </w:rPr>
            </w:pPr>
          </w:p>
        </w:tc>
      </w:tr>
      <w:tr w:rsidR="00F85CC1" w14:paraId="548DB728" w14:textId="77777777" w:rsidTr="00C96165">
        <w:tc>
          <w:tcPr>
            <w:tcW w:w="426" w:type="dxa"/>
          </w:tcPr>
          <w:p w14:paraId="354BB970" w14:textId="4A4C0AB5" w:rsidR="00F85CC1" w:rsidRDefault="00F85CC1" w:rsidP="00715FD5">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17</w:t>
            </w:r>
          </w:p>
        </w:tc>
        <w:tc>
          <w:tcPr>
            <w:tcW w:w="4673" w:type="dxa"/>
            <w:shd w:val="clear" w:color="auto" w:fill="DAE9F7" w:themeFill="text2" w:themeFillTint="1A"/>
          </w:tcPr>
          <w:p w14:paraId="3515CB2A" w14:textId="6F1121F0"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Neatness is very important to me</w:t>
            </w:r>
          </w:p>
        </w:tc>
        <w:tc>
          <w:tcPr>
            <w:tcW w:w="916" w:type="dxa"/>
          </w:tcPr>
          <w:p w14:paraId="201FDD0E"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963" w:type="dxa"/>
          </w:tcPr>
          <w:p w14:paraId="017030EA"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850" w:type="dxa"/>
          </w:tcPr>
          <w:p w14:paraId="481137C8"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821" w:type="dxa"/>
          </w:tcPr>
          <w:p w14:paraId="5795C507"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844" w:type="dxa"/>
          </w:tcPr>
          <w:p w14:paraId="27B48CE3"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r>
      <w:tr w:rsidR="00F85CC1" w14:paraId="34752B1E" w14:textId="77777777" w:rsidTr="00C96165">
        <w:tc>
          <w:tcPr>
            <w:tcW w:w="426" w:type="dxa"/>
          </w:tcPr>
          <w:p w14:paraId="6688D9E3" w14:textId="7D4882D3" w:rsidR="00F85CC1" w:rsidRDefault="00F85CC1" w:rsidP="00715FD5">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18</w:t>
            </w:r>
          </w:p>
        </w:tc>
        <w:tc>
          <w:tcPr>
            <w:tcW w:w="4673" w:type="dxa"/>
            <w:shd w:val="clear" w:color="auto" w:fill="DAE9F7" w:themeFill="text2" w:themeFillTint="1A"/>
          </w:tcPr>
          <w:p w14:paraId="2B1BD27A" w14:textId="390D379F"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The fewer mistakes I make, the more people will like me</w:t>
            </w:r>
          </w:p>
        </w:tc>
        <w:tc>
          <w:tcPr>
            <w:tcW w:w="916" w:type="dxa"/>
          </w:tcPr>
          <w:p w14:paraId="65665335"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963" w:type="dxa"/>
          </w:tcPr>
          <w:p w14:paraId="2192FDA2"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850" w:type="dxa"/>
          </w:tcPr>
          <w:p w14:paraId="1F19007A"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821" w:type="dxa"/>
          </w:tcPr>
          <w:p w14:paraId="1D340CE2"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844" w:type="dxa"/>
          </w:tcPr>
          <w:p w14:paraId="70DEF54B"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r>
    </w:tbl>
    <w:p w14:paraId="57C88E74" w14:textId="65353E26" w:rsidR="00D95037" w:rsidRDefault="00F85CC1" w:rsidP="00E722B7">
      <w:pPr>
        <w:autoSpaceDE w:val="0"/>
        <w:autoSpaceDN w:val="0"/>
        <w:adjustRightInd w:val="0"/>
        <w:spacing w:before="375" w:line="240" w:lineRule="auto"/>
        <w:rPr>
          <w:rFonts w:ascii="Times New Roman" w:hAnsi="Times New Roman" w:cs="Times New Roman"/>
          <w:color w:val="262626"/>
          <w:kern w:val="0"/>
          <w:sz w:val="21"/>
          <w:szCs w:val="21"/>
          <w:lang w:val="en-GB"/>
        </w:rPr>
      </w:pPr>
      <w:r w:rsidRPr="00F85CC1">
        <w:rPr>
          <w:rFonts w:ascii="Times New Roman" w:hAnsi="Times New Roman" w:cs="Times New Roman"/>
          <w:b/>
          <w:bCs/>
          <w:color w:val="262626"/>
          <w:kern w:val="0"/>
          <w:sz w:val="21"/>
          <w:szCs w:val="21"/>
          <w:lang w:val="en-GB"/>
        </w:rPr>
        <w:t>Generally</w:t>
      </w:r>
      <w:r>
        <w:rPr>
          <w:rFonts w:ascii="Times New Roman" w:hAnsi="Times New Roman" w:cs="Times New Roman"/>
          <w:color w:val="262626"/>
          <w:kern w:val="0"/>
          <w:sz w:val="21"/>
          <w:szCs w:val="21"/>
          <w:lang w:val="en-GB"/>
        </w:rPr>
        <w:t xml:space="preserve">, I feel that: </w:t>
      </w:r>
    </w:p>
    <w:tbl>
      <w:tblPr>
        <w:tblStyle w:val="TableGrid"/>
        <w:tblW w:w="9493" w:type="dxa"/>
        <w:tblLayout w:type="fixed"/>
        <w:tblLook w:val="04A0" w:firstRow="1" w:lastRow="0" w:firstColumn="1" w:lastColumn="0" w:noHBand="0" w:noVBand="1"/>
      </w:tblPr>
      <w:tblGrid>
        <w:gridCol w:w="426"/>
        <w:gridCol w:w="3397"/>
        <w:gridCol w:w="850"/>
        <w:gridCol w:w="851"/>
        <w:gridCol w:w="1134"/>
        <w:gridCol w:w="850"/>
        <w:gridCol w:w="851"/>
        <w:gridCol w:w="1134"/>
      </w:tblGrid>
      <w:tr w:rsidR="00F85CC1" w14:paraId="29D19886" w14:textId="0336F2AF" w:rsidTr="00CA58C4">
        <w:tc>
          <w:tcPr>
            <w:tcW w:w="426" w:type="dxa"/>
          </w:tcPr>
          <w:p w14:paraId="5C1600A5"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3397" w:type="dxa"/>
            <w:shd w:val="clear" w:color="auto" w:fill="DAE9F7" w:themeFill="text2" w:themeFillTint="1A"/>
          </w:tcPr>
          <w:p w14:paraId="5323B3B3"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850" w:type="dxa"/>
            <w:shd w:val="clear" w:color="auto" w:fill="DAE9F7" w:themeFill="text2" w:themeFillTint="1A"/>
          </w:tcPr>
          <w:p w14:paraId="1BB1BA3D" w14:textId="37DA8003"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Not at all typical of me</w:t>
            </w:r>
          </w:p>
        </w:tc>
        <w:tc>
          <w:tcPr>
            <w:tcW w:w="851" w:type="dxa"/>
            <w:shd w:val="clear" w:color="auto" w:fill="DAE9F7" w:themeFill="text2" w:themeFillTint="1A"/>
          </w:tcPr>
          <w:p w14:paraId="0C427255" w14:textId="007C2C08"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A little typical of me</w:t>
            </w:r>
          </w:p>
        </w:tc>
        <w:tc>
          <w:tcPr>
            <w:tcW w:w="1134" w:type="dxa"/>
            <w:shd w:val="clear" w:color="auto" w:fill="DAE9F7" w:themeFill="text2" w:themeFillTint="1A"/>
          </w:tcPr>
          <w:p w14:paraId="6C28D4E2" w14:textId="2B8D29D9"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Somewhat typical of me</w:t>
            </w:r>
          </w:p>
        </w:tc>
        <w:tc>
          <w:tcPr>
            <w:tcW w:w="850" w:type="dxa"/>
            <w:shd w:val="clear" w:color="auto" w:fill="DAE9F7" w:themeFill="text2" w:themeFillTint="1A"/>
          </w:tcPr>
          <w:p w14:paraId="757BD02B" w14:textId="180FC20F"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Mostly typical of me</w:t>
            </w:r>
          </w:p>
        </w:tc>
        <w:tc>
          <w:tcPr>
            <w:tcW w:w="851" w:type="dxa"/>
            <w:shd w:val="clear" w:color="auto" w:fill="DAE9F7" w:themeFill="text2" w:themeFillTint="1A"/>
          </w:tcPr>
          <w:p w14:paraId="29EDFB62" w14:textId="5E7A2F73"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Highly typical of me</w:t>
            </w:r>
          </w:p>
        </w:tc>
        <w:tc>
          <w:tcPr>
            <w:tcW w:w="1134" w:type="dxa"/>
            <w:shd w:val="clear" w:color="auto" w:fill="DAE9F7" w:themeFill="text2" w:themeFillTint="1A"/>
          </w:tcPr>
          <w:p w14:paraId="6E08D626" w14:textId="0446ECED"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Extremely typical of me</w:t>
            </w:r>
          </w:p>
        </w:tc>
      </w:tr>
      <w:tr w:rsidR="00F85CC1" w14:paraId="7241B59D" w14:textId="640C60F2" w:rsidTr="00CA58C4">
        <w:tc>
          <w:tcPr>
            <w:tcW w:w="426" w:type="dxa"/>
          </w:tcPr>
          <w:p w14:paraId="68D50FD0" w14:textId="469E30E4" w:rsidR="00F85CC1" w:rsidRDefault="00F85CC1" w:rsidP="00715FD5">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19</w:t>
            </w:r>
          </w:p>
        </w:tc>
        <w:tc>
          <w:tcPr>
            <w:tcW w:w="3397" w:type="dxa"/>
            <w:shd w:val="clear" w:color="auto" w:fill="DAE9F7" w:themeFill="text2" w:themeFillTint="1A"/>
          </w:tcPr>
          <w:p w14:paraId="50CC952C" w14:textId="5DDC3DA1"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Most situations make me worry</w:t>
            </w:r>
          </w:p>
        </w:tc>
        <w:tc>
          <w:tcPr>
            <w:tcW w:w="850" w:type="dxa"/>
          </w:tcPr>
          <w:p w14:paraId="5383A76E"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851" w:type="dxa"/>
          </w:tcPr>
          <w:p w14:paraId="7CBAF6C2"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1134" w:type="dxa"/>
          </w:tcPr>
          <w:p w14:paraId="2B995B7A"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850" w:type="dxa"/>
          </w:tcPr>
          <w:p w14:paraId="3557197C"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851" w:type="dxa"/>
          </w:tcPr>
          <w:p w14:paraId="69796C6E"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1134" w:type="dxa"/>
          </w:tcPr>
          <w:p w14:paraId="49F01F78"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r>
      <w:tr w:rsidR="00F85CC1" w14:paraId="2078FA03" w14:textId="1BF42C97" w:rsidTr="00CA58C4">
        <w:tc>
          <w:tcPr>
            <w:tcW w:w="426" w:type="dxa"/>
          </w:tcPr>
          <w:p w14:paraId="5DE13953" w14:textId="11653BA9" w:rsidR="00F85CC1" w:rsidRDefault="00F85CC1" w:rsidP="00715FD5">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20</w:t>
            </w:r>
          </w:p>
        </w:tc>
        <w:tc>
          <w:tcPr>
            <w:tcW w:w="3397" w:type="dxa"/>
            <w:shd w:val="clear" w:color="auto" w:fill="DAE9F7" w:themeFill="text2" w:themeFillTint="1A"/>
          </w:tcPr>
          <w:p w14:paraId="24611792" w14:textId="66DD9749"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I worry about my problems even when it gets me nowhere</w:t>
            </w:r>
          </w:p>
        </w:tc>
        <w:tc>
          <w:tcPr>
            <w:tcW w:w="850" w:type="dxa"/>
          </w:tcPr>
          <w:p w14:paraId="3BD1FD87"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851" w:type="dxa"/>
          </w:tcPr>
          <w:p w14:paraId="01F7F472"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1134" w:type="dxa"/>
          </w:tcPr>
          <w:p w14:paraId="20696912"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850" w:type="dxa"/>
          </w:tcPr>
          <w:p w14:paraId="06F09F1A"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851" w:type="dxa"/>
          </w:tcPr>
          <w:p w14:paraId="58145E78"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1134" w:type="dxa"/>
          </w:tcPr>
          <w:p w14:paraId="015F6936"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r>
      <w:tr w:rsidR="00F85CC1" w14:paraId="79FE3ED0" w14:textId="4453F39D" w:rsidTr="00CA58C4">
        <w:tc>
          <w:tcPr>
            <w:tcW w:w="426" w:type="dxa"/>
          </w:tcPr>
          <w:p w14:paraId="5C1C0574" w14:textId="149DA543" w:rsidR="00F85CC1" w:rsidRDefault="00F85CC1" w:rsidP="00715FD5">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21</w:t>
            </w:r>
          </w:p>
        </w:tc>
        <w:tc>
          <w:tcPr>
            <w:tcW w:w="3397" w:type="dxa"/>
            <w:shd w:val="clear" w:color="auto" w:fill="DAE9F7" w:themeFill="text2" w:themeFillTint="1A"/>
          </w:tcPr>
          <w:p w14:paraId="3A0A0E1B" w14:textId="5A8B6FB3"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I find it difficult to concentrate on a task because I am worrying about other things</w:t>
            </w:r>
          </w:p>
        </w:tc>
        <w:tc>
          <w:tcPr>
            <w:tcW w:w="850" w:type="dxa"/>
          </w:tcPr>
          <w:p w14:paraId="2ECBE8EB"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851" w:type="dxa"/>
          </w:tcPr>
          <w:p w14:paraId="5FB3414E"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1134" w:type="dxa"/>
          </w:tcPr>
          <w:p w14:paraId="7ADD478A"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850" w:type="dxa"/>
          </w:tcPr>
          <w:p w14:paraId="160E8327"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851" w:type="dxa"/>
          </w:tcPr>
          <w:p w14:paraId="45CA391F"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1134" w:type="dxa"/>
          </w:tcPr>
          <w:p w14:paraId="63B5B450"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r>
      <w:tr w:rsidR="00F85CC1" w14:paraId="7CE575E3" w14:textId="4CD3440B" w:rsidTr="00CA58C4">
        <w:tc>
          <w:tcPr>
            <w:tcW w:w="426" w:type="dxa"/>
          </w:tcPr>
          <w:p w14:paraId="29BCA8A0" w14:textId="01A107C1" w:rsidR="00F85CC1" w:rsidRDefault="00F85CC1" w:rsidP="00715FD5">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22</w:t>
            </w:r>
          </w:p>
        </w:tc>
        <w:tc>
          <w:tcPr>
            <w:tcW w:w="3397" w:type="dxa"/>
            <w:shd w:val="clear" w:color="auto" w:fill="DAE9F7" w:themeFill="text2" w:themeFillTint="1A"/>
          </w:tcPr>
          <w:p w14:paraId="459DCDBA" w14:textId="75962CCB"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Worries pop into my head unexpectedly</w:t>
            </w:r>
          </w:p>
        </w:tc>
        <w:tc>
          <w:tcPr>
            <w:tcW w:w="850" w:type="dxa"/>
          </w:tcPr>
          <w:p w14:paraId="51EA3CF9"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851" w:type="dxa"/>
          </w:tcPr>
          <w:p w14:paraId="22320595"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1134" w:type="dxa"/>
          </w:tcPr>
          <w:p w14:paraId="740CF8E5"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850" w:type="dxa"/>
          </w:tcPr>
          <w:p w14:paraId="30B56C3E"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851" w:type="dxa"/>
          </w:tcPr>
          <w:p w14:paraId="3B065486"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1134" w:type="dxa"/>
          </w:tcPr>
          <w:p w14:paraId="5FE631CF"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r>
      <w:tr w:rsidR="00F85CC1" w14:paraId="419E2747" w14:textId="1D11CDE9" w:rsidTr="00CA58C4">
        <w:tc>
          <w:tcPr>
            <w:tcW w:w="426" w:type="dxa"/>
          </w:tcPr>
          <w:p w14:paraId="09E8842C" w14:textId="0A6729AB" w:rsidR="00F85CC1" w:rsidRDefault="00F85CC1" w:rsidP="00715FD5">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23</w:t>
            </w:r>
          </w:p>
        </w:tc>
        <w:tc>
          <w:tcPr>
            <w:tcW w:w="3397" w:type="dxa"/>
            <w:shd w:val="clear" w:color="auto" w:fill="DAE9F7" w:themeFill="text2" w:themeFillTint="1A"/>
          </w:tcPr>
          <w:p w14:paraId="38234575" w14:textId="11528D72"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Once I start to worry, I can’t stop</w:t>
            </w:r>
          </w:p>
        </w:tc>
        <w:tc>
          <w:tcPr>
            <w:tcW w:w="850" w:type="dxa"/>
          </w:tcPr>
          <w:p w14:paraId="3C2C5932"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851" w:type="dxa"/>
          </w:tcPr>
          <w:p w14:paraId="0C6695C7"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1134" w:type="dxa"/>
          </w:tcPr>
          <w:p w14:paraId="568CB920"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850" w:type="dxa"/>
          </w:tcPr>
          <w:p w14:paraId="6FA6E58D"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851" w:type="dxa"/>
          </w:tcPr>
          <w:p w14:paraId="70C145C2"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1134" w:type="dxa"/>
          </w:tcPr>
          <w:p w14:paraId="4F1512D9"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r>
    </w:tbl>
    <w:p w14:paraId="05F67C94" w14:textId="0F2A0039" w:rsidR="00F85CC1" w:rsidRDefault="00F85CC1" w:rsidP="00E722B7">
      <w:pPr>
        <w:autoSpaceDE w:val="0"/>
        <w:autoSpaceDN w:val="0"/>
        <w:adjustRightInd w:val="0"/>
        <w:spacing w:before="375" w:line="240" w:lineRule="auto"/>
        <w:rPr>
          <w:rFonts w:ascii="Times New Roman" w:hAnsi="Times New Roman" w:cs="Times New Roman"/>
          <w:color w:val="262626"/>
          <w:kern w:val="0"/>
          <w:sz w:val="21"/>
          <w:szCs w:val="21"/>
          <w:lang w:val="en-GB"/>
        </w:rPr>
      </w:pPr>
      <w:r>
        <w:rPr>
          <w:rFonts w:ascii="Times New Roman" w:hAnsi="Times New Roman" w:cs="Times New Roman"/>
          <w:color w:val="262626"/>
          <w:kern w:val="0"/>
          <w:sz w:val="21"/>
          <w:szCs w:val="21"/>
          <w:lang w:val="en-GB"/>
        </w:rPr>
        <w:t xml:space="preserve">In the past </w:t>
      </w:r>
      <w:r w:rsidRPr="00F85CC1">
        <w:rPr>
          <w:rFonts w:ascii="Times New Roman" w:hAnsi="Times New Roman" w:cs="Times New Roman"/>
          <w:b/>
          <w:bCs/>
          <w:color w:val="262626"/>
          <w:kern w:val="0"/>
          <w:sz w:val="21"/>
          <w:szCs w:val="21"/>
          <w:lang w:val="en-GB"/>
        </w:rPr>
        <w:t>2 weeks</w:t>
      </w:r>
      <w:r>
        <w:rPr>
          <w:rFonts w:ascii="Times New Roman" w:hAnsi="Times New Roman" w:cs="Times New Roman"/>
          <w:color w:val="262626"/>
          <w:kern w:val="0"/>
          <w:sz w:val="21"/>
          <w:szCs w:val="21"/>
          <w:lang w:val="en-GB"/>
        </w:rPr>
        <w:t>:</w:t>
      </w:r>
    </w:p>
    <w:tbl>
      <w:tblPr>
        <w:tblStyle w:val="TableGrid"/>
        <w:tblW w:w="9493" w:type="dxa"/>
        <w:tblLayout w:type="fixed"/>
        <w:tblLook w:val="04A0" w:firstRow="1" w:lastRow="0" w:firstColumn="1" w:lastColumn="0" w:noHBand="0" w:noVBand="1"/>
      </w:tblPr>
      <w:tblGrid>
        <w:gridCol w:w="426"/>
        <w:gridCol w:w="3964"/>
        <w:gridCol w:w="1134"/>
        <w:gridCol w:w="850"/>
        <w:gridCol w:w="1134"/>
        <w:gridCol w:w="851"/>
        <w:gridCol w:w="1134"/>
      </w:tblGrid>
      <w:tr w:rsidR="00F85CC1" w14:paraId="12EC389E" w14:textId="77777777" w:rsidTr="00CA58C4">
        <w:tc>
          <w:tcPr>
            <w:tcW w:w="426" w:type="dxa"/>
          </w:tcPr>
          <w:p w14:paraId="6A71979C"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3964" w:type="dxa"/>
            <w:shd w:val="clear" w:color="auto" w:fill="DAE9F7" w:themeFill="text2" w:themeFillTint="1A"/>
          </w:tcPr>
          <w:p w14:paraId="22D219EF"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1134" w:type="dxa"/>
            <w:shd w:val="clear" w:color="auto" w:fill="DAE9F7" w:themeFill="text2" w:themeFillTint="1A"/>
          </w:tcPr>
          <w:p w14:paraId="7139ACA1" w14:textId="2770E188"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None of the time</w:t>
            </w:r>
          </w:p>
        </w:tc>
        <w:tc>
          <w:tcPr>
            <w:tcW w:w="850" w:type="dxa"/>
            <w:shd w:val="clear" w:color="auto" w:fill="DAE9F7" w:themeFill="text2" w:themeFillTint="1A"/>
          </w:tcPr>
          <w:p w14:paraId="4CA08F47" w14:textId="5E787DAB"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Rarely</w:t>
            </w:r>
          </w:p>
        </w:tc>
        <w:tc>
          <w:tcPr>
            <w:tcW w:w="1134" w:type="dxa"/>
            <w:shd w:val="clear" w:color="auto" w:fill="DAE9F7" w:themeFill="text2" w:themeFillTint="1A"/>
          </w:tcPr>
          <w:p w14:paraId="46A57B1F" w14:textId="7AA16D3E"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Some of the time</w:t>
            </w:r>
          </w:p>
        </w:tc>
        <w:tc>
          <w:tcPr>
            <w:tcW w:w="851" w:type="dxa"/>
            <w:shd w:val="clear" w:color="auto" w:fill="DAE9F7" w:themeFill="text2" w:themeFillTint="1A"/>
          </w:tcPr>
          <w:p w14:paraId="5571366B" w14:textId="2D6FBF2C"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Often</w:t>
            </w:r>
          </w:p>
        </w:tc>
        <w:tc>
          <w:tcPr>
            <w:tcW w:w="1134" w:type="dxa"/>
            <w:shd w:val="clear" w:color="auto" w:fill="DAE9F7" w:themeFill="text2" w:themeFillTint="1A"/>
          </w:tcPr>
          <w:p w14:paraId="73417EC2" w14:textId="43E9874B"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roofErr w:type="gramStart"/>
            <w:r>
              <w:rPr>
                <w:rFonts w:ascii="Times New Roman" w:hAnsi="Times New Roman" w:cs="Times New Roman"/>
                <w:kern w:val="0"/>
                <w:sz w:val="21"/>
                <w:szCs w:val="21"/>
                <w:lang w:val="en-GB"/>
              </w:rPr>
              <w:t>All of</w:t>
            </w:r>
            <w:proofErr w:type="gramEnd"/>
            <w:r>
              <w:rPr>
                <w:rFonts w:ascii="Times New Roman" w:hAnsi="Times New Roman" w:cs="Times New Roman"/>
                <w:kern w:val="0"/>
                <w:sz w:val="21"/>
                <w:szCs w:val="21"/>
                <w:lang w:val="en-GB"/>
              </w:rPr>
              <w:t xml:space="preserve"> the time</w:t>
            </w:r>
          </w:p>
        </w:tc>
      </w:tr>
      <w:tr w:rsidR="00F85CC1" w14:paraId="7B42E9CA" w14:textId="77777777" w:rsidTr="00CA58C4">
        <w:tc>
          <w:tcPr>
            <w:tcW w:w="426" w:type="dxa"/>
          </w:tcPr>
          <w:p w14:paraId="0B44C9E3" w14:textId="214DB998" w:rsidR="00F85CC1" w:rsidRDefault="002B31BF" w:rsidP="00715FD5">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24</w:t>
            </w:r>
          </w:p>
        </w:tc>
        <w:tc>
          <w:tcPr>
            <w:tcW w:w="3964" w:type="dxa"/>
            <w:shd w:val="clear" w:color="auto" w:fill="DAE9F7" w:themeFill="text2" w:themeFillTint="1A"/>
          </w:tcPr>
          <w:p w14:paraId="6901BDB0" w14:textId="6BFBA6F7" w:rsidR="00F85CC1" w:rsidRDefault="002B31BF"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I’ve been feeling optimistic about the future</w:t>
            </w:r>
          </w:p>
        </w:tc>
        <w:tc>
          <w:tcPr>
            <w:tcW w:w="1134" w:type="dxa"/>
          </w:tcPr>
          <w:p w14:paraId="02D6F9EF"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850" w:type="dxa"/>
          </w:tcPr>
          <w:p w14:paraId="0C3EF602"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1134" w:type="dxa"/>
          </w:tcPr>
          <w:p w14:paraId="66705656"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851" w:type="dxa"/>
          </w:tcPr>
          <w:p w14:paraId="7EAD0722"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c>
          <w:tcPr>
            <w:tcW w:w="1134" w:type="dxa"/>
          </w:tcPr>
          <w:p w14:paraId="4EF79577" w14:textId="77777777" w:rsidR="00F85CC1" w:rsidRDefault="00F85CC1" w:rsidP="00715FD5">
            <w:pPr>
              <w:tabs>
                <w:tab w:val="left" w:pos="2526"/>
              </w:tabs>
              <w:autoSpaceDE w:val="0"/>
              <w:autoSpaceDN w:val="0"/>
              <w:adjustRightInd w:val="0"/>
              <w:rPr>
                <w:rFonts w:ascii="Times New Roman" w:hAnsi="Times New Roman" w:cs="Times New Roman"/>
                <w:kern w:val="0"/>
                <w:sz w:val="21"/>
                <w:szCs w:val="21"/>
                <w:lang w:val="en-GB"/>
              </w:rPr>
            </w:pPr>
          </w:p>
        </w:tc>
      </w:tr>
    </w:tbl>
    <w:p w14:paraId="0C724B00" w14:textId="77777777" w:rsidR="00E722B7" w:rsidRDefault="00E722B7" w:rsidP="00D95037">
      <w:pPr>
        <w:autoSpaceDE w:val="0"/>
        <w:autoSpaceDN w:val="0"/>
        <w:adjustRightInd w:val="0"/>
        <w:spacing w:before="375" w:after="675" w:line="240" w:lineRule="auto"/>
        <w:rPr>
          <w:rFonts w:ascii="Times New Roman" w:hAnsi="Times New Roman" w:cs="Times New Roman"/>
          <w:color w:val="262626"/>
          <w:kern w:val="0"/>
          <w:sz w:val="21"/>
          <w:szCs w:val="21"/>
          <w:lang w:val="en-GB"/>
        </w:rPr>
      </w:pPr>
    </w:p>
    <w:p w14:paraId="6D336672" w14:textId="77777777" w:rsidR="00E722B7" w:rsidRDefault="00E722B7" w:rsidP="00D95037">
      <w:pPr>
        <w:autoSpaceDE w:val="0"/>
        <w:autoSpaceDN w:val="0"/>
        <w:adjustRightInd w:val="0"/>
        <w:spacing w:before="375" w:after="675" w:line="240" w:lineRule="auto"/>
        <w:rPr>
          <w:rFonts w:ascii="Times New Roman" w:hAnsi="Times New Roman" w:cs="Times New Roman"/>
          <w:color w:val="262626"/>
          <w:kern w:val="0"/>
          <w:sz w:val="21"/>
          <w:szCs w:val="21"/>
          <w:lang w:val="en-GB"/>
        </w:rPr>
      </w:pPr>
    </w:p>
    <w:p w14:paraId="63EB9E7C" w14:textId="17B3F10E" w:rsidR="00F85CC1" w:rsidRDefault="002B31BF" w:rsidP="00E722B7">
      <w:pPr>
        <w:autoSpaceDE w:val="0"/>
        <w:autoSpaceDN w:val="0"/>
        <w:adjustRightInd w:val="0"/>
        <w:spacing w:before="375" w:line="240" w:lineRule="auto"/>
        <w:rPr>
          <w:rFonts w:ascii="Times New Roman" w:hAnsi="Times New Roman" w:cs="Times New Roman"/>
          <w:color w:val="262626"/>
          <w:kern w:val="0"/>
          <w:sz w:val="21"/>
          <w:szCs w:val="21"/>
          <w:lang w:val="en-GB"/>
        </w:rPr>
      </w:pPr>
      <w:r>
        <w:rPr>
          <w:rFonts w:ascii="Times New Roman" w:hAnsi="Times New Roman" w:cs="Times New Roman"/>
          <w:color w:val="262626"/>
          <w:kern w:val="0"/>
          <w:sz w:val="21"/>
          <w:szCs w:val="21"/>
          <w:lang w:val="en-GB"/>
        </w:rPr>
        <w:lastRenderedPageBreak/>
        <w:t xml:space="preserve">Please indicate how much you agree or disagree with the following statement, </w:t>
      </w:r>
      <w:r w:rsidRPr="002B31BF">
        <w:rPr>
          <w:rFonts w:ascii="Times New Roman" w:hAnsi="Times New Roman" w:cs="Times New Roman"/>
          <w:b/>
          <w:bCs/>
          <w:color w:val="262626"/>
          <w:kern w:val="0"/>
          <w:sz w:val="21"/>
          <w:szCs w:val="21"/>
          <w:lang w:val="en-GB"/>
        </w:rPr>
        <w:t>in general</w:t>
      </w:r>
      <w:r>
        <w:rPr>
          <w:rFonts w:ascii="Times New Roman" w:hAnsi="Times New Roman" w:cs="Times New Roman"/>
          <w:color w:val="262626"/>
          <w:kern w:val="0"/>
          <w:sz w:val="21"/>
          <w:szCs w:val="21"/>
          <w:lang w:val="en-GB"/>
        </w:rPr>
        <w:t>:</w:t>
      </w:r>
    </w:p>
    <w:tbl>
      <w:tblPr>
        <w:tblStyle w:val="TableGrid"/>
        <w:tblW w:w="9558" w:type="dxa"/>
        <w:tblInd w:w="-5" w:type="dxa"/>
        <w:tblLayout w:type="fixed"/>
        <w:tblLook w:val="04A0" w:firstRow="1" w:lastRow="0" w:firstColumn="1" w:lastColumn="0" w:noHBand="0" w:noVBand="1"/>
      </w:tblPr>
      <w:tblGrid>
        <w:gridCol w:w="428"/>
        <w:gridCol w:w="1707"/>
        <w:gridCol w:w="999"/>
        <w:gridCol w:w="1285"/>
        <w:gridCol w:w="999"/>
        <w:gridCol w:w="856"/>
        <w:gridCol w:w="1000"/>
        <w:gridCol w:w="1284"/>
        <w:gridCol w:w="1000"/>
      </w:tblGrid>
      <w:tr w:rsidR="00AA1AA6" w14:paraId="0A6799A9" w14:textId="0524047D" w:rsidTr="00FB4045">
        <w:trPr>
          <w:trHeight w:val="490"/>
        </w:trPr>
        <w:tc>
          <w:tcPr>
            <w:tcW w:w="428" w:type="dxa"/>
          </w:tcPr>
          <w:p w14:paraId="28D1DC01" w14:textId="77777777" w:rsidR="002B31BF" w:rsidRDefault="002B31BF" w:rsidP="00715FD5">
            <w:pPr>
              <w:tabs>
                <w:tab w:val="left" w:pos="2526"/>
              </w:tabs>
              <w:autoSpaceDE w:val="0"/>
              <w:autoSpaceDN w:val="0"/>
              <w:adjustRightInd w:val="0"/>
              <w:rPr>
                <w:rFonts w:ascii="Times New Roman" w:hAnsi="Times New Roman" w:cs="Times New Roman"/>
                <w:kern w:val="0"/>
                <w:sz w:val="21"/>
                <w:szCs w:val="21"/>
                <w:lang w:val="en-GB"/>
              </w:rPr>
            </w:pPr>
          </w:p>
        </w:tc>
        <w:tc>
          <w:tcPr>
            <w:tcW w:w="1707" w:type="dxa"/>
            <w:shd w:val="clear" w:color="auto" w:fill="DAE9F7" w:themeFill="text2" w:themeFillTint="1A"/>
          </w:tcPr>
          <w:p w14:paraId="15F1ED8E" w14:textId="77777777" w:rsidR="002B31BF" w:rsidRDefault="002B31BF" w:rsidP="00715FD5">
            <w:pPr>
              <w:tabs>
                <w:tab w:val="left" w:pos="2526"/>
              </w:tabs>
              <w:autoSpaceDE w:val="0"/>
              <w:autoSpaceDN w:val="0"/>
              <w:adjustRightInd w:val="0"/>
              <w:rPr>
                <w:rFonts w:ascii="Times New Roman" w:hAnsi="Times New Roman" w:cs="Times New Roman"/>
                <w:kern w:val="0"/>
                <w:sz w:val="21"/>
                <w:szCs w:val="21"/>
                <w:lang w:val="en-GB"/>
              </w:rPr>
            </w:pPr>
          </w:p>
        </w:tc>
        <w:tc>
          <w:tcPr>
            <w:tcW w:w="999" w:type="dxa"/>
            <w:shd w:val="clear" w:color="auto" w:fill="DAE9F7" w:themeFill="text2" w:themeFillTint="1A"/>
          </w:tcPr>
          <w:p w14:paraId="7D33163B" w14:textId="59CBF5CD" w:rsidR="002B31BF" w:rsidRDefault="002B31BF"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Strongly disagree</w:t>
            </w:r>
          </w:p>
        </w:tc>
        <w:tc>
          <w:tcPr>
            <w:tcW w:w="1285" w:type="dxa"/>
            <w:shd w:val="clear" w:color="auto" w:fill="DAE9F7" w:themeFill="text2" w:themeFillTint="1A"/>
          </w:tcPr>
          <w:p w14:paraId="2BE8D7BC" w14:textId="50D10937" w:rsidR="002B31BF" w:rsidRDefault="002B31BF"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Moderately disagree</w:t>
            </w:r>
          </w:p>
        </w:tc>
        <w:tc>
          <w:tcPr>
            <w:tcW w:w="999" w:type="dxa"/>
            <w:shd w:val="clear" w:color="auto" w:fill="DAE9F7" w:themeFill="text2" w:themeFillTint="1A"/>
          </w:tcPr>
          <w:p w14:paraId="1EA91C58" w14:textId="6EF874A1" w:rsidR="002B31BF" w:rsidRDefault="002B31BF"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Slightly disagree</w:t>
            </w:r>
          </w:p>
        </w:tc>
        <w:tc>
          <w:tcPr>
            <w:tcW w:w="856" w:type="dxa"/>
            <w:shd w:val="clear" w:color="auto" w:fill="DAE9F7" w:themeFill="text2" w:themeFillTint="1A"/>
          </w:tcPr>
          <w:p w14:paraId="58B115AA" w14:textId="1622334E" w:rsidR="002B31BF" w:rsidRDefault="002B31BF"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Neutral</w:t>
            </w:r>
          </w:p>
        </w:tc>
        <w:tc>
          <w:tcPr>
            <w:tcW w:w="1000" w:type="dxa"/>
            <w:shd w:val="clear" w:color="auto" w:fill="DAE9F7" w:themeFill="text2" w:themeFillTint="1A"/>
          </w:tcPr>
          <w:p w14:paraId="1C98EF5B" w14:textId="097A2162" w:rsidR="002B31BF" w:rsidRDefault="002B31BF"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Slightly agree</w:t>
            </w:r>
          </w:p>
        </w:tc>
        <w:tc>
          <w:tcPr>
            <w:tcW w:w="1284" w:type="dxa"/>
            <w:shd w:val="clear" w:color="auto" w:fill="DAE9F7" w:themeFill="text2" w:themeFillTint="1A"/>
          </w:tcPr>
          <w:p w14:paraId="32232C4F" w14:textId="332B37AE" w:rsidR="002B31BF" w:rsidRDefault="002B31BF"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Moderately agree</w:t>
            </w:r>
          </w:p>
        </w:tc>
        <w:tc>
          <w:tcPr>
            <w:tcW w:w="1000" w:type="dxa"/>
            <w:shd w:val="clear" w:color="auto" w:fill="DAE9F7" w:themeFill="text2" w:themeFillTint="1A"/>
          </w:tcPr>
          <w:p w14:paraId="51CCF4CB" w14:textId="1B515AAA" w:rsidR="002B31BF" w:rsidRDefault="002B31BF"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Strongly agree</w:t>
            </w:r>
          </w:p>
        </w:tc>
      </w:tr>
      <w:tr w:rsidR="00AA1AA6" w14:paraId="16E113A1" w14:textId="3ED7F13A" w:rsidTr="00FB4045">
        <w:trPr>
          <w:trHeight w:val="747"/>
        </w:trPr>
        <w:tc>
          <w:tcPr>
            <w:tcW w:w="428" w:type="dxa"/>
          </w:tcPr>
          <w:p w14:paraId="437E9C65" w14:textId="69AF0999" w:rsidR="002B31BF" w:rsidRDefault="002B31BF" w:rsidP="00715FD5">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25</w:t>
            </w:r>
          </w:p>
        </w:tc>
        <w:tc>
          <w:tcPr>
            <w:tcW w:w="1707" w:type="dxa"/>
            <w:shd w:val="clear" w:color="auto" w:fill="DAE9F7" w:themeFill="text2" w:themeFillTint="1A"/>
          </w:tcPr>
          <w:p w14:paraId="6B42AAC7" w14:textId="58A03984" w:rsidR="002B31BF" w:rsidRDefault="002B31BF" w:rsidP="00715FD5">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 xml:space="preserve">I am disconnected from </w:t>
            </w:r>
            <w:proofErr w:type="gramStart"/>
            <w:r>
              <w:rPr>
                <w:rFonts w:ascii="Times New Roman" w:hAnsi="Times New Roman" w:cs="Times New Roman"/>
                <w:kern w:val="0"/>
                <w:sz w:val="21"/>
                <w:szCs w:val="21"/>
                <w:lang w:val="en-GB"/>
              </w:rPr>
              <w:t>all of</w:t>
            </w:r>
            <w:proofErr w:type="gramEnd"/>
            <w:r>
              <w:rPr>
                <w:rFonts w:ascii="Times New Roman" w:hAnsi="Times New Roman" w:cs="Times New Roman"/>
                <w:kern w:val="0"/>
                <w:sz w:val="21"/>
                <w:szCs w:val="21"/>
                <w:lang w:val="en-GB"/>
              </w:rPr>
              <w:t xml:space="preserve"> my emotions</w:t>
            </w:r>
          </w:p>
        </w:tc>
        <w:tc>
          <w:tcPr>
            <w:tcW w:w="999" w:type="dxa"/>
          </w:tcPr>
          <w:p w14:paraId="779E7732" w14:textId="77777777" w:rsidR="002B31BF" w:rsidRDefault="002B31BF" w:rsidP="00715FD5">
            <w:pPr>
              <w:tabs>
                <w:tab w:val="left" w:pos="2526"/>
              </w:tabs>
              <w:autoSpaceDE w:val="0"/>
              <w:autoSpaceDN w:val="0"/>
              <w:adjustRightInd w:val="0"/>
              <w:rPr>
                <w:rFonts w:ascii="Times New Roman" w:hAnsi="Times New Roman" w:cs="Times New Roman"/>
                <w:kern w:val="0"/>
                <w:sz w:val="21"/>
                <w:szCs w:val="21"/>
                <w:lang w:val="en-GB"/>
              </w:rPr>
            </w:pPr>
          </w:p>
        </w:tc>
        <w:tc>
          <w:tcPr>
            <w:tcW w:w="1285" w:type="dxa"/>
          </w:tcPr>
          <w:p w14:paraId="154FB061" w14:textId="77777777" w:rsidR="002B31BF" w:rsidRDefault="002B31BF" w:rsidP="00715FD5">
            <w:pPr>
              <w:tabs>
                <w:tab w:val="left" w:pos="2526"/>
              </w:tabs>
              <w:autoSpaceDE w:val="0"/>
              <w:autoSpaceDN w:val="0"/>
              <w:adjustRightInd w:val="0"/>
              <w:rPr>
                <w:rFonts w:ascii="Times New Roman" w:hAnsi="Times New Roman" w:cs="Times New Roman"/>
                <w:kern w:val="0"/>
                <w:sz w:val="21"/>
                <w:szCs w:val="21"/>
                <w:lang w:val="en-GB"/>
              </w:rPr>
            </w:pPr>
          </w:p>
        </w:tc>
        <w:tc>
          <w:tcPr>
            <w:tcW w:w="999" w:type="dxa"/>
          </w:tcPr>
          <w:p w14:paraId="2D2E2C6A" w14:textId="77777777" w:rsidR="002B31BF" w:rsidRDefault="002B31BF" w:rsidP="00715FD5">
            <w:pPr>
              <w:tabs>
                <w:tab w:val="left" w:pos="2526"/>
              </w:tabs>
              <w:autoSpaceDE w:val="0"/>
              <w:autoSpaceDN w:val="0"/>
              <w:adjustRightInd w:val="0"/>
              <w:rPr>
                <w:rFonts w:ascii="Times New Roman" w:hAnsi="Times New Roman" w:cs="Times New Roman"/>
                <w:kern w:val="0"/>
                <w:sz w:val="21"/>
                <w:szCs w:val="21"/>
                <w:lang w:val="en-GB"/>
              </w:rPr>
            </w:pPr>
          </w:p>
        </w:tc>
        <w:tc>
          <w:tcPr>
            <w:tcW w:w="856" w:type="dxa"/>
          </w:tcPr>
          <w:p w14:paraId="5F6ABAAB" w14:textId="77777777" w:rsidR="002B31BF" w:rsidRDefault="002B31BF" w:rsidP="00715FD5">
            <w:pPr>
              <w:tabs>
                <w:tab w:val="left" w:pos="2526"/>
              </w:tabs>
              <w:autoSpaceDE w:val="0"/>
              <w:autoSpaceDN w:val="0"/>
              <w:adjustRightInd w:val="0"/>
              <w:rPr>
                <w:rFonts w:ascii="Times New Roman" w:hAnsi="Times New Roman" w:cs="Times New Roman"/>
                <w:kern w:val="0"/>
                <w:sz w:val="21"/>
                <w:szCs w:val="21"/>
                <w:lang w:val="en-GB"/>
              </w:rPr>
            </w:pPr>
          </w:p>
        </w:tc>
        <w:tc>
          <w:tcPr>
            <w:tcW w:w="1000" w:type="dxa"/>
          </w:tcPr>
          <w:p w14:paraId="1C881BFF" w14:textId="77777777" w:rsidR="002B31BF" w:rsidRDefault="002B31BF" w:rsidP="00715FD5">
            <w:pPr>
              <w:tabs>
                <w:tab w:val="left" w:pos="2526"/>
              </w:tabs>
              <w:autoSpaceDE w:val="0"/>
              <w:autoSpaceDN w:val="0"/>
              <w:adjustRightInd w:val="0"/>
              <w:rPr>
                <w:rFonts w:ascii="Times New Roman" w:hAnsi="Times New Roman" w:cs="Times New Roman"/>
                <w:kern w:val="0"/>
                <w:sz w:val="21"/>
                <w:szCs w:val="21"/>
                <w:lang w:val="en-GB"/>
              </w:rPr>
            </w:pPr>
          </w:p>
        </w:tc>
        <w:tc>
          <w:tcPr>
            <w:tcW w:w="1284" w:type="dxa"/>
          </w:tcPr>
          <w:p w14:paraId="2CA6D25D" w14:textId="77777777" w:rsidR="002B31BF" w:rsidRDefault="002B31BF" w:rsidP="00715FD5">
            <w:pPr>
              <w:tabs>
                <w:tab w:val="left" w:pos="2526"/>
              </w:tabs>
              <w:autoSpaceDE w:val="0"/>
              <w:autoSpaceDN w:val="0"/>
              <w:adjustRightInd w:val="0"/>
              <w:rPr>
                <w:rFonts w:ascii="Times New Roman" w:hAnsi="Times New Roman" w:cs="Times New Roman"/>
                <w:kern w:val="0"/>
                <w:sz w:val="21"/>
                <w:szCs w:val="21"/>
                <w:lang w:val="en-GB"/>
              </w:rPr>
            </w:pPr>
          </w:p>
        </w:tc>
        <w:tc>
          <w:tcPr>
            <w:tcW w:w="1000" w:type="dxa"/>
          </w:tcPr>
          <w:p w14:paraId="7D4E23F8" w14:textId="77777777" w:rsidR="002B31BF" w:rsidRDefault="002B31BF" w:rsidP="00715FD5">
            <w:pPr>
              <w:tabs>
                <w:tab w:val="left" w:pos="2526"/>
              </w:tabs>
              <w:autoSpaceDE w:val="0"/>
              <w:autoSpaceDN w:val="0"/>
              <w:adjustRightInd w:val="0"/>
              <w:rPr>
                <w:rFonts w:ascii="Times New Roman" w:hAnsi="Times New Roman" w:cs="Times New Roman"/>
                <w:kern w:val="0"/>
                <w:sz w:val="21"/>
                <w:szCs w:val="21"/>
                <w:lang w:val="en-GB"/>
              </w:rPr>
            </w:pPr>
          </w:p>
        </w:tc>
      </w:tr>
    </w:tbl>
    <w:p w14:paraId="32DEED7D" w14:textId="77777777" w:rsidR="00242B6B" w:rsidRDefault="00242B6B" w:rsidP="00FB4045">
      <w:pPr>
        <w:autoSpaceDE w:val="0"/>
        <w:autoSpaceDN w:val="0"/>
        <w:adjustRightInd w:val="0"/>
        <w:spacing w:after="675" w:line="276" w:lineRule="auto"/>
        <w:rPr>
          <w:rFonts w:ascii="Times New Roman" w:hAnsi="Times New Roman" w:cs="Times New Roman"/>
          <w:color w:val="262626"/>
          <w:kern w:val="0"/>
          <w:sz w:val="21"/>
          <w:szCs w:val="21"/>
          <w:lang w:val="en-GB"/>
        </w:rPr>
      </w:pPr>
    </w:p>
    <w:tbl>
      <w:tblPr>
        <w:tblStyle w:val="TableGrid"/>
        <w:tblpPr w:leftFromText="180" w:rightFromText="180" w:vertAnchor="text" w:horzAnchor="margin" w:tblpY="442"/>
        <w:tblW w:w="9587" w:type="dxa"/>
        <w:tblLayout w:type="fixed"/>
        <w:tblLook w:val="04A0" w:firstRow="1" w:lastRow="0" w:firstColumn="1" w:lastColumn="0" w:noHBand="0" w:noVBand="1"/>
      </w:tblPr>
      <w:tblGrid>
        <w:gridCol w:w="429"/>
        <w:gridCol w:w="4292"/>
        <w:gridCol w:w="1144"/>
        <w:gridCol w:w="1289"/>
        <w:gridCol w:w="1289"/>
        <w:gridCol w:w="1144"/>
      </w:tblGrid>
      <w:tr w:rsidR="00582384" w14:paraId="7D8DB403" w14:textId="77777777" w:rsidTr="00582384">
        <w:trPr>
          <w:trHeight w:val="473"/>
        </w:trPr>
        <w:tc>
          <w:tcPr>
            <w:tcW w:w="429" w:type="dxa"/>
          </w:tcPr>
          <w:p w14:paraId="002DB880" w14:textId="77777777" w:rsidR="00582384" w:rsidRDefault="00582384" w:rsidP="00582384">
            <w:pPr>
              <w:tabs>
                <w:tab w:val="left" w:pos="2526"/>
              </w:tabs>
              <w:autoSpaceDE w:val="0"/>
              <w:autoSpaceDN w:val="0"/>
              <w:adjustRightInd w:val="0"/>
              <w:rPr>
                <w:rFonts w:ascii="Times New Roman" w:hAnsi="Times New Roman" w:cs="Times New Roman"/>
                <w:kern w:val="0"/>
                <w:sz w:val="21"/>
                <w:szCs w:val="21"/>
                <w:lang w:val="en-GB"/>
              </w:rPr>
            </w:pPr>
          </w:p>
        </w:tc>
        <w:tc>
          <w:tcPr>
            <w:tcW w:w="4292" w:type="dxa"/>
            <w:shd w:val="clear" w:color="auto" w:fill="DAE9F7" w:themeFill="text2" w:themeFillTint="1A"/>
          </w:tcPr>
          <w:p w14:paraId="750BAB36" w14:textId="77777777" w:rsidR="00582384" w:rsidRDefault="00582384" w:rsidP="00582384">
            <w:pPr>
              <w:tabs>
                <w:tab w:val="left" w:pos="2526"/>
              </w:tabs>
              <w:autoSpaceDE w:val="0"/>
              <w:autoSpaceDN w:val="0"/>
              <w:adjustRightInd w:val="0"/>
              <w:rPr>
                <w:rFonts w:ascii="Times New Roman" w:hAnsi="Times New Roman" w:cs="Times New Roman"/>
                <w:kern w:val="0"/>
                <w:sz w:val="21"/>
                <w:szCs w:val="21"/>
                <w:lang w:val="en-GB"/>
              </w:rPr>
            </w:pPr>
          </w:p>
        </w:tc>
        <w:tc>
          <w:tcPr>
            <w:tcW w:w="1144" w:type="dxa"/>
            <w:shd w:val="clear" w:color="auto" w:fill="DAE9F7" w:themeFill="text2" w:themeFillTint="1A"/>
          </w:tcPr>
          <w:p w14:paraId="5BB436F8" w14:textId="77777777" w:rsidR="00582384" w:rsidRDefault="00582384" w:rsidP="00582384">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Very false for me</w:t>
            </w:r>
          </w:p>
        </w:tc>
        <w:tc>
          <w:tcPr>
            <w:tcW w:w="1289" w:type="dxa"/>
            <w:shd w:val="clear" w:color="auto" w:fill="DAE9F7" w:themeFill="text2" w:themeFillTint="1A"/>
          </w:tcPr>
          <w:p w14:paraId="2BADB62A" w14:textId="77777777" w:rsidR="00582384" w:rsidRDefault="00582384" w:rsidP="00582384">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Somewhat false for me</w:t>
            </w:r>
          </w:p>
        </w:tc>
        <w:tc>
          <w:tcPr>
            <w:tcW w:w="1289" w:type="dxa"/>
            <w:shd w:val="clear" w:color="auto" w:fill="DAE9F7" w:themeFill="text2" w:themeFillTint="1A"/>
          </w:tcPr>
          <w:p w14:paraId="42323C94" w14:textId="77777777" w:rsidR="00582384" w:rsidRDefault="00582384" w:rsidP="00582384">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Somewhat true for me</w:t>
            </w:r>
          </w:p>
        </w:tc>
        <w:tc>
          <w:tcPr>
            <w:tcW w:w="1144" w:type="dxa"/>
            <w:shd w:val="clear" w:color="auto" w:fill="DAE9F7" w:themeFill="text2" w:themeFillTint="1A"/>
          </w:tcPr>
          <w:p w14:paraId="1C4AD302" w14:textId="77777777" w:rsidR="00582384" w:rsidRDefault="00582384" w:rsidP="00582384">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Very true for me</w:t>
            </w:r>
          </w:p>
        </w:tc>
      </w:tr>
      <w:tr w:rsidR="00582384" w14:paraId="3706B56E" w14:textId="77777777" w:rsidTr="00582384">
        <w:trPr>
          <w:trHeight w:val="236"/>
        </w:trPr>
        <w:tc>
          <w:tcPr>
            <w:tcW w:w="429" w:type="dxa"/>
          </w:tcPr>
          <w:p w14:paraId="403FD173" w14:textId="77777777" w:rsidR="00582384" w:rsidRDefault="00582384" w:rsidP="00582384">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26</w:t>
            </w:r>
          </w:p>
        </w:tc>
        <w:tc>
          <w:tcPr>
            <w:tcW w:w="4292" w:type="dxa"/>
            <w:shd w:val="clear" w:color="auto" w:fill="DAE9F7" w:themeFill="text2" w:themeFillTint="1A"/>
          </w:tcPr>
          <w:p w14:paraId="6B52F414" w14:textId="77777777" w:rsidR="00582384" w:rsidRDefault="00582384" w:rsidP="00582384">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 xml:space="preserve">When I want </w:t>
            </w:r>
            <w:proofErr w:type="gramStart"/>
            <w:r>
              <w:rPr>
                <w:rFonts w:ascii="Times New Roman" w:hAnsi="Times New Roman" w:cs="Times New Roman"/>
                <w:kern w:val="0"/>
                <w:sz w:val="21"/>
                <w:szCs w:val="21"/>
                <w:lang w:val="en-GB"/>
              </w:rPr>
              <w:t>something</w:t>
            </w:r>
            <w:proofErr w:type="gramEnd"/>
            <w:r>
              <w:rPr>
                <w:rFonts w:ascii="Times New Roman" w:hAnsi="Times New Roman" w:cs="Times New Roman"/>
                <w:kern w:val="0"/>
                <w:sz w:val="21"/>
                <w:szCs w:val="21"/>
                <w:lang w:val="en-GB"/>
              </w:rPr>
              <w:t xml:space="preserve"> I usually go all-out to get it</w:t>
            </w:r>
          </w:p>
        </w:tc>
        <w:tc>
          <w:tcPr>
            <w:tcW w:w="1144" w:type="dxa"/>
          </w:tcPr>
          <w:p w14:paraId="686A9228" w14:textId="77777777" w:rsidR="00582384" w:rsidRDefault="00582384" w:rsidP="00582384">
            <w:pPr>
              <w:tabs>
                <w:tab w:val="left" w:pos="2526"/>
              </w:tabs>
              <w:autoSpaceDE w:val="0"/>
              <w:autoSpaceDN w:val="0"/>
              <w:adjustRightInd w:val="0"/>
              <w:rPr>
                <w:rFonts w:ascii="Times New Roman" w:hAnsi="Times New Roman" w:cs="Times New Roman"/>
                <w:kern w:val="0"/>
                <w:sz w:val="21"/>
                <w:szCs w:val="21"/>
                <w:lang w:val="en-GB"/>
              </w:rPr>
            </w:pPr>
          </w:p>
        </w:tc>
        <w:tc>
          <w:tcPr>
            <w:tcW w:w="1289" w:type="dxa"/>
          </w:tcPr>
          <w:p w14:paraId="5B760223" w14:textId="77777777" w:rsidR="00582384" w:rsidRDefault="00582384" w:rsidP="00582384">
            <w:pPr>
              <w:tabs>
                <w:tab w:val="left" w:pos="2526"/>
              </w:tabs>
              <w:autoSpaceDE w:val="0"/>
              <w:autoSpaceDN w:val="0"/>
              <w:adjustRightInd w:val="0"/>
              <w:rPr>
                <w:rFonts w:ascii="Times New Roman" w:hAnsi="Times New Roman" w:cs="Times New Roman"/>
                <w:kern w:val="0"/>
                <w:sz w:val="21"/>
                <w:szCs w:val="21"/>
                <w:lang w:val="en-GB"/>
              </w:rPr>
            </w:pPr>
          </w:p>
        </w:tc>
        <w:tc>
          <w:tcPr>
            <w:tcW w:w="1289" w:type="dxa"/>
          </w:tcPr>
          <w:p w14:paraId="593CF159" w14:textId="77777777" w:rsidR="00582384" w:rsidRDefault="00582384" w:rsidP="00582384">
            <w:pPr>
              <w:tabs>
                <w:tab w:val="left" w:pos="2526"/>
              </w:tabs>
              <w:autoSpaceDE w:val="0"/>
              <w:autoSpaceDN w:val="0"/>
              <w:adjustRightInd w:val="0"/>
              <w:rPr>
                <w:rFonts w:ascii="Times New Roman" w:hAnsi="Times New Roman" w:cs="Times New Roman"/>
                <w:kern w:val="0"/>
                <w:sz w:val="21"/>
                <w:szCs w:val="21"/>
                <w:lang w:val="en-GB"/>
              </w:rPr>
            </w:pPr>
          </w:p>
        </w:tc>
        <w:tc>
          <w:tcPr>
            <w:tcW w:w="1144" w:type="dxa"/>
          </w:tcPr>
          <w:p w14:paraId="1203CE1C" w14:textId="77777777" w:rsidR="00582384" w:rsidRDefault="00582384" w:rsidP="00582384">
            <w:pPr>
              <w:tabs>
                <w:tab w:val="left" w:pos="2526"/>
              </w:tabs>
              <w:autoSpaceDE w:val="0"/>
              <w:autoSpaceDN w:val="0"/>
              <w:adjustRightInd w:val="0"/>
              <w:rPr>
                <w:rFonts w:ascii="Times New Roman" w:hAnsi="Times New Roman" w:cs="Times New Roman"/>
                <w:kern w:val="0"/>
                <w:sz w:val="21"/>
                <w:szCs w:val="21"/>
                <w:lang w:val="en-GB"/>
              </w:rPr>
            </w:pPr>
          </w:p>
        </w:tc>
      </w:tr>
      <w:tr w:rsidR="00582384" w14:paraId="238D8981" w14:textId="77777777" w:rsidTr="00582384">
        <w:trPr>
          <w:trHeight w:val="485"/>
        </w:trPr>
        <w:tc>
          <w:tcPr>
            <w:tcW w:w="429" w:type="dxa"/>
          </w:tcPr>
          <w:p w14:paraId="176B0BB7" w14:textId="77777777" w:rsidR="00582384" w:rsidRDefault="00582384" w:rsidP="00582384">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27</w:t>
            </w:r>
          </w:p>
        </w:tc>
        <w:tc>
          <w:tcPr>
            <w:tcW w:w="4292" w:type="dxa"/>
            <w:shd w:val="clear" w:color="auto" w:fill="DAE9F7" w:themeFill="text2" w:themeFillTint="1A"/>
          </w:tcPr>
          <w:p w14:paraId="00AD1B4A" w14:textId="77777777" w:rsidR="00582384" w:rsidRDefault="00582384" w:rsidP="00582384">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When I see an opportunity to get something I want, I act on it immediately</w:t>
            </w:r>
          </w:p>
        </w:tc>
        <w:tc>
          <w:tcPr>
            <w:tcW w:w="1144" w:type="dxa"/>
          </w:tcPr>
          <w:p w14:paraId="0BFC9504" w14:textId="77777777" w:rsidR="00582384" w:rsidRDefault="00582384" w:rsidP="00582384">
            <w:pPr>
              <w:tabs>
                <w:tab w:val="left" w:pos="2526"/>
              </w:tabs>
              <w:autoSpaceDE w:val="0"/>
              <w:autoSpaceDN w:val="0"/>
              <w:adjustRightInd w:val="0"/>
              <w:rPr>
                <w:rFonts w:ascii="Times New Roman" w:hAnsi="Times New Roman" w:cs="Times New Roman"/>
                <w:kern w:val="0"/>
                <w:sz w:val="21"/>
                <w:szCs w:val="21"/>
                <w:lang w:val="en-GB"/>
              </w:rPr>
            </w:pPr>
          </w:p>
        </w:tc>
        <w:tc>
          <w:tcPr>
            <w:tcW w:w="1289" w:type="dxa"/>
          </w:tcPr>
          <w:p w14:paraId="73ED7798" w14:textId="77777777" w:rsidR="00582384" w:rsidRDefault="00582384" w:rsidP="00582384">
            <w:pPr>
              <w:tabs>
                <w:tab w:val="left" w:pos="2526"/>
              </w:tabs>
              <w:autoSpaceDE w:val="0"/>
              <w:autoSpaceDN w:val="0"/>
              <w:adjustRightInd w:val="0"/>
              <w:rPr>
                <w:rFonts w:ascii="Times New Roman" w:hAnsi="Times New Roman" w:cs="Times New Roman"/>
                <w:kern w:val="0"/>
                <w:sz w:val="21"/>
                <w:szCs w:val="21"/>
                <w:lang w:val="en-GB"/>
              </w:rPr>
            </w:pPr>
          </w:p>
        </w:tc>
        <w:tc>
          <w:tcPr>
            <w:tcW w:w="1289" w:type="dxa"/>
          </w:tcPr>
          <w:p w14:paraId="7811EFF3" w14:textId="77777777" w:rsidR="00582384" w:rsidRDefault="00582384" w:rsidP="00582384">
            <w:pPr>
              <w:tabs>
                <w:tab w:val="left" w:pos="2526"/>
              </w:tabs>
              <w:autoSpaceDE w:val="0"/>
              <w:autoSpaceDN w:val="0"/>
              <w:adjustRightInd w:val="0"/>
              <w:rPr>
                <w:rFonts w:ascii="Times New Roman" w:hAnsi="Times New Roman" w:cs="Times New Roman"/>
                <w:kern w:val="0"/>
                <w:sz w:val="21"/>
                <w:szCs w:val="21"/>
                <w:lang w:val="en-GB"/>
              </w:rPr>
            </w:pPr>
          </w:p>
        </w:tc>
        <w:tc>
          <w:tcPr>
            <w:tcW w:w="1144" w:type="dxa"/>
          </w:tcPr>
          <w:p w14:paraId="632F2AE5" w14:textId="77777777" w:rsidR="00582384" w:rsidRDefault="00582384" w:rsidP="00582384">
            <w:pPr>
              <w:tabs>
                <w:tab w:val="left" w:pos="2526"/>
              </w:tabs>
              <w:autoSpaceDE w:val="0"/>
              <w:autoSpaceDN w:val="0"/>
              <w:adjustRightInd w:val="0"/>
              <w:rPr>
                <w:rFonts w:ascii="Times New Roman" w:hAnsi="Times New Roman" w:cs="Times New Roman"/>
                <w:kern w:val="0"/>
                <w:sz w:val="21"/>
                <w:szCs w:val="21"/>
                <w:lang w:val="en-GB"/>
              </w:rPr>
            </w:pPr>
          </w:p>
        </w:tc>
      </w:tr>
    </w:tbl>
    <w:p w14:paraId="26B49F1B" w14:textId="7FD092E1" w:rsidR="002B31BF" w:rsidRDefault="002B31BF" w:rsidP="00FB4045">
      <w:pPr>
        <w:autoSpaceDE w:val="0"/>
        <w:autoSpaceDN w:val="0"/>
        <w:adjustRightInd w:val="0"/>
        <w:spacing w:after="675" w:line="276" w:lineRule="auto"/>
        <w:rPr>
          <w:rFonts w:ascii="Times New Roman" w:hAnsi="Times New Roman" w:cs="Times New Roman"/>
          <w:color w:val="262626"/>
          <w:kern w:val="0"/>
          <w:sz w:val="21"/>
          <w:szCs w:val="21"/>
          <w:lang w:val="en-GB"/>
        </w:rPr>
      </w:pPr>
      <w:r>
        <w:rPr>
          <w:rFonts w:ascii="Times New Roman" w:hAnsi="Times New Roman" w:cs="Times New Roman"/>
          <w:color w:val="262626"/>
          <w:kern w:val="0"/>
          <w:sz w:val="21"/>
          <w:szCs w:val="21"/>
          <w:lang w:val="en-GB"/>
        </w:rPr>
        <w:t>Please indicate how much you agree or disagree with the following statement</w:t>
      </w:r>
      <w:r w:rsidR="00317B5B">
        <w:rPr>
          <w:rFonts w:ascii="Times New Roman" w:hAnsi="Times New Roman" w:cs="Times New Roman"/>
          <w:color w:val="262626"/>
          <w:kern w:val="0"/>
          <w:sz w:val="21"/>
          <w:szCs w:val="21"/>
          <w:lang w:val="en-GB"/>
        </w:rPr>
        <w:t>s</w:t>
      </w:r>
      <w:r>
        <w:rPr>
          <w:rFonts w:ascii="Times New Roman" w:hAnsi="Times New Roman" w:cs="Times New Roman"/>
          <w:color w:val="262626"/>
          <w:kern w:val="0"/>
          <w:sz w:val="21"/>
          <w:szCs w:val="21"/>
          <w:lang w:val="en-GB"/>
        </w:rPr>
        <w:t xml:space="preserve">, </w:t>
      </w:r>
      <w:r w:rsidRPr="002B31BF">
        <w:rPr>
          <w:rFonts w:ascii="Times New Roman" w:hAnsi="Times New Roman" w:cs="Times New Roman"/>
          <w:b/>
          <w:bCs/>
          <w:color w:val="262626"/>
          <w:kern w:val="0"/>
          <w:sz w:val="21"/>
          <w:szCs w:val="21"/>
          <w:lang w:val="en-GB"/>
        </w:rPr>
        <w:t>in general</w:t>
      </w:r>
      <w:r>
        <w:rPr>
          <w:rFonts w:ascii="Times New Roman" w:hAnsi="Times New Roman" w:cs="Times New Roman"/>
          <w:color w:val="262626"/>
          <w:kern w:val="0"/>
          <w:sz w:val="21"/>
          <w:szCs w:val="21"/>
          <w:lang w:val="en-GB"/>
        </w:rPr>
        <w:t>:</w:t>
      </w:r>
    </w:p>
    <w:p w14:paraId="425C1CED" w14:textId="77777777" w:rsidR="00A02F44" w:rsidRDefault="00A02F44" w:rsidP="00D95037">
      <w:pPr>
        <w:autoSpaceDE w:val="0"/>
        <w:autoSpaceDN w:val="0"/>
        <w:adjustRightInd w:val="0"/>
        <w:spacing w:before="375" w:after="675" w:line="240" w:lineRule="auto"/>
        <w:rPr>
          <w:rFonts w:ascii="Times New Roman" w:hAnsi="Times New Roman" w:cs="Times New Roman"/>
          <w:b/>
          <w:bCs/>
          <w:color w:val="262626"/>
          <w:kern w:val="0"/>
          <w:sz w:val="21"/>
          <w:szCs w:val="21"/>
          <w:lang w:val="en-GB"/>
        </w:rPr>
      </w:pPr>
    </w:p>
    <w:p w14:paraId="4262AA75" w14:textId="3D6AB986" w:rsidR="002B31BF" w:rsidRDefault="00577523" w:rsidP="00A02F44">
      <w:pPr>
        <w:autoSpaceDE w:val="0"/>
        <w:autoSpaceDN w:val="0"/>
        <w:adjustRightInd w:val="0"/>
        <w:spacing w:before="375" w:line="240" w:lineRule="auto"/>
        <w:rPr>
          <w:rFonts w:ascii="Times New Roman" w:hAnsi="Times New Roman" w:cs="Times New Roman"/>
          <w:color w:val="262626"/>
          <w:kern w:val="0"/>
          <w:sz w:val="21"/>
          <w:szCs w:val="21"/>
          <w:lang w:val="en-GB"/>
        </w:rPr>
      </w:pPr>
      <w:r w:rsidRPr="00577523">
        <w:rPr>
          <w:rFonts w:ascii="Times New Roman" w:hAnsi="Times New Roman" w:cs="Times New Roman"/>
          <w:b/>
          <w:bCs/>
          <w:color w:val="262626"/>
          <w:kern w:val="0"/>
          <w:sz w:val="21"/>
          <w:szCs w:val="21"/>
          <w:lang w:val="en-GB"/>
        </w:rPr>
        <w:t>Generally</w:t>
      </w:r>
      <w:r>
        <w:rPr>
          <w:rFonts w:ascii="Times New Roman" w:hAnsi="Times New Roman" w:cs="Times New Roman"/>
          <w:color w:val="262626"/>
          <w:kern w:val="0"/>
          <w:sz w:val="21"/>
          <w:szCs w:val="21"/>
          <w:lang w:val="en-GB"/>
        </w:rPr>
        <w:t>, I respond to challenging emotions by:</w:t>
      </w:r>
    </w:p>
    <w:tbl>
      <w:tblPr>
        <w:tblStyle w:val="TableGrid"/>
        <w:tblpPr w:leftFromText="180" w:rightFromText="180" w:vertAnchor="text" w:horzAnchor="margin" w:tblpY="145"/>
        <w:tblW w:w="9609" w:type="dxa"/>
        <w:tblLayout w:type="fixed"/>
        <w:tblLook w:val="04A0" w:firstRow="1" w:lastRow="0" w:firstColumn="1" w:lastColumn="0" w:noHBand="0" w:noVBand="1"/>
      </w:tblPr>
      <w:tblGrid>
        <w:gridCol w:w="430"/>
        <w:gridCol w:w="4302"/>
        <w:gridCol w:w="861"/>
        <w:gridCol w:w="860"/>
        <w:gridCol w:w="1291"/>
        <w:gridCol w:w="860"/>
        <w:gridCol w:w="1005"/>
      </w:tblGrid>
      <w:tr w:rsidR="00CA58C4" w14:paraId="19EF27B1" w14:textId="77777777" w:rsidTr="00FB4045">
        <w:trPr>
          <w:trHeight w:val="814"/>
        </w:trPr>
        <w:tc>
          <w:tcPr>
            <w:tcW w:w="430" w:type="dxa"/>
          </w:tcPr>
          <w:p w14:paraId="7371ED06" w14:textId="77777777" w:rsidR="00104F61" w:rsidRDefault="00104F61" w:rsidP="00FB4045">
            <w:pPr>
              <w:tabs>
                <w:tab w:val="left" w:pos="2526"/>
              </w:tabs>
              <w:autoSpaceDE w:val="0"/>
              <w:autoSpaceDN w:val="0"/>
              <w:adjustRightInd w:val="0"/>
              <w:rPr>
                <w:rFonts w:ascii="Times New Roman" w:hAnsi="Times New Roman" w:cs="Times New Roman"/>
                <w:kern w:val="0"/>
                <w:sz w:val="21"/>
                <w:szCs w:val="21"/>
                <w:lang w:val="en-GB"/>
              </w:rPr>
            </w:pPr>
          </w:p>
        </w:tc>
        <w:tc>
          <w:tcPr>
            <w:tcW w:w="4302" w:type="dxa"/>
            <w:shd w:val="clear" w:color="auto" w:fill="DAE9F7" w:themeFill="text2" w:themeFillTint="1A"/>
          </w:tcPr>
          <w:p w14:paraId="749EFB42" w14:textId="77777777" w:rsidR="00104F61" w:rsidRDefault="00104F61" w:rsidP="0038723D">
            <w:pPr>
              <w:tabs>
                <w:tab w:val="left" w:pos="2526"/>
              </w:tabs>
              <w:autoSpaceDE w:val="0"/>
              <w:autoSpaceDN w:val="0"/>
              <w:adjustRightInd w:val="0"/>
              <w:rPr>
                <w:rFonts w:ascii="Times New Roman" w:hAnsi="Times New Roman" w:cs="Times New Roman"/>
                <w:kern w:val="0"/>
                <w:sz w:val="21"/>
                <w:szCs w:val="21"/>
                <w:lang w:val="en-GB"/>
              </w:rPr>
            </w:pPr>
          </w:p>
        </w:tc>
        <w:tc>
          <w:tcPr>
            <w:tcW w:w="861" w:type="dxa"/>
            <w:shd w:val="clear" w:color="auto" w:fill="DAE9F7" w:themeFill="text2" w:themeFillTint="1A"/>
          </w:tcPr>
          <w:p w14:paraId="121A0B64" w14:textId="77777777" w:rsidR="00104F61" w:rsidRDefault="00104F61" w:rsidP="0038723D">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Never</w:t>
            </w:r>
          </w:p>
        </w:tc>
        <w:tc>
          <w:tcPr>
            <w:tcW w:w="860" w:type="dxa"/>
            <w:shd w:val="clear" w:color="auto" w:fill="DAE9F7" w:themeFill="text2" w:themeFillTint="1A"/>
          </w:tcPr>
          <w:p w14:paraId="0C33AAE9" w14:textId="77777777" w:rsidR="00104F61" w:rsidRDefault="00104F61" w:rsidP="0038723D">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Some of the time</w:t>
            </w:r>
          </w:p>
        </w:tc>
        <w:tc>
          <w:tcPr>
            <w:tcW w:w="1291" w:type="dxa"/>
            <w:shd w:val="clear" w:color="auto" w:fill="DAE9F7" w:themeFill="text2" w:themeFillTint="1A"/>
          </w:tcPr>
          <w:p w14:paraId="35306D3C" w14:textId="77777777" w:rsidR="00104F61" w:rsidRDefault="00104F61" w:rsidP="0038723D">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Half of the time</w:t>
            </w:r>
          </w:p>
        </w:tc>
        <w:tc>
          <w:tcPr>
            <w:tcW w:w="860" w:type="dxa"/>
            <w:shd w:val="clear" w:color="auto" w:fill="DAE9F7" w:themeFill="text2" w:themeFillTint="1A"/>
          </w:tcPr>
          <w:p w14:paraId="1DDB604E" w14:textId="77777777" w:rsidR="00104F61" w:rsidRDefault="00104F61" w:rsidP="0038723D">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Most of the time</w:t>
            </w:r>
          </w:p>
        </w:tc>
        <w:tc>
          <w:tcPr>
            <w:tcW w:w="1005" w:type="dxa"/>
            <w:shd w:val="clear" w:color="auto" w:fill="DAE9F7" w:themeFill="text2" w:themeFillTint="1A"/>
          </w:tcPr>
          <w:p w14:paraId="040A4B15" w14:textId="793FF0BC" w:rsidR="00104F61" w:rsidRDefault="004057A0" w:rsidP="0038723D">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Always</w:t>
            </w:r>
          </w:p>
        </w:tc>
      </w:tr>
      <w:tr w:rsidR="00F635E7" w14:paraId="0CCD2CE8" w14:textId="77777777" w:rsidTr="00FB4045">
        <w:trPr>
          <w:trHeight w:val="266"/>
        </w:trPr>
        <w:tc>
          <w:tcPr>
            <w:tcW w:w="430" w:type="dxa"/>
          </w:tcPr>
          <w:p w14:paraId="2D4A5020" w14:textId="46F6C4C4" w:rsidR="00F635E7" w:rsidRDefault="00F635E7" w:rsidP="00F635E7">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28</w:t>
            </w:r>
          </w:p>
        </w:tc>
        <w:tc>
          <w:tcPr>
            <w:tcW w:w="4302" w:type="dxa"/>
            <w:shd w:val="clear" w:color="auto" w:fill="DAE9F7" w:themeFill="text2" w:themeFillTint="1A"/>
          </w:tcPr>
          <w:p w14:paraId="16F0A415" w14:textId="03E77C68"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Vocalizing how I feel</w:t>
            </w:r>
          </w:p>
        </w:tc>
        <w:tc>
          <w:tcPr>
            <w:tcW w:w="861" w:type="dxa"/>
          </w:tcPr>
          <w:p w14:paraId="28D385E8"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c>
          <w:tcPr>
            <w:tcW w:w="860" w:type="dxa"/>
          </w:tcPr>
          <w:p w14:paraId="55C4EBAC"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c>
          <w:tcPr>
            <w:tcW w:w="1291" w:type="dxa"/>
          </w:tcPr>
          <w:p w14:paraId="7E920FE1"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c>
          <w:tcPr>
            <w:tcW w:w="860" w:type="dxa"/>
          </w:tcPr>
          <w:p w14:paraId="4478283E"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c>
          <w:tcPr>
            <w:tcW w:w="1005" w:type="dxa"/>
          </w:tcPr>
          <w:p w14:paraId="50ACB5F4"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r>
      <w:tr w:rsidR="00F635E7" w14:paraId="078868DE" w14:textId="77777777" w:rsidTr="00FB4045">
        <w:trPr>
          <w:trHeight w:val="266"/>
        </w:trPr>
        <w:tc>
          <w:tcPr>
            <w:tcW w:w="430" w:type="dxa"/>
          </w:tcPr>
          <w:p w14:paraId="6D3484F8" w14:textId="629C5628" w:rsidR="00F635E7" w:rsidRDefault="00F635E7" w:rsidP="00F635E7">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29</w:t>
            </w:r>
          </w:p>
        </w:tc>
        <w:tc>
          <w:tcPr>
            <w:tcW w:w="4302" w:type="dxa"/>
            <w:shd w:val="clear" w:color="auto" w:fill="DAE9F7" w:themeFill="text2" w:themeFillTint="1A"/>
          </w:tcPr>
          <w:p w14:paraId="12DE12C3" w14:textId="22A21519"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Trying to slow my heart rate and breathing</w:t>
            </w:r>
          </w:p>
        </w:tc>
        <w:tc>
          <w:tcPr>
            <w:tcW w:w="861" w:type="dxa"/>
          </w:tcPr>
          <w:p w14:paraId="6C826F45"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c>
          <w:tcPr>
            <w:tcW w:w="860" w:type="dxa"/>
          </w:tcPr>
          <w:p w14:paraId="62F39F41"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c>
          <w:tcPr>
            <w:tcW w:w="1291" w:type="dxa"/>
          </w:tcPr>
          <w:p w14:paraId="37315DC0"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c>
          <w:tcPr>
            <w:tcW w:w="860" w:type="dxa"/>
          </w:tcPr>
          <w:p w14:paraId="7BE6601E"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c>
          <w:tcPr>
            <w:tcW w:w="1005" w:type="dxa"/>
          </w:tcPr>
          <w:p w14:paraId="50026924"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r>
      <w:tr w:rsidR="00F635E7" w14:paraId="5D302573" w14:textId="77777777" w:rsidTr="00FB4045">
        <w:trPr>
          <w:trHeight w:val="266"/>
        </w:trPr>
        <w:tc>
          <w:tcPr>
            <w:tcW w:w="430" w:type="dxa"/>
          </w:tcPr>
          <w:p w14:paraId="06D27A96" w14:textId="0590B84E" w:rsidR="00F635E7" w:rsidRDefault="00F635E7" w:rsidP="00F635E7">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30</w:t>
            </w:r>
          </w:p>
        </w:tc>
        <w:tc>
          <w:tcPr>
            <w:tcW w:w="4302" w:type="dxa"/>
            <w:shd w:val="clear" w:color="auto" w:fill="DAE9F7" w:themeFill="text2" w:themeFillTint="1A"/>
          </w:tcPr>
          <w:p w14:paraId="53B57255" w14:textId="41F656E1"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Engaging in something to keep busy</w:t>
            </w:r>
          </w:p>
        </w:tc>
        <w:tc>
          <w:tcPr>
            <w:tcW w:w="861" w:type="dxa"/>
          </w:tcPr>
          <w:p w14:paraId="72EFF64D"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c>
          <w:tcPr>
            <w:tcW w:w="860" w:type="dxa"/>
          </w:tcPr>
          <w:p w14:paraId="7AC8D67D"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c>
          <w:tcPr>
            <w:tcW w:w="1291" w:type="dxa"/>
          </w:tcPr>
          <w:p w14:paraId="05D9769F"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c>
          <w:tcPr>
            <w:tcW w:w="860" w:type="dxa"/>
          </w:tcPr>
          <w:p w14:paraId="02A852F6"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c>
          <w:tcPr>
            <w:tcW w:w="1005" w:type="dxa"/>
          </w:tcPr>
          <w:p w14:paraId="0E834664"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r>
      <w:tr w:rsidR="00F635E7" w14:paraId="29E141C0" w14:textId="77777777" w:rsidTr="00FB4045">
        <w:trPr>
          <w:trHeight w:val="266"/>
        </w:trPr>
        <w:tc>
          <w:tcPr>
            <w:tcW w:w="430" w:type="dxa"/>
          </w:tcPr>
          <w:p w14:paraId="1B198352" w14:textId="2381E5D6" w:rsidR="00F635E7" w:rsidRDefault="00F635E7" w:rsidP="00F635E7">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31</w:t>
            </w:r>
          </w:p>
        </w:tc>
        <w:tc>
          <w:tcPr>
            <w:tcW w:w="4302" w:type="dxa"/>
            <w:shd w:val="clear" w:color="auto" w:fill="DAE9F7" w:themeFill="text2" w:themeFillTint="1A"/>
          </w:tcPr>
          <w:p w14:paraId="3CCFB2C3" w14:textId="45F50238"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Taking deep breaths</w:t>
            </w:r>
          </w:p>
        </w:tc>
        <w:tc>
          <w:tcPr>
            <w:tcW w:w="861" w:type="dxa"/>
          </w:tcPr>
          <w:p w14:paraId="0709B1BE"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c>
          <w:tcPr>
            <w:tcW w:w="860" w:type="dxa"/>
          </w:tcPr>
          <w:p w14:paraId="19F483C4"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c>
          <w:tcPr>
            <w:tcW w:w="1291" w:type="dxa"/>
          </w:tcPr>
          <w:p w14:paraId="546FC374"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c>
          <w:tcPr>
            <w:tcW w:w="860" w:type="dxa"/>
          </w:tcPr>
          <w:p w14:paraId="5EAA1D65"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c>
          <w:tcPr>
            <w:tcW w:w="1005" w:type="dxa"/>
          </w:tcPr>
          <w:p w14:paraId="3F3686E1"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r>
      <w:tr w:rsidR="00F635E7" w14:paraId="1B52A8A4" w14:textId="77777777" w:rsidTr="00FB4045">
        <w:trPr>
          <w:trHeight w:val="266"/>
        </w:trPr>
        <w:tc>
          <w:tcPr>
            <w:tcW w:w="430" w:type="dxa"/>
          </w:tcPr>
          <w:p w14:paraId="41A43EB0" w14:textId="4CD96CED" w:rsidR="00F635E7" w:rsidRDefault="00F635E7" w:rsidP="00F635E7">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32</w:t>
            </w:r>
          </w:p>
        </w:tc>
        <w:tc>
          <w:tcPr>
            <w:tcW w:w="4302" w:type="dxa"/>
            <w:shd w:val="clear" w:color="auto" w:fill="DAE9F7" w:themeFill="text2" w:themeFillTint="1A"/>
          </w:tcPr>
          <w:p w14:paraId="5505BAE8" w14:textId="03FD015B"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Showing my feelings</w:t>
            </w:r>
          </w:p>
        </w:tc>
        <w:tc>
          <w:tcPr>
            <w:tcW w:w="861" w:type="dxa"/>
          </w:tcPr>
          <w:p w14:paraId="57E02F5F"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c>
          <w:tcPr>
            <w:tcW w:w="860" w:type="dxa"/>
          </w:tcPr>
          <w:p w14:paraId="4E86283A"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c>
          <w:tcPr>
            <w:tcW w:w="1291" w:type="dxa"/>
          </w:tcPr>
          <w:p w14:paraId="0BC21550"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c>
          <w:tcPr>
            <w:tcW w:w="860" w:type="dxa"/>
          </w:tcPr>
          <w:p w14:paraId="2FB8422E"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c>
          <w:tcPr>
            <w:tcW w:w="1005" w:type="dxa"/>
          </w:tcPr>
          <w:p w14:paraId="4ACFA751"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r>
      <w:tr w:rsidR="00F635E7" w14:paraId="1074742F" w14:textId="77777777" w:rsidTr="00FB4045">
        <w:trPr>
          <w:trHeight w:val="266"/>
        </w:trPr>
        <w:tc>
          <w:tcPr>
            <w:tcW w:w="430" w:type="dxa"/>
          </w:tcPr>
          <w:p w14:paraId="4D1C69BA" w14:textId="49A1CFCE" w:rsidR="00F635E7" w:rsidRDefault="00F635E7" w:rsidP="00F635E7">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33</w:t>
            </w:r>
          </w:p>
        </w:tc>
        <w:tc>
          <w:tcPr>
            <w:tcW w:w="4302" w:type="dxa"/>
            <w:shd w:val="clear" w:color="auto" w:fill="DAE9F7" w:themeFill="text2" w:themeFillTint="1A"/>
          </w:tcPr>
          <w:p w14:paraId="5610EFB7" w14:textId="1F071644"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kern w:val="0"/>
                <w:sz w:val="21"/>
                <w:szCs w:val="21"/>
                <w:lang w:val="en-GB"/>
              </w:rPr>
              <w:t>Identifying different angles to see the situation</w:t>
            </w:r>
          </w:p>
        </w:tc>
        <w:tc>
          <w:tcPr>
            <w:tcW w:w="861" w:type="dxa"/>
          </w:tcPr>
          <w:p w14:paraId="62C935F1"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c>
          <w:tcPr>
            <w:tcW w:w="860" w:type="dxa"/>
          </w:tcPr>
          <w:p w14:paraId="5C273F0F"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c>
          <w:tcPr>
            <w:tcW w:w="1291" w:type="dxa"/>
          </w:tcPr>
          <w:p w14:paraId="68AAFA7D"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c>
          <w:tcPr>
            <w:tcW w:w="860" w:type="dxa"/>
          </w:tcPr>
          <w:p w14:paraId="025877AA"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c>
          <w:tcPr>
            <w:tcW w:w="1005" w:type="dxa"/>
          </w:tcPr>
          <w:p w14:paraId="16F3579A" w14:textId="77777777" w:rsidR="00F635E7" w:rsidRDefault="00F635E7" w:rsidP="00F635E7">
            <w:pPr>
              <w:tabs>
                <w:tab w:val="left" w:pos="2526"/>
              </w:tabs>
              <w:autoSpaceDE w:val="0"/>
              <w:autoSpaceDN w:val="0"/>
              <w:adjustRightInd w:val="0"/>
              <w:rPr>
                <w:rFonts w:ascii="Times New Roman" w:hAnsi="Times New Roman" w:cs="Times New Roman"/>
                <w:kern w:val="0"/>
                <w:sz w:val="21"/>
                <w:szCs w:val="21"/>
                <w:lang w:val="en-GB"/>
              </w:rPr>
            </w:pPr>
          </w:p>
        </w:tc>
      </w:tr>
    </w:tbl>
    <w:p w14:paraId="61203BE4" w14:textId="77777777" w:rsidR="00554F18" w:rsidRDefault="00554F18" w:rsidP="00FB4045">
      <w:pPr>
        <w:autoSpaceDE w:val="0"/>
        <w:autoSpaceDN w:val="0"/>
        <w:adjustRightInd w:val="0"/>
        <w:spacing w:after="675" w:line="240" w:lineRule="auto"/>
        <w:rPr>
          <w:rFonts w:ascii="Times New Roman" w:hAnsi="Times New Roman" w:cs="Times New Roman"/>
          <w:color w:val="262626"/>
          <w:kern w:val="0"/>
          <w:sz w:val="21"/>
          <w:szCs w:val="21"/>
          <w:lang w:val="en-GB"/>
        </w:rPr>
      </w:pPr>
    </w:p>
    <w:tbl>
      <w:tblPr>
        <w:tblStyle w:val="TableGrid"/>
        <w:tblpPr w:leftFromText="180" w:rightFromText="180" w:vertAnchor="text" w:horzAnchor="margin" w:tblpY="502"/>
        <w:tblW w:w="9696" w:type="dxa"/>
        <w:tblLayout w:type="fixed"/>
        <w:tblLook w:val="04A0" w:firstRow="1" w:lastRow="0" w:firstColumn="1" w:lastColumn="0" w:noHBand="0" w:noVBand="1"/>
      </w:tblPr>
      <w:tblGrid>
        <w:gridCol w:w="434"/>
        <w:gridCol w:w="3008"/>
        <w:gridCol w:w="861"/>
        <w:gridCol w:w="717"/>
        <w:gridCol w:w="860"/>
        <w:gridCol w:w="861"/>
        <w:gridCol w:w="1003"/>
        <w:gridCol w:w="938"/>
        <w:gridCol w:w="1014"/>
      </w:tblGrid>
      <w:tr w:rsidR="00FB4045" w14:paraId="056B6A70" w14:textId="77777777" w:rsidTr="00FB4045">
        <w:trPr>
          <w:trHeight w:val="534"/>
        </w:trPr>
        <w:tc>
          <w:tcPr>
            <w:tcW w:w="434" w:type="dxa"/>
          </w:tcPr>
          <w:p w14:paraId="5A457149" w14:textId="77777777" w:rsidR="00FB4045" w:rsidRDefault="00FB4045" w:rsidP="00FB4045">
            <w:pPr>
              <w:tabs>
                <w:tab w:val="left" w:pos="2526"/>
              </w:tabs>
              <w:autoSpaceDE w:val="0"/>
              <w:autoSpaceDN w:val="0"/>
              <w:adjustRightInd w:val="0"/>
              <w:rPr>
                <w:rFonts w:ascii="Times New Roman" w:hAnsi="Times New Roman" w:cs="Times New Roman"/>
                <w:kern w:val="0"/>
                <w:sz w:val="21"/>
                <w:szCs w:val="21"/>
                <w:lang w:val="en-GB"/>
              </w:rPr>
            </w:pPr>
          </w:p>
        </w:tc>
        <w:tc>
          <w:tcPr>
            <w:tcW w:w="3008" w:type="dxa"/>
            <w:shd w:val="clear" w:color="auto" w:fill="DAE9F7" w:themeFill="text2" w:themeFillTint="1A"/>
          </w:tcPr>
          <w:p w14:paraId="3517D4D0" w14:textId="77777777" w:rsidR="00FB4045" w:rsidRDefault="00FB4045" w:rsidP="00335270">
            <w:pPr>
              <w:tabs>
                <w:tab w:val="left" w:pos="2526"/>
              </w:tabs>
              <w:autoSpaceDE w:val="0"/>
              <w:autoSpaceDN w:val="0"/>
              <w:adjustRightInd w:val="0"/>
              <w:jc w:val="center"/>
              <w:rPr>
                <w:rFonts w:ascii="Times New Roman" w:hAnsi="Times New Roman" w:cs="Times New Roman"/>
                <w:kern w:val="0"/>
                <w:sz w:val="21"/>
                <w:szCs w:val="21"/>
                <w:lang w:val="en-GB"/>
              </w:rPr>
            </w:pPr>
          </w:p>
        </w:tc>
        <w:tc>
          <w:tcPr>
            <w:tcW w:w="861" w:type="dxa"/>
            <w:shd w:val="clear" w:color="auto" w:fill="DAE9F7" w:themeFill="text2" w:themeFillTint="1A"/>
          </w:tcPr>
          <w:p w14:paraId="6E4BFA7D" w14:textId="77777777" w:rsidR="00FB4045" w:rsidRDefault="00FB4045" w:rsidP="00335270">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No days</w:t>
            </w:r>
          </w:p>
        </w:tc>
        <w:tc>
          <w:tcPr>
            <w:tcW w:w="717" w:type="dxa"/>
            <w:shd w:val="clear" w:color="auto" w:fill="DAE9F7" w:themeFill="text2" w:themeFillTint="1A"/>
          </w:tcPr>
          <w:p w14:paraId="73D57FD3" w14:textId="77777777" w:rsidR="00FB4045" w:rsidRDefault="00FB4045" w:rsidP="00335270">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1-5 days</w:t>
            </w:r>
          </w:p>
        </w:tc>
        <w:tc>
          <w:tcPr>
            <w:tcW w:w="860" w:type="dxa"/>
            <w:shd w:val="clear" w:color="auto" w:fill="DAE9F7" w:themeFill="text2" w:themeFillTint="1A"/>
          </w:tcPr>
          <w:p w14:paraId="6095A994" w14:textId="77777777" w:rsidR="00FB4045" w:rsidRDefault="00FB4045" w:rsidP="00335270">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6-12 days</w:t>
            </w:r>
          </w:p>
        </w:tc>
        <w:tc>
          <w:tcPr>
            <w:tcW w:w="861" w:type="dxa"/>
            <w:shd w:val="clear" w:color="auto" w:fill="DAE9F7" w:themeFill="text2" w:themeFillTint="1A"/>
          </w:tcPr>
          <w:p w14:paraId="68976A34" w14:textId="77777777" w:rsidR="00FB4045" w:rsidRDefault="00FB4045" w:rsidP="00335270">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13-15 days</w:t>
            </w:r>
          </w:p>
        </w:tc>
        <w:tc>
          <w:tcPr>
            <w:tcW w:w="1003" w:type="dxa"/>
            <w:shd w:val="clear" w:color="auto" w:fill="DAE9F7" w:themeFill="text2" w:themeFillTint="1A"/>
          </w:tcPr>
          <w:p w14:paraId="13D24C1F" w14:textId="77777777" w:rsidR="00FB4045" w:rsidRDefault="00FB4045" w:rsidP="00335270">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16-22 days</w:t>
            </w:r>
          </w:p>
        </w:tc>
        <w:tc>
          <w:tcPr>
            <w:tcW w:w="938" w:type="dxa"/>
            <w:shd w:val="clear" w:color="auto" w:fill="DAE9F7" w:themeFill="text2" w:themeFillTint="1A"/>
          </w:tcPr>
          <w:p w14:paraId="05BF0513" w14:textId="77777777" w:rsidR="00FB4045" w:rsidRDefault="00FB4045" w:rsidP="00335270">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23-27 days</w:t>
            </w:r>
          </w:p>
        </w:tc>
        <w:tc>
          <w:tcPr>
            <w:tcW w:w="1014" w:type="dxa"/>
            <w:shd w:val="clear" w:color="auto" w:fill="DAE9F7" w:themeFill="text2" w:themeFillTint="1A"/>
          </w:tcPr>
          <w:p w14:paraId="0C326C24" w14:textId="77777777" w:rsidR="00FB4045" w:rsidRDefault="00FB4045" w:rsidP="00335270">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Every day</w:t>
            </w:r>
          </w:p>
        </w:tc>
      </w:tr>
      <w:tr w:rsidR="00FB4045" w14:paraId="710EF79B" w14:textId="77777777" w:rsidTr="00FB4045">
        <w:trPr>
          <w:trHeight w:val="816"/>
        </w:trPr>
        <w:tc>
          <w:tcPr>
            <w:tcW w:w="434" w:type="dxa"/>
          </w:tcPr>
          <w:p w14:paraId="04DEF780" w14:textId="77777777" w:rsidR="00FB4045" w:rsidRDefault="00FB4045" w:rsidP="00FB4045">
            <w:pPr>
              <w:tabs>
                <w:tab w:val="left" w:pos="2526"/>
              </w:tabs>
              <w:autoSpaceDE w:val="0"/>
              <w:autoSpaceDN w:val="0"/>
              <w:adjustRightInd w:val="0"/>
              <w:jc w:val="center"/>
              <w:rPr>
                <w:rFonts w:ascii="Times New Roman" w:hAnsi="Times New Roman" w:cs="Times New Roman"/>
                <w:kern w:val="0"/>
                <w:sz w:val="21"/>
                <w:szCs w:val="21"/>
                <w:lang w:val="en-GB"/>
              </w:rPr>
            </w:pPr>
            <w:r>
              <w:rPr>
                <w:rFonts w:ascii="Times New Roman" w:hAnsi="Times New Roman" w:cs="Times New Roman"/>
                <w:kern w:val="0"/>
                <w:sz w:val="21"/>
                <w:szCs w:val="21"/>
                <w:lang w:val="en-GB"/>
              </w:rPr>
              <w:t>34</w:t>
            </w:r>
          </w:p>
        </w:tc>
        <w:tc>
          <w:tcPr>
            <w:tcW w:w="3008" w:type="dxa"/>
            <w:shd w:val="clear" w:color="auto" w:fill="DAE9F7" w:themeFill="text2" w:themeFillTint="1A"/>
          </w:tcPr>
          <w:p w14:paraId="78C98E70" w14:textId="77777777" w:rsidR="00FB4045" w:rsidRDefault="00FB4045" w:rsidP="0038723D">
            <w:pPr>
              <w:tabs>
                <w:tab w:val="left" w:pos="2526"/>
              </w:tabs>
              <w:autoSpaceDE w:val="0"/>
              <w:autoSpaceDN w:val="0"/>
              <w:adjustRightInd w:val="0"/>
              <w:rPr>
                <w:rFonts w:ascii="Times New Roman" w:hAnsi="Times New Roman" w:cs="Times New Roman"/>
                <w:kern w:val="0"/>
                <w:sz w:val="21"/>
                <w:szCs w:val="21"/>
                <w:lang w:val="en-GB"/>
              </w:rPr>
            </w:pPr>
            <w:r>
              <w:rPr>
                <w:rFonts w:ascii="Times New Roman" w:hAnsi="Times New Roman" w:cs="Times New Roman"/>
                <w:color w:val="262626"/>
                <w:kern w:val="0"/>
                <w:sz w:val="21"/>
                <w:szCs w:val="21"/>
                <w:lang w:val="en-GB"/>
              </w:rPr>
              <w:t xml:space="preserve">How many days have you attempted to avoid eating any foods which you like </w:t>
            </w:r>
            <w:proofErr w:type="gramStart"/>
            <w:r>
              <w:rPr>
                <w:rFonts w:ascii="Times New Roman" w:hAnsi="Times New Roman" w:cs="Times New Roman"/>
                <w:color w:val="262626"/>
                <w:kern w:val="0"/>
                <w:sz w:val="21"/>
                <w:szCs w:val="21"/>
                <w:lang w:val="en-GB"/>
              </w:rPr>
              <w:t>in order to</w:t>
            </w:r>
            <w:proofErr w:type="gramEnd"/>
            <w:r>
              <w:rPr>
                <w:rFonts w:ascii="Times New Roman" w:hAnsi="Times New Roman" w:cs="Times New Roman"/>
                <w:color w:val="262626"/>
                <w:kern w:val="0"/>
                <w:sz w:val="21"/>
                <w:szCs w:val="21"/>
                <w:lang w:val="en-GB"/>
              </w:rPr>
              <w:t xml:space="preserve"> influence your shape or weight?</w:t>
            </w:r>
          </w:p>
        </w:tc>
        <w:tc>
          <w:tcPr>
            <w:tcW w:w="861" w:type="dxa"/>
          </w:tcPr>
          <w:p w14:paraId="676A4D94" w14:textId="77777777" w:rsidR="00FB4045" w:rsidRDefault="00FB4045" w:rsidP="00335270">
            <w:pPr>
              <w:tabs>
                <w:tab w:val="left" w:pos="2526"/>
              </w:tabs>
              <w:autoSpaceDE w:val="0"/>
              <w:autoSpaceDN w:val="0"/>
              <w:adjustRightInd w:val="0"/>
              <w:jc w:val="center"/>
              <w:rPr>
                <w:rFonts w:ascii="Times New Roman" w:hAnsi="Times New Roman" w:cs="Times New Roman"/>
                <w:kern w:val="0"/>
                <w:sz w:val="21"/>
                <w:szCs w:val="21"/>
                <w:lang w:val="en-GB"/>
              </w:rPr>
            </w:pPr>
          </w:p>
        </w:tc>
        <w:tc>
          <w:tcPr>
            <w:tcW w:w="717" w:type="dxa"/>
          </w:tcPr>
          <w:p w14:paraId="742F205F" w14:textId="77777777" w:rsidR="00FB4045" w:rsidRDefault="00FB4045" w:rsidP="00335270">
            <w:pPr>
              <w:tabs>
                <w:tab w:val="left" w:pos="2526"/>
              </w:tabs>
              <w:autoSpaceDE w:val="0"/>
              <w:autoSpaceDN w:val="0"/>
              <w:adjustRightInd w:val="0"/>
              <w:jc w:val="center"/>
              <w:rPr>
                <w:rFonts w:ascii="Times New Roman" w:hAnsi="Times New Roman" w:cs="Times New Roman"/>
                <w:kern w:val="0"/>
                <w:sz w:val="21"/>
                <w:szCs w:val="21"/>
                <w:lang w:val="en-GB"/>
              </w:rPr>
            </w:pPr>
          </w:p>
        </w:tc>
        <w:tc>
          <w:tcPr>
            <w:tcW w:w="860" w:type="dxa"/>
          </w:tcPr>
          <w:p w14:paraId="4EF9D525" w14:textId="77777777" w:rsidR="00FB4045" w:rsidRDefault="00FB4045" w:rsidP="00335270">
            <w:pPr>
              <w:tabs>
                <w:tab w:val="left" w:pos="2526"/>
              </w:tabs>
              <w:autoSpaceDE w:val="0"/>
              <w:autoSpaceDN w:val="0"/>
              <w:adjustRightInd w:val="0"/>
              <w:jc w:val="center"/>
              <w:rPr>
                <w:rFonts w:ascii="Times New Roman" w:hAnsi="Times New Roman" w:cs="Times New Roman"/>
                <w:kern w:val="0"/>
                <w:sz w:val="21"/>
                <w:szCs w:val="21"/>
                <w:lang w:val="en-GB"/>
              </w:rPr>
            </w:pPr>
          </w:p>
        </w:tc>
        <w:tc>
          <w:tcPr>
            <w:tcW w:w="861" w:type="dxa"/>
          </w:tcPr>
          <w:p w14:paraId="6172D75D" w14:textId="77777777" w:rsidR="00FB4045" w:rsidRDefault="00FB4045" w:rsidP="00335270">
            <w:pPr>
              <w:tabs>
                <w:tab w:val="left" w:pos="2526"/>
              </w:tabs>
              <w:autoSpaceDE w:val="0"/>
              <w:autoSpaceDN w:val="0"/>
              <w:adjustRightInd w:val="0"/>
              <w:jc w:val="center"/>
              <w:rPr>
                <w:rFonts w:ascii="Times New Roman" w:hAnsi="Times New Roman" w:cs="Times New Roman"/>
                <w:kern w:val="0"/>
                <w:sz w:val="21"/>
                <w:szCs w:val="21"/>
                <w:lang w:val="en-GB"/>
              </w:rPr>
            </w:pPr>
          </w:p>
        </w:tc>
        <w:tc>
          <w:tcPr>
            <w:tcW w:w="1003" w:type="dxa"/>
          </w:tcPr>
          <w:p w14:paraId="0DBCEC58" w14:textId="77777777" w:rsidR="00FB4045" w:rsidRDefault="00FB4045" w:rsidP="00335270">
            <w:pPr>
              <w:tabs>
                <w:tab w:val="left" w:pos="2526"/>
              </w:tabs>
              <w:autoSpaceDE w:val="0"/>
              <w:autoSpaceDN w:val="0"/>
              <w:adjustRightInd w:val="0"/>
              <w:jc w:val="center"/>
              <w:rPr>
                <w:rFonts w:ascii="Times New Roman" w:hAnsi="Times New Roman" w:cs="Times New Roman"/>
                <w:kern w:val="0"/>
                <w:sz w:val="21"/>
                <w:szCs w:val="21"/>
                <w:lang w:val="en-GB"/>
              </w:rPr>
            </w:pPr>
          </w:p>
        </w:tc>
        <w:tc>
          <w:tcPr>
            <w:tcW w:w="938" w:type="dxa"/>
          </w:tcPr>
          <w:p w14:paraId="23C3B27A" w14:textId="77777777" w:rsidR="00FB4045" w:rsidRDefault="00FB4045" w:rsidP="00335270">
            <w:pPr>
              <w:tabs>
                <w:tab w:val="left" w:pos="2526"/>
              </w:tabs>
              <w:autoSpaceDE w:val="0"/>
              <w:autoSpaceDN w:val="0"/>
              <w:adjustRightInd w:val="0"/>
              <w:jc w:val="center"/>
              <w:rPr>
                <w:rFonts w:ascii="Times New Roman" w:hAnsi="Times New Roman" w:cs="Times New Roman"/>
                <w:kern w:val="0"/>
                <w:sz w:val="21"/>
                <w:szCs w:val="21"/>
                <w:lang w:val="en-GB"/>
              </w:rPr>
            </w:pPr>
          </w:p>
        </w:tc>
        <w:tc>
          <w:tcPr>
            <w:tcW w:w="1014" w:type="dxa"/>
          </w:tcPr>
          <w:p w14:paraId="25A2C93D" w14:textId="77777777" w:rsidR="00FB4045" w:rsidRDefault="00FB4045" w:rsidP="00335270">
            <w:pPr>
              <w:tabs>
                <w:tab w:val="left" w:pos="2526"/>
              </w:tabs>
              <w:autoSpaceDE w:val="0"/>
              <w:autoSpaceDN w:val="0"/>
              <w:adjustRightInd w:val="0"/>
              <w:jc w:val="center"/>
              <w:rPr>
                <w:rFonts w:ascii="Times New Roman" w:hAnsi="Times New Roman" w:cs="Times New Roman"/>
                <w:kern w:val="0"/>
                <w:sz w:val="21"/>
                <w:szCs w:val="21"/>
                <w:lang w:val="en-GB"/>
              </w:rPr>
            </w:pPr>
          </w:p>
        </w:tc>
      </w:tr>
    </w:tbl>
    <w:p w14:paraId="2CA74FF6" w14:textId="143C1C8E" w:rsidR="00577523" w:rsidRDefault="00AA1AA6" w:rsidP="00FB4045">
      <w:pPr>
        <w:autoSpaceDE w:val="0"/>
        <w:autoSpaceDN w:val="0"/>
        <w:adjustRightInd w:val="0"/>
        <w:spacing w:after="675" w:line="240" w:lineRule="auto"/>
        <w:rPr>
          <w:rFonts w:ascii="Times New Roman" w:hAnsi="Times New Roman" w:cs="Times New Roman"/>
          <w:color w:val="262626"/>
          <w:kern w:val="0"/>
          <w:sz w:val="21"/>
          <w:szCs w:val="21"/>
          <w:lang w:val="en-GB"/>
        </w:rPr>
      </w:pPr>
      <w:r>
        <w:rPr>
          <w:rFonts w:ascii="Times New Roman" w:hAnsi="Times New Roman" w:cs="Times New Roman"/>
          <w:color w:val="262626"/>
          <w:kern w:val="0"/>
          <w:sz w:val="21"/>
          <w:szCs w:val="21"/>
          <w:lang w:val="en-GB"/>
        </w:rPr>
        <w:t xml:space="preserve">In the past </w:t>
      </w:r>
      <w:r w:rsidRPr="00240098">
        <w:rPr>
          <w:rFonts w:ascii="Times New Roman" w:hAnsi="Times New Roman" w:cs="Times New Roman"/>
          <w:b/>
          <w:bCs/>
          <w:color w:val="262626"/>
          <w:kern w:val="0"/>
          <w:sz w:val="21"/>
          <w:szCs w:val="21"/>
          <w:lang w:val="en-GB"/>
        </w:rPr>
        <w:t>4 weeks</w:t>
      </w:r>
      <w:r w:rsidR="00324BD0">
        <w:rPr>
          <w:rFonts w:ascii="Times New Roman" w:hAnsi="Times New Roman" w:cs="Times New Roman"/>
          <w:color w:val="262626"/>
          <w:kern w:val="0"/>
          <w:sz w:val="21"/>
          <w:szCs w:val="21"/>
          <w:lang w:val="en-GB"/>
        </w:rPr>
        <w:t>:</w:t>
      </w:r>
    </w:p>
    <w:p w14:paraId="48C9B879" w14:textId="45D9C3EB" w:rsidR="00EB3B26" w:rsidRDefault="00EB3B26">
      <w:pPr>
        <w:rPr>
          <w:rFonts w:ascii="Times New Roman" w:hAnsi="Times New Roman" w:cs="Times New Roman"/>
          <w:color w:val="262626"/>
          <w:kern w:val="0"/>
          <w:sz w:val="21"/>
          <w:szCs w:val="21"/>
          <w:lang w:val="en-GB"/>
        </w:rPr>
      </w:pPr>
    </w:p>
    <w:p w14:paraId="37127C38" w14:textId="77777777" w:rsidR="00AE7BA2" w:rsidRDefault="00AE7BA2" w:rsidP="00D21925">
      <w:pPr>
        <w:autoSpaceDE w:val="0"/>
        <w:autoSpaceDN w:val="0"/>
        <w:adjustRightInd w:val="0"/>
        <w:spacing w:before="375" w:after="675" w:line="240" w:lineRule="auto"/>
        <w:rPr>
          <w:rFonts w:ascii="Times New Roman" w:hAnsi="Times New Roman" w:cs="Times New Roman"/>
          <w:color w:val="262626"/>
          <w:kern w:val="0"/>
          <w:u w:val="single"/>
          <w:lang w:val="en-GB"/>
        </w:rPr>
      </w:pPr>
    </w:p>
    <w:p w14:paraId="12831790" w14:textId="7A7265D3" w:rsidR="006A5664" w:rsidRDefault="00EB3B26" w:rsidP="00D21925">
      <w:pPr>
        <w:autoSpaceDE w:val="0"/>
        <w:autoSpaceDN w:val="0"/>
        <w:adjustRightInd w:val="0"/>
        <w:spacing w:before="375" w:after="675" w:line="240" w:lineRule="auto"/>
        <w:rPr>
          <w:rFonts w:ascii="Times New Roman" w:hAnsi="Times New Roman" w:cs="Times New Roman"/>
          <w:color w:val="262626"/>
          <w:kern w:val="0"/>
          <w:u w:val="single"/>
          <w:lang w:val="en-GB"/>
        </w:rPr>
      </w:pPr>
      <w:r w:rsidRPr="000F3251">
        <w:rPr>
          <w:rFonts w:ascii="Times New Roman" w:hAnsi="Times New Roman" w:cs="Times New Roman"/>
          <w:color w:val="262626"/>
          <w:kern w:val="0"/>
          <w:u w:val="single"/>
          <w:lang w:val="en-GB"/>
        </w:rPr>
        <w:lastRenderedPageBreak/>
        <w:t>Scoring</w:t>
      </w:r>
    </w:p>
    <w:p w14:paraId="0B1A0EAD" w14:textId="7D1C8C3D" w:rsidR="006A5664" w:rsidRDefault="00272411" w:rsidP="007D742A">
      <w:pPr>
        <w:autoSpaceDE w:val="0"/>
        <w:autoSpaceDN w:val="0"/>
        <w:adjustRightInd w:val="0"/>
        <w:spacing w:before="240" w:after="0" w:line="240" w:lineRule="auto"/>
        <w:rPr>
          <w:rFonts w:ascii="Times New Roman" w:hAnsi="Times New Roman" w:cs="Times New Roman"/>
          <w:b/>
          <w:bCs/>
          <w:color w:val="262626"/>
          <w:kern w:val="0"/>
          <w:sz w:val="21"/>
          <w:szCs w:val="21"/>
          <w:lang w:val="en-GB"/>
        </w:rPr>
      </w:pPr>
      <w:r w:rsidRPr="00272411">
        <w:rPr>
          <w:rFonts w:ascii="Times New Roman" w:hAnsi="Times New Roman" w:cs="Times New Roman"/>
          <w:b/>
          <w:bCs/>
          <w:color w:val="262626"/>
          <w:kern w:val="0"/>
          <w:sz w:val="21"/>
          <w:szCs w:val="21"/>
          <w:lang w:val="en-GB"/>
        </w:rPr>
        <w:t>Python and R</w:t>
      </w:r>
      <w:r>
        <w:rPr>
          <w:rFonts w:ascii="Times New Roman" w:hAnsi="Times New Roman" w:cs="Times New Roman"/>
          <w:b/>
          <w:bCs/>
          <w:color w:val="262626"/>
          <w:kern w:val="0"/>
          <w:sz w:val="21"/>
          <w:szCs w:val="21"/>
          <w:lang w:val="en-GB"/>
        </w:rPr>
        <w:t xml:space="preserve"> </w:t>
      </w:r>
      <w:r w:rsidR="008F4166">
        <w:rPr>
          <w:rFonts w:ascii="Times New Roman" w:hAnsi="Times New Roman" w:cs="Times New Roman"/>
          <w:b/>
          <w:bCs/>
          <w:color w:val="262626"/>
          <w:kern w:val="0"/>
          <w:sz w:val="21"/>
          <w:szCs w:val="21"/>
          <w:lang w:val="en-GB"/>
        </w:rPr>
        <w:t>scripts</w:t>
      </w:r>
      <w:r>
        <w:rPr>
          <w:rFonts w:ascii="Times New Roman" w:hAnsi="Times New Roman" w:cs="Times New Roman"/>
          <w:b/>
          <w:bCs/>
          <w:color w:val="262626"/>
          <w:kern w:val="0"/>
          <w:sz w:val="21"/>
          <w:szCs w:val="21"/>
          <w:lang w:val="en-GB"/>
        </w:rPr>
        <w:t xml:space="preserve"> </w:t>
      </w:r>
      <w:r w:rsidRPr="00272411">
        <w:rPr>
          <w:rFonts w:ascii="Times New Roman" w:hAnsi="Times New Roman" w:cs="Times New Roman"/>
          <w:b/>
          <w:bCs/>
          <w:color w:val="262626"/>
          <w:kern w:val="0"/>
          <w:sz w:val="21"/>
          <w:szCs w:val="21"/>
          <w:lang w:val="en-GB"/>
        </w:rPr>
        <w:t>for scoring the four Youth Mental Health Map dimensions</w:t>
      </w:r>
      <w:r>
        <w:rPr>
          <w:rFonts w:ascii="Times New Roman" w:hAnsi="Times New Roman" w:cs="Times New Roman"/>
          <w:b/>
          <w:bCs/>
          <w:color w:val="262626"/>
          <w:kern w:val="0"/>
          <w:sz w:val="21"/>
          <w:szCs w:val="21"/>
          <w:lang w:val="en-GB"/>
        </w:rPr>
        <w:t xml:space="preserve"> </w:t>
      </w:r>
      <w:r w:rsidR="007371FA">
        <w:rPr>
          <w:rFonts w:ascii="Times New Roman" w:hAnsi="Times New Roman" w:cs="Times New Roman"/>
          <w:b/>
          <w:bCs/>
          <w:color w:val="262626"/>
          <w:kern w:val="0"/>
          <w:sz w:val="21"/>
          <w:szCs w:val="21"/>
          <w:lang w:val="en-GB"/>
        </w:rPr>
        <w:t xml:space="preserve">from raw questionnaire data are available </w:t>
      </w:r>
      <w:r>
        <w:rPr>
          <w:rFonts w:ascii="Times New Roman" w:hAnsi="Times New Roman" w:cs="Times New Roman"/>
          <w:b/>
          <w:bCs/>
          <w:color w:val="262626"/>
          <w:kern w:val="0"/>
          <w:sz w:val="21"/>
          <w:szCs w:val="21"/>
          <w:lang w:val="en-GB"/>
        </w:rPr>
        <w:t xml:space="preserve">here: </w:t>
      </w:r>
      <w:hyperlink r:id="rId7" w:history="1">
        <w:r w:rsidR="00D22B95" w:rsidRPr="00FC453D">
          <w:rPr>
            <w:rStyle w:val="Hyperlink"/>
            <w:rFonts w:ascii="Times New Roman" w:hAnsi="Times New Roman" w:cs="Times New Roman"/>
            <w:b/>
            <w:bCs/>
            <w:kern w:val="0"/>
            <w:sz w:val="21"/>
            <w:szCs w:val="21"/>
            <w:lang w:val="en-GB"/>
          </w:rPr>
          <w:t>https://github.com/aliciasmith1/YMHM-development</w:t>
        </w:r>
      </w:hyperlink>
    </w:p>
    <w:p w14:paraId="75C30E00" w14:textId="77777777" w:rsidR="00D22B95" w:rsidRDefault="00D22B95" w:rsidP="007D742A">
      <w:pPr>
        <w:autoSpaceDE w:val="0"/>
        <w:autoSpaceDN w:val="0"/>
        <w:adjustRightInd w:val="0"/>
        <w:spacing w:before="240" w:after="0" w:line="240" w:lineRule="auto"/>
        <w:rPr>
          <w:rFonts w:ascii="Times New Roman" w:hAnsi="Times New Roman" w:cs="Times New Roman"/>
          <w:b/>
          <w:bCs/>
          <w:color w:val="262626"/>
          <w:kern w:val="0"/>
          <w:sz w:val="21"/>
          <w:szCs w:val="21"/>
          <w:lang w:val="en-GB"/>
        </w:rPr>
      </w:pPr>
    </w:p>
    <w:p w14:paraId="0AFD3043" w14:textId="11B941B2" w:rsidR="00657AC2" w:rsidRDefault="00D21925" w:rsidP="007D742A">
      <w:pPr>
        <w:autoSpaceDE w:val="0"/>
        <w:autoSpaceDN w:val="0"/>
        <w:adjustRightInd w:val="0"/>
        <w:spacing w:before="240" w:after="0" w:line="240" w:lineRule="auto"/>
        <w:rPr>
          <w:rFonts w:ascii="Times New Roman" w:hAnsi="Times New Roman" w:cs="Times New Roman"/>
          <w:color w:val="262626"/>
          <w:kern w:val="0"/>
          <w:sz w:val="21"/>
          <w:szCs w:val="21"/>
          <w:lang w:val="en-GB"/>
        </w:rPr>
      </w:pPr>
      <w:r w:rsidRPr="00703777">
        <w:rPr>
          <w:rFonts w:ascii="Times New Roman" w:hAnsi="Times New Roman" w:cs="Times New Roman"/>
          <w:b/>
          <w:bCs/>
          <w:color w:val="262626"/>
          <w:kern w:val="0"/>
          <w:sz w:val="21"/>
          <w:szCs w:val="21"/>
          <w:lang w:val="en-GB"/>
        </w:rPr>
        <w:t>Note:</w:t>
      </w:r>
      <w:r w:rsidRPr="00D21925">
        <w:rPr>
          <w:rFonts w:ascii="Times New Roman" w:hAnsi="Times New Roman" w:cs="Times New Roman"/>
          <w:color w:val="262626"/>
          <w:kern w:val="0"/>
          <w:sz w:val="21"/>
          <w:szCs w:val="21"/>
          <w:lang w:val="en-GB"/>
        </w:rPr>
        <w:t xml:space="preserve"> Com</w:t>
      </w:r>
      <w:r>
        <w:rPr>
          <w:rFonts w:ascii="Times New Roman" w:hAnsi="Times New Roman" w:cs="Times New Roman"/>
          <w:color w:val="262626"/>
          <w:kern w:val="0"/>
          <w:sz w:val="21"/>
          <w:szCs w:val="21"/>
          <w:lang w:val="en-GB"/>
        </w:rPr>
        <w:t xml:space="preserve">plete responses to </w:t>
      </w:r>
      <w:r w:rsidRPr="00657AC2">
        <w:rPr>
          <w:rFonts w:ascii="Times New Roman" w:hAnsi="Times New Roman" w:cs="Times New Roman"/>
          <w:color w:val="262626"/>
          <w:kern w:val="0"/>
          <w:sz w:val="21"/>
          <w:szCs w:val="21"/>
          <w:u w:val="single"/>
          <w:lang w:val="en-GB"/>
        </w:rPr>
        <w:t>all items</w:t>
      </w:r>
      <w:r>
        <w:rPr>
          <w:rFonts w:ascii="Times New Roman" w:hAnsi="Times New Roman" w:cs="Times New Roman"/>
          <w:color w:val="262626"/>
          <w:kern w:val="0"/>
          <w:sz w:val="21"/>
          <w:szCs w:val="21"/>
          <w:lang w:val="en-GB"/>
        </w:rPr>
        <w:t xml:space="preserve"> are required </w:t>
      </w:r>
      <w:proofErr w:type="gramStart"/>
      <w:r>
        <w:rPr>
          <w:rFonts w:ascii="Times New Roman" w:hAnsi="Times New Roman" w:cs="Times New Roman"/>
          <w:color w:val="262626"/>
          <w:kern w:val="0"/>
          <w:sz w:val="21"/>
          <w:szCs w:val="21"/>
          <w:lang w:val="en-GB"/>
        </w:rPr>
        <w:t xml:space="preserve">in </w:t>
      </w:r>
      <w:r w:rsidR="007977B5">
        <w:rPr>
          <w:rFonts w:ascii="Times New Roman" w:hAnsi="Times New Roman" w:cs="Times New Roman"/>
          <w:color w:val="262626"/>
          <w:kern w:val="0"/>
          <w:sz w:val="21"/>
          <w:szCs w:val="21"/>
          <w:lang w:val="en-GB"/>
        </w:rPr>
        <w:t>order</w:t>
      </w:r>
      <w:r>
        <w:rPr>
          <w:rFonts w:ascii="Times New Roman" w:hAnsi="Times New Roman" w:cs="Times New Roman"/>
          <w:color w:val="262626"/>
          <w:kern w:val="0"/>
          <w:sz w:val="21"/>
          <w:szCs w:val="21"/>
          <w:lang w:val="en-GB"/>
        </w:rPr>
        <w:t xml:space="preserve"> to</w:t>
      </w:r>
      <w:proofErr w:type="gramEnd"/>
      <w:r>
        <w:rPr>
          <w:rFonts w:ascii="Times New Roman" w:hAnsi="Times New Roman" w:cs="Times New Roman"/>
          <w:color w:val="262626"/>
          <w:kern w:val="0"/>
          <w:sz w:val="21"/>
          <w:szCs w:val="21"/>
          <w:lang w:val="en-GB"/>
        </w:rPr>
        <w:t xml:space="preserve"> generate scores on the f</w:t>
      </w:r>
      <w:r w:rsidR="007977B5">
        <w:rPr>
          <w:rFonts w:ascii="Times New Roman" w:hAnsi="Times New Roman" w:cs="Times New Roman"/>
          <w:color w:val="262626"/>
          <w:kern w:val="0"/>
          <w:sz w:val="21"/>
          <w:szCs w:val="21"/>
          <w:lang w:val="en-GB"/>
        </w:rPr>
        <w:t xml:space="preserve">our </w:t>
      </w:r>
      <w:r w:rsidR="00137D65">
        <w:rPr>
          <w:rFonts w:ascii="Times New Roman" w:hAnsi="Times New Roman" w:cs="Times New Roman"/>
          <w:color w:val="262626"/>
          <w:kern w:val="0"/>
          <w:sz w:val="21"/>
          <w:szCs w:val="21"/>
          <w:lang w:val="en-GB"/>
        </w:rPr>
        <w:t>dimensions</w:t>
      </w:r>
      <w:r w:rsidR="007977B5">
        <w:rPr>
          <w:rFonts w:ascii="Times New Roman" w:hAnsi="Times New Roman" w:cs="Times New Roman"/>
          <w:color w:val="262626"/>
          <w:kern w:val="0"/>
          <w:sz w:val="21"/>
          <w:szCs w:val="21"/>
          <w:lang w:val="en-GB"/>
        </w:rPr>
        <w:t>.</w:t>
      </w:r>
    </w:p>
    <w:p w14:paraId="1584118A" w14:textId="5ADCE8C3" w:rsidR="007D742A" w:rsidRDefault="00C057DE" w:rsidP="007D742A">
      <w:pPr>
        <w:autoSpaceDE w:val="0"/>
        <w:autoSpaceDN w:val="0"/>
        <w:adjustRightInd w:val="0"/>
        <w:spacing w:before="240" w:after="0" w:line="240" w:lineRule="auto"/>
        <w:rPr>
          <w:rFonts w:ascii="Times New Roman" w:hAnsi="Times New Roman" w:cs="Times New Roman"/>
          <w:color w:val="262626"/>
          <w:kern w:val="0"/>
          <w:sz w:val="21"/>
          <w:szCs w:val="21"/>
          <w:lang w:val="en-GB"/>
        </w:rPr>
      </w:pPr>
      <w:r w:rsidRPr="00C057DE">
        <w:rPr>
          <w:rFonts w:ascii="Times New Roman" w:hAnsi="Times New Roman" w:cs="Times New Roman"/>
          <w:color w:val="262626"/>
          <w:kern w:val="0"/>
          <w:sz w:val="21"/>
          <w:szCs w:val="21"/>
          <w:lang w:val="en-GB"/>
        </w:rPr>
        <w:t xml:space="preserve">Individual scores </w:t>
      </w:r>
      <w:r w:rsidR="00205BED">
        <w:rPr>
          <w:rFonts w:ascii="Times New Roman" w:hAnsi="Times New Roman" w:cs="Times New Roman"/>
          <w:color w:val="262626"/>
          <w:kern w:val="0"/>
          <w:sz w:val="21"/>
          <w:szCs w:val="21"/>
          <w:lang w:val="en-GB"/>
        </w:rPr>
        <w:t>for</w:t>
      </w:r>
      <w:r w:rsidRPr="00C057DE">
        <w:rPr>
          <w:rFonts w:ascii="Times New Roman" w:hAnsi="Times New Roman" w:cs="Times New Roman"/>
          <w:color w:val="262626"/>
          <w:kern w:val="0"/>
          <w:sz w:val="21"/>
          <w:szCs w:val="21"/>
          <w:lang w:val="en-GB"/>
        </w:rPr>
        <w:t xml:space="preserve"> the four transdiagnostic dimensions </w:t>
      </w:r>
      <w:r w:rsidR="007D742A">
        <w:rPr>
          <w:rFonts w:ascii="Times New Roman" w:hAnsi="Times New Roman" w:cs="Times New Roman"/>
          <w:color w:val="262626"/>
          <w:kern w:val="0"/>
          <w:sz w:val="21"/>
          <w:szCs w:val="21"/>
          <w:lang w:val="en-GB"/>
        </w:rPr>
        <w:t>are</w:t>
      </w:r>
      <w:r w:rsidRPr="00C057DE">
        <w:rPr>
          <w:rFonts w:ascii="Times New Roman" w:hAnsi="Times New Roman" w:cs="Times New Roman"/>
          <w:color w:val="262626"/>
          <w:kern w:val="0"/>
          <w:sz w:val="21"/>
          <w:szCs w:val="21"/>
          <w:lang w:val="en-GB"/>
        </w:rPr>
        <w:t xml:space="preserve"> calculated using a </w:t>
      </w:r>
      <w:r w:rsidRPr="002B0805">
        <w:rPr>
          <w:rFonts w:ascii="Times New Roman" w:hAnsi="Times New Roman" w:cs="Times New Roman"/>
          <w:b/>
          <w:bCs/>
          <w:color w:val="262626"/>
          <w:kern w:val="0"/>
          <w:sz w:val="21"/>
          <w:szCs w:val="21"/>
          <w:lang w:val="en-GB"/>
        </w:rPr>
        <w:t>weighted sum approach</w:t>
      </w:r>
      <w:r w:rsidRPr="00C057DE">
        <w:rPr>
          <w:rFonts w:ascii="Times New Roman" w:hAnsi="Times New Roman" w:cs="Times New Roman"/>
          <w:color w:val="262626"/>
          <w:kern w:val="0"/>
          <w:sz w:val="21"/>
          <w:szCs w:val="21"/>
          <w:lang w:val="en-GB"/>
        </w:rPr>
        <w:t xml:space="preserve">. </w:t>
      </w:r>
    </w:p>
    <w:p w14:paraId="5D947C33" w14:textId="42AD1EC4" w:rsidR="00E775A8" w:rsidRDefault="00C057DE" w:rsidP="007D742A">
      <w:pPr>
        <w:autoSpaceDE w:val="0"/>
        <w:autoSpaceDN w:val="0"/>
        <w:adjustRightInd w:val="0"/>
        <w:spacing w:before="240" w:after="0" w:line="240" w:lineRule="auto"/>
        <w:rPr>
          <w:rFonts w:ascii="Times New Roman" w:hAnsi="Times New Roman" w:cs="Times New Roman"/>
          <w:color w:val="262626"/>
          <w:kern w:val="0"/>
          <w:sz w:val="21"/>
          <w:szCs w:val="21"/>
          <w:lang w:val="en-GB"/>
        </w:rPr>
      </w:pPr>
      <w:r w:rsidRPr="00C057DE">
        <w:rPr>
          <w:rFonts w:ascii="Times New Roman" w:hAnsi="Times New Roman" w:cs="Times New Roman"/>
          <w:color w:val="262626"/>
          <w:kern w:val="0"/>
          <w:sz w:val="21"/>
          <w:szCs w:val="21"/>
          <w:lang w:val="en-GB"/>
        </w:rPr>
        <w:t>For each participant</w:t>
      </w:r>
      <w:r w:rsidR="0070091B">
        <w:rPr>
          <w:rFonts w:ascii="Times New Roman" w:hAnsi="Times New Roman" w:cs="Times New Roman"/>
          <w:color w:val="262626"/>
          <w:kern w:val="0"/>
          <w:sz w:val="21"/>
          <w:szCs w:val="21"/>
          <w:lang w:val="en-GB"/>
        </w:rPr>
        <w:t xml:space="preserve"> and each dimension</w:t>
      </w:r>
      <w:r w:rsidR="00AB5CD0">
        <w:rPr>
          <w:rFonts w:ascii="Times New Roman" w:hAnsi="Times New Roman" w:cs="Times New Roman"/>
          <w:color w:val="262626"/>
          <w:kern w:val="0"/>
          <w:sz w:val="21"/>
          <w:szCs w:val="21"/>
          <w:lang w:val="en-GB"/>
        </w:rPr>
        <w:t>:</w:t>
      </w:r>
    </w:p>
    <w:p w14:paraId="50F8735E" w14:textId="56C16A26" w:rsidR="00AB5CD0" w:rsidRDefault="002B0805" w:rsidP="00E775A8">
      <w:pPr>
        <w:pStyle w:val="ListParagraph"/>
        <w:numPr>
          <w:ilvl w:val="0"/>
          <w:numId w:val="1"/>
        </w:numPr>
        <w:autoSpaceDE w:val="0"/>
        <w:autoSpaceDN w:val="0"/>
        <w:adjustRightInd w:val="0"/>
        <w:spacing w:before="240" w:after="0" w:line="240" w:lineRule="auto"/>
        <w:rPr>
          <w:rFonts w:ascii="Times New Roman" w:hAnsi="Times New Roman" w:cs="Times New Roman"/>
          <w:color w:val="262626"/>
          <w:kern w:val="0"/>
          <w:sz w:val="21"/>
          <w:szCs w:val="21"/>
          <w:lang w:val="en-GB"/>
        </w:rPr>
      </w:pPr>
      <w:r>
        <w:rPr>
          <w:rFonts w:ascii="Times New Roman" w:hAnsi="Times New Roman" w:cs="Times New Roman"/>
          <w:color w:val="262626"/>
          <w:kern w:val="0"/>
          <w:sz w:val="21"/>
          <w:szCs w:val="21"/>
          <w:lang w:val="en-GB"/>
        </w:rPr>
        <w:t>Multiply each item response by its corresponding factor weight.</w:t>
      </w:r>
    </w:p>
    <w:p w14:paraId="77A53D23" w14:textId="089BAC3F" w:rsidR="00AB5CD0" w:rsidRDefault="00035A47" w:rsidP="00E775A8">
      <w:pPr>
        <w:pStyle w:val="ListParagraph"/>
        <w:numPr>
          <w:ilvl w:val="0"/>
          <w:numId w:val="1"/>
        </w:numPr>
        <w:autoSpaceDE w:val="0"/>
        <w:autoSpaceDN w:val="0"/>
        <w:adjustRightInd w:val="0"/>
        <w:spacing w:before="240" w:after="0" w:line="240" w:lineRule="auto"/>
        <w:rPr>
          <w:rFonts w:ascii="Times New Roman" w:hAnsi="Times New Roman" w:cs="Times New Roman"/>
          <w:color w:val="262626"/>
          <w:kern w:val="0"/>
          <w:sz w:val="21"/>
          <w:szCs w:val="21"/>
          <w:lang w:val="en-GB"/>
        </w:rPr>
      </w:pPr>
      <w:r>
        <w:rPr>
          <w:rFonts w:ascii="Times New Roman" w:hAnsi="Times New Roman" w:cs="Times New Roman"/>
          <w:color w:val="262626"/>
          <w:kern w:val="0"/>
          <w:sz w:val="21"/>
          <w:szCs w:val="21"/>
          <w:lang w:val="en-GB"/>
        </w:rPr>
        <w:t>Sum the weighted item scores.</w:t>
      </w:r>
    </w:p>
    <w:p w14:paraId="28776CAA" w14:textId="637B8474" w:rsidR="001B5FF0" w:rsidRDefault="00035A47" w:rsidP="00E775A8">
      <w:pPr>
        <w:pStyle w:val="ListParagraph"/>
        <w:numPr>
          <w:ilvl w:val="0"/>
          <w:numId w:val="1"/>
        </w:numPr>
        <w:autoSpaceDE w:val="0"/>
        <w:autoSpaceDN w:val="0"/>
        <w:adjustRightInd w:val="0"/>
        <w:spacing w:before="240" w:after="0" w:line="240" w:lineRule="auto"/>
        <w:rPr>
          <w:rFonts w:ascii="Times New Roman" w:hAnsi="Times New Roman" w:cs="Times New Roman"/>
          <w:color w:val="262626"/>
          <w:kern w:val="0"/>
          <w:sz w:val="21"/>
          <w:szCs w:val="21"/>
          <w:lang w:val="en-GB"/>
        </w:rPr>
      </w:pPr>
      <w:r>
        <w:rPr>
          <w:rFonts w:ascii="Times New Roman" w:hAnsi="Times New Roman" w:cs="Times New Roman"/>
          <w:color w:val="262626"/>
          <w:kern w:val="0"/>
          <w:sz w:val="21"/>
          <w:szCs w:val="21"/>
          <w:lang w:val="en-GB"/>
        </w:rPr>
        <w:t>Add the model intercept to produce the final factor score for that dimension</w:t>
      </w:r>
      <w:r w:rsidR="00C057DE" w:rsidRPr="00E775A8">
        <w:rPr>
          <w:rFonts w:ascii="Times New Roman" w:hAnsi="Times New Roman" w:cs="Times New Roman"/>
          <w:color w:val="262626"/>
          <w:kern w:val="0"/>
          <w:sz w:val="21"/>
          <w:szCs w:val="21"/>
          <w:lang w:val="en-GB"/>
        </w:rPr>
        <w:t xml:space="preserve">. </w:t>
      </w:r>
    </w:p>
    <w:p w14:paraId="143EDFE7" w14:textId="77777777" w:rsidR="00FA1DBB" w:rsidRDefault="00C057DE" w:rsidP="007D742A">
      <w:pPr>
        <w:autoSpaceDE w:val="0"/>
        <w:autoSpaceDN w:val="0"/>
        <w:adjustRightInd w:val="0"/>
        <w:spacing w:before="240" w:after="0" w:line="240" w:lineRule="auto"/>
        <w:rPr>
          <w:rFonts w:ascii="Times New Roman" w:hAnsi="Times New Roman" w:cs="Times New Roman"/>
          <w:color w:val="262626"/>
          <w:kern w:val="0"/>
          <w:sz w:val="21"/>
          <w:szCs w:val="21"/>
          <w:lang w:val="en-GB"/>
        </w:rPr>
      </w:pPr>
      <w:r w:rsidRPr="00C057DE">
        <w:rPr>
          <w:rFonts w:ascii="Times New Roman" w:hAnsi="Times New Roman" w:cs="Times New Roman"/>
          <w:color w:val="262626"/>
          <w:kern w:val="0"/>
          <w:sz w:val="21"/>
          <w:szCs w:val="21"/>
          <w:lang w:val="en-GB"/>
        </w:rPr>
        <w:t xml:space="preserve">This procedure </w:t>
      </w:r>
      <w:r w:rsidR="001B5FF0">
        <w:rPr>
          <w:rFonts w:ascii="Times New Roman" w:hAnsi="Times New Roman" w:cs="Times New Roman"/>
          <w:color w:val="262626"/>
          <w:kern w:val="0"/>
          <w:sz w:val="21"/>
          <w:szCs w:val="21"/>
          <w:lang w:val="en-GB"/>
        </w:rPr>
        <w:t>should be</w:t>
      </w:r>
      <w:r w:rsidRPr="00C057DE">
        <w:rPr>
          <w:rFonts w:ascii="Times New Roman" w:hAnsi="Times New Roman" w:cs="Times New Roman"/>
          <w:color w:val="262626"/>
          <w:kern w:val="0"/>
          <w:sz w:val="21"/>
          <w:szCs w:val="21"/>
          <w:lang w:val="en-GB"/>
        </w:rPr>
        <w:t xml:space="preserve"> repeated </w:t>
      </w:r>
      <w:r w:rsidR="00395875">
        <w:rPr>
          <w:rFonts w:ascii="Times New Roman" w:hAnsi="Times New Roman" w:cs="Times New Roman"/>
          <w:color w:val="262626"/>
          <w:kern w:val="0"/>
          <w:sz w:val="21"/>
          <w:szCs w:val="21"/>
          <w:lang w:val="en-GB"/>
        </w:rPr>
        <w:t xml:space="preserve">separately </w:t>
      </w:r>
      <w:r w:rsidRPr="00C057DE">
        <w:rPr>
          <w:rFonts w:ascii="Times New Roman" w:hAnsi="Times New Roman" w:cs="Times New Roman"/>
          <w:color w:val="262626"/>
          <w:kern w:val="0"/>
          <w:sz w:val="21"/>
          <w:szCs w:val="21"/>
          <w:lang w:val="en-GB"/>
        </w:rPr>
        <w:t xml:space="preserve">for each of the four transdiagnostic dimensions, generating </w:t>
      </w:r>
      <w:r w:rsidR="00395875">
        <w:rPr>
          <w:rFonts w:ascii="Times New Roman" w:hAnsi="Times New Roman" w:cs="Times New Roman"/>
          <w:color w:val="262626"/>
          <w:kern w:val="0"/>
          <w:sz w:val="21"/>
          <w:szCs w:val="21"/>
          <w:lang w:val="en-GB"/>
        </w:rPr>
        <w:t>one participant score per dimension</w:t>
      </w:r>
      <w:r w:rsidR="00C74B25">
        <w:rPr>
          <w:rFonts w:ascii="Times New Roman" w:hAnsi="Times New Roman" w:cs="Times New Roman"/>
          <w:color w:val="262626"/>
          <w:kern w:val="0"/>
          <w:sz w:val="21"/>
          <w:szCs w:val="21"/>
          <w:lang w:val="en-GB"/>
        </w:rPr>
        <w:t xml:space="preserve"> for use in subsequent analyses</w:t>
      </w:r>
      <w:r w:rsidR="00975857">
        <w:rPr>
          <w:rFonts w:ascii="Times New Roman" w:hAnsi="Times New Roman" w:cs="Times New Roman"/>
          <w:color w:val="262626"/>
          <w:kern w:val="0"/>
          <w:sz w:val="21"/>
          <w:szCs w:val="21"/>
          <w:lang w:val="en-GB"/>
        </w:rPr>
        <w:t>.</w:t>
      </w:r>
      <w:r w:rsidR="00D95350">
        <w:rPr>
          <w:rFonts w:ascii="Times New Roman" w:hAnsi="Times New Roman" w:cs="Times New Roman"/>
          <w:color w:val="262626"/>
          <w:kern w:val="0"/>
          <w:sz w:val="21"/>
          <w:szCs w:val="21"/>
          <w:lang w:val="en-GB"/>
        </w:rPr>
        <w:t xml:space="preserve"> </w:t>
      </w:r>
    </w:p>
    <w:p w14:paraId="310DA6FA" w14:textId="77777777" w:rsidR="00FA1DBB" w:rsidRDefault="00FA1DBB" w:rsidP="007D742A">
      <w:pPr>
        <w:autoSpaceDE w:val="0"/>
        <w:autoSpaceDN w:val="0"/>
        <w:adjustRightInd w:val="0"/>
        <w:spacing w:before="240" w:after="0" w:line="240" w:lineRule="auto"/>
        <w:rPr>
          <w:rFonts w:ascii="Times New Roman" w:hAnsi="Times New Roman" w:cs="Times New Roman"/>
          <w:color w:val="262626"/>
          <w:kern w:val="0"/>
          <w:sz w:val="21"/>
          <w:szCs w:val="21"/>
          <w:lang w:val="en-GB"/>
        </w:rPr>
      </w:pPr>
    </w:p>
    <w:p w14:paraId="2010E266" w14:textId="4B204BED" w:rsidR="00204613" w:rsidRPr="00D21925" w:rsidRDefault="00204613" w:rsidP="007D742A">
      <w:pPr>
        <w:autoSpaceDE w:val="0"/>
        <w:autoSpaceDN w:val="0"/>
        <w:adjustRightInd w:val="0"/>
        <w:spacing w:before="240" w:after="0" w:line="240" w:lineRule="auto"/>
        <w:rPr>
          <w:rFonts w:ascii="Times New Roman" w:hAnsi="Times New Roman" w:cs="Times New Roman"/>
          <w:color w:val="262626"/>
          <w:kern w:val="0"/>
          <w:sz w:val="21"/>
          <w:szCs w:val="21"/>
          <w:lang w:val="en-GB"/>
        </w:rPr>
      </w:pPr>
      <w:r w:rsidRPr="00D21925">
        <w:rPr>
          <w:rFonts w:ascii="Times New Roman" w:hAnsi="Times New Roman" w:cs="Times New Roman"/>
          <w:color w:val="262626"/>
          <w:kern w:val="0"/>
          <w:sz w:val="21"/>
          <w:szCs w:val="21"/>
          <w:lang w:val="en-GB"/>
        </w:rPr>
        <w:br w:type="page"/>
      </w:r>
    </w:p>
    <w:p w14:paraId="5F619EF9" w14:textId="70A1D4AC" w:rsidR="00204613" w:rsidRDefault="00204613" w:rsidP="00D95037">
      <w:pPr>
        <w:autoSpaceDE w:val="0"/>
        <w:autoSpaceDN w:val="0"/>
        <w:adjustRightInd w:val="0"/>
        <w:spacing w:before="375" w:after="675" w:line="240" w:lineRule="auto"/>
        <w:rPr>
          <w:rFonts w:ascii="Times New Roman" w:hAnsi="Times New Roman" w:cs="Times New Roman"/>
          <w:color w:val="262626"/>
          <w:kern w:val="0"/>
          <w:u w:val="single"/>
          <w:lang w:val="en-GB"/>
        </w:rPr>
      </w:pPr>
      <w:r>
        <w:rPr>
          <w:rFonts w:ascii="Times New Roman" w:hAnsi="Times New Roman" w:cs="Times New Roman"/>
          <w:color w:val="262626"/>
          <w:kern w:val="0"/>
          <w:u w:val="single"/>
          <w:lang w:val="en-GB"/>
        </w:rPr>
        <w:lastRenderedPageBreak/>
        <w:t>References</w:t>
      </w:r>
    </w:p>
    <w:p w14:paraId="23F5963A" w14:textId="77777777" w:rsidR="00204613" w:rsidRPr="00204613" w:rsidRDefault="00204613" w:rsidP="00204613">
      <w:pPr>
        <w:pStyle w:val="Bibliography"/>
        <w:rPr>
          <w:rFonts w:ascii="Times New Roman" w:hAnsi="Times New Roman" w:cs="Times New Roman"/>
          <w:color w:val="000000"/>
          <w:lang w:val="en-GB"/>
        </w:rPr>
      </w:pPr>
      <w:r>
        <w:rPr>
          <w:color w:val="262626"/>
          <w:lang w:val="en-GB"/>
        </w:rPr>
        <w:fldChar w:fldCharType="begin"/>
      </w:r>
      <w:r>
        <w:rPr>
          <w:color w:val="262626"/>
          <w:lang w:val="en-GB"/>
        </w:rPr>
        <w:instrText xml:space="preserve"> ADDIN ZOTERO_BIBL {"uncited":[],"omitted":[],"custom":[]} CSL_BIBLIOGRAPHY </w:instrText>
      </w:r>
      <w:r>
        <w:rPr>
          <w:color w:val="262626"/>
          <w:lang w:val="en-GB"/>
        </w:rPr>
        <w:fldChar w:fldCharType="separate"/>
      </w:r>
      <w:r w:rsidRPr="00204613">
        <w:rPr>
          <w:rFonts w:ascii="Times New Roman" w:hAnsi="Times New Roman" w:cs="Times New Roman"/>
          <w:color w:val="000000"/>
          <w:lang w:val="en-GB"/>
        </w:rPr>
        <w:t>Altman, E.G., Hedeker, D., Peterson, J.L., Davis, J.M., 1997. The Altman Self-Rating Mania Scale. Biol. Psychiatry 42, 948–955. https://doi.org/10.1016/S0006-3223(96)00548-3</w:t>
      </w:r>
    </w:p>
    <w:p w14:paraId="1F910085" w14:textId="77777777" w:rsidR="00204613" w:rsidRPr="00204613" w:rsidRDefault="00204613" w:rsidP="00204613">
      <w:pPr>
        <w:pStyle w:val="Bibliography"/>
        <w:rPr>
          <w:rFonts w:ascii="Times New Roman" w:hAnsi="Times New Roman" w:cs="Times New Roman"/>
          <w:color w:val="000000"/>
          <w:lang w:val="en-GB"/>
        </w:rPr>
      </w:pPr>
      <w:r w:rsidRPr="00204613">
        <w:rPr>
          <w:rFonts w:ascii="Times New Roman" w:hAnsi="Times New Roman" w:cs="Times New Roman"/>
          <w:color w:val="000000"/>
          <w:lang w:val="en-GB"/>
        </w:rPr>
        <w:t>Blevins, C.A., Weathers, F.W., Davis, M.T., Witte, T.K., Domino, J.L., 2015. The Posttraumatic Stress Disorder Checklist for DSM-5 (PCL-5): Development and Initial Psychometric Evaluation. J. Trauma. Stress 28, 489–498. https://doi.org/10.1002/jts.22059</w:t>
      </w:r>
    </w:p>
    <w:p w14:paraId="18CDB2CE" w14:textId="77777777" w:rsidR="00204613" w:rsidRPr="00204613" w:rsidRDefault="00204613" w:rsidP="00204613">
      <w:pPr>
        <w:pStyle w:val="Bibliography"/>
        <w:rPr>
          <w:rFonts w:ascii="Times New Roman" w:hAnsi="Times New Roman" w:cs="Times New Roman"/>
          <w:color w:val="000000"/>
          <w:lang w:val="en-GB"/>
        </w:rPr>
      </w:pPr>
      <w:r w:rsidRPr="00204613">
        <w:rPr>
          <w:rFonts w:ascii="Times New Roman" w:hAnsi="Times New Roman" w:cs="Times New Roman"/>
          <w:color w:val="000000"/>
          <w:lang w:val="en-GB"/>
        </w:rPr>
        <w:t>Carleton, R.N., Norton, M.A.P.J., Asmundson, G.J.G., 2007. Fearing the unknown: a short version of the Intolerance of Uncertainty Scale. J. Anxiety Disord. 21, 105–117. https://doi.org/10.1016/j.janxdis.2006.03.014</w:t>
      </w:r>
    </w:p>
    <w:p w14:paraId="26513D10" w14:textId="77777777" w:rsidR="00204613" w:rsidRPr="00204613" w:rsidRDefault="00204613" w:rsidP="00204613">
      <w:pPr>
        <w:pStyle w:val="Bibliography"/>
        <w:rPr>
          <w:rFonts w:ascii="Times New Roman" w:hAnsi="Times New Roman" w:cs="Times New Roman"/>
          <w:color w:val="000000"/>
          <w:lang w:val="en-GB"/>
        </w:rPr>
      </w:pPr>
      <w:r w:rsidRPr="00204613">
        <w:rPr>
          <w:rFonts w:ascii="Times New Roman" w:hAnsi="Times New Roman" w:cs="Times New Roman"/>
          <w:color w:val="000000"/>
          <w:lang w:val="en-GB"/>
        </w:rPr>
        <w:t>Carver, C.S., White, T.L., 1994. Behavioral inhibition, behavioral activation, and affective responses to impending reward and punishment: The BIS/BAS Scales. J. Pers. Soc. Psychol. 67, 319–333. https://doi.org/10.1037/0022-3514.67.2.319</w:t>
      </w:r>
    </w:p>
    <w:p w14:paraId="15A05972" w14:textId="77777777" w:rsidR="00204613" w:rsidRPr="00204613" w:rsidRDefault="00204613" w:rsidP="00204613">
      <w:pPr>
        <w:pStyle w:val="Bibliography"/>
        <w:rPr>
          <w:rFonts w:ascii="Times New Roman" w:hAnsi="Times New Roman" w:cs="Times New Roman"/>
          <w:color w:val="000000"/>
          <w:lang w:val="en-GB"/>
        </w:rPr>
      </w:pPr>
      <w:r w:rsidRPr="00204613">
        <w:rPr>
          <w:rFonts w:ascii="Times New Roman" w:hAnsi="Times New Roman" w:cs="Times New Roman"/>
          <w:color w:val="000000"/>
          <w:lang w:val="en-GB"/>
        </w:rPr>
        <w:t>Cohen, S., Kamarck, T., Mermelstein, R., 1983. A global measure of perceived stress. J. Health Soc. Behav. 24, 385–396. https://doi.org/10.2307/2136404</w:t>
      </w:r>
    </w:p>
    <w:p w14:paraId="43941A98" w14:textId="77777777" w:rsidR="00204613" w:rsidRPr="00204613" w:rsidRDefault="00204613" w:rsidP="00204613">
      <w:pPr>
        <w:pStyle w:val="Bibliography"/>
        <w:rPr>
          <w:rFonts w:ascii="Times New Roman" w:hAnsi="Times New Roman" w:cs="Times New Roman"/>
          <w:color w:val="000000"/>
          <w:lang w:val="en-GB"/>
        </w:rPr>
      </w:pPr>
      <w:r w:rsidRPr="00204613">
        <w:rPr>
          <w:rFonts w:ascii="Times New Roman" w:hAnsi="Times New Roman" w:cs="Times New Roman"/>
          <w:color w:val="000000"/>
          <w:lang w:val="en-GB"/>
        </w:rPr>
        <w:t>Connor, K.M., Kobak, K.A., Churchill, L.E., Katzelnick, D., Davidson, J.R., 2001. Mini-SPIN: A brief screening assessment for generalized social anxiety disorder. Depress. Anxiety 14, 137–140. https://doi.org/10.1002/da.1055</w:t>
      </w:r>
    </w:p>
    <w:p w14:paraId="23CD0B31" w14:textId="77777777" w:rsidR="00204613" w:rsidRPr="00204613" w:rsidRDefault="00204613" w:rsidP="00204613">
      <w:pPr>
        <w:pStyle w:val="Bibliography"/>
        <w:rPr>
          <w:rFonts w:ascii="Times New Roman" w:hAnsi="Times New Roman" w:cs="Times New Roman"/>
          <w:color w:val="000000"/>
          <w:lang w:val="en-GB"/>
        </w:rPr>
      </w:pPr>
      <w:r w:rsidRPr="00204613">
        <w:rPr>
          <w:rFonts w:ascii="Times New Roman" w:hAnsi="Times New Roman" w:cs="Times New Roman"/>
          <w:color w:val="000000"/>
          <w:lang w:val="en-GB"/>
        </w:rPr>
        <w:t>De France, K., Hollenstein, T., 2017. Assessing emotion regulation repertoires: The Regulation of Emotion Systems Survey. Personal. Individ. Differ. 119, 204–215. https://doi.org/10.1016/j.paid.2017.07.018</w:t>
      </w:r>
    </w:p>
    <w:p w14:paraId="0C3325B4" w14:textId="77777777" w:rsidR="00204613" w:rsidRPr="00204613" w:rsidRDefault="00204613" w:rsidP="00204613">
      <w:pPr>
        <w:pStyle w:val="Bibliography"/>
        <w:rPr>
          <w:rFonts w:ascii="Times New Roman" w:hAnsi="Times New Roman" w:cs="Times New Roman"/>
          <w:color w:val="000000"/>
          <w:lang w:val="en-GB"/>
        </w:rPr>
      </w:pPr>
      <w:r w:rsidRPr="00204613">
        <w:rPr>
          <w:rFonts w:ascii="Times New Roman" w:hAnsi="Times New Roman" w:cs="Times New Roman"/>
          <w:color w:val="000000"/>
          <w:lang w:val="en-GB"/>
        </w:rPr>
        <w:t>Gámez, W., Chmielewski, M., Kotov, R., Ruggero, C., Suzuki, N., Watson, D., 2014. The brief experiential avoidance questionnaire: development and initial validation. Psychol. Assess. 26, 35–45. https://doi.org/10.1037/a0034473</w:t>
      </w:r>
    </w:p>
    <w:p w14:paraId="213A2822" w14:textId="77777777" w:rsidR="00204613" w:rsidRPr="00204613" w:rsidRDefault="00204613" w:rsidP="00204613">
      <w:pPr>
        <w:pStyle w:val="Bibliography"/>
        <w:rPr>
          <w:rFonts w:ascii="Times New Roman" w:hAnsi="Times New Roman" w:cs="Times New Roman"/>
          <w:color w:val="000000"/>
          <w:lang w:val="en-GB"/>
        </w:rPr>
      </w:pPr>
      <w:r w:rsidRPr="00204613">
        <w:rPr>
          <w:rFonts w:ascii="Times New Roman" w:hAnsi="Times New Roman" w:cs="Times New Roman"/>
          <w:color w:val="000000"/>
          <w:lang w:val="en-GB"/>
        </w:rPr>
        <w:t>Grilo, C.M., Reas, D.L., Hopwood, C.J., Crosby, R.D., 2015. Factor structure and construct validity of the eating disorder examination-questionnaire in college students: Further support for a modified brief version. Int. J. Eat. Disord. 48, 284–289. https://doi.org/10.1002/eat.22358</w:t>
      </w:r>
    </w:p>
    <w:p w14:paraId="4F226D9A" w14:textId="77777777" w:rsidR="00204613" w:rsidRPr="00204613" w:rsidRDefault="00204613" w:rsidP="00204613">
      <w:pPr>
        <w:pStyle w:val="Bibliography"/>
        <w:rPr>
          <w:rFonts w:ascii="Times New Roman" w:hAnsi="Times New Roman" w:cs="Times New Roman"/>
          <w:color w:val="000000"/>
          <w:lang w:val="en-GB"/>
        </w:rPr>
      </w:pPr>
      <w:r w:rsidRPr="00204613">
        <w:rPr>
          <w:rFonts w:ascii="Times New Roman" w:hAnsi="Times New Roman" w:cs="Times New Roman"/>
          <w:color w:val="000000"/>
          <w:lang w:val="en-GB"/>
        </w:rPr>
        <w:t>Kelleher, I., Harley, M., Murtagh, A., Cannon, M., 2011. Are Screening Instruments Valid for Psychotic-Like Experiences? A Validation Study of Screening Questions for Psychotic-Like Experiences Using In-Depth Clinical Interview. Schizophr. Bull. 37, 362–369. https://doi.org/10.1093/schbul/sbp057</w:t>
      </w:r>
    </w:p>
    <w:p w14:paraId="76D39132" w14:textId="77777777" w:rsidR="00204613" w:rsidRPr="00204613" w:rsidRDefault="00204613" w:rsidP="00204613">
      <w:pPr>
        <w:pStyle w:val="Bibliography"/>
        <w:rPr>
          <w:rFonts w:ascii="Times New Roman" w:hAnsi="Times New Roman" w:cs="Times New Roman"/>
          <w:color w:val="000000"/>
          <w:lang w:val="en-GB"/>
        </w:rPr>
      </w:pPr>
      <w:r w:rsidRPr="00204613">
        <w:rPr>
          <w:rFonts w:ascii="Times New Roman" w:hAnsi="Times New Roman" w:cs="Times New Roman"/>
          <w:color w:val="000000"/>
          <w:lang w:val="en-GB"/>
        </w:rPr>
        <w:t>Lovibond, P.F., Lovibond, S.H., 1995. The structure of negative emotional states: Comparison of the Depression Anxiety Stress Scales (DASS) with the Beck Depression and Anxiety Inventories. Behav. Res. Ther. 33, 335–343. https://doi.org/10.1016/0005-7967(94)00075-U</w:t>
      </w:r>
    </w:p>
    <w:p w14:paraId="2D762CB7" w14:textId="77777777" w:rsidR="00204613" w:rsidRPr="00204613" w:rsidRDefault="00204613" w:rsidP="00204613">
      <w:pPr>
        <w:pStyle w:val="Bibliography"/>
        <w:rPr>
          <w:rFonts w:ascii="Times New Roman" w:hAnsi="Times New Roman" w:cs="Times New Roman"/>
          <w:color w:val="000000"/>
          <w:lang w:val="en-GB"/>
        </w:rPr>
      </w:pPr>
      <w:r w:rsidRPr="00204613">
        <w:rPr>
          <w:rFonts w:ascii="Times New Roman" w:hAnsi="Times New Roman" w:cs="Times New Roman"/>
          <w:color w:val="000000"/>
          <w:lang w:val="en-GB"/>
        </w:rPr>
        <w:t>Morin, C.M., Belleville, G., Bélanger, L., Ivers, H., 2011. The Insomnia Severity Index: Psychometric Indicators to Detect Insomnia Cases and Evaluate Treatment Response. Sleep 34, 601–608.</w:t>
      </w:r>
    </w:p>
    <w:p w14:paraId="299E4492" w14:textId="77777777" w:rsidR="00204613" w:rsidRPr="00204613" w:rsidRDefault="00204613" w:rsidP="00204613">
      <w:pPr>
        <w:pStyle w:val="Bibliography"/>
        <w:rPr>
          <w:rFonts w:ascii="Times New Roman" w:hAnsi="Times New Roman" w:cs="Times New Roman"/>
          <w:color w:val="000000"/>
          <w:lang w:val="en-GB"/>
        </w:rPr>
      </w:pPr>
      <w:r w:rsidRPr="00204613">
        <w:rPr>
          <w:rFonts w:ascii="Times New Roman" w:hAnsi="Times New Roman" w:cs="Times New Roman"/>
          <w:color w:val="000000"/>
          <w:lang w:val="en-GB"/>
        </w:rPr>
        <w:t>Stallman, H.M., and Hurst, C.P., 2011. The Factor Structure of the Frost Multidimensional Perfectionism Scale in University Students. Aust. Psychol. 46, 229–236. https://doi.org/10.1111/j.1742-9544.2010.00010.x</w:t>
      </w:r>
    </w:p>
    <w:p w14:paraId="37B95195" w14:textId="77777777" w:rsidR="00204613" w:rsidRPr="00204613" w:rsidRDefault="00204613" w:rsidP="00204613">
      <w:pPr>
        <w:pStyle w:val="Bibliography"/>
        <w:rPr>
          <w:rFonts w:ascii="Times New Roman" w:hAnsi="Times New Roman" w:cs="Times New Roman"/>
          <w:color w:val="000000"/>
          <w:lang w:val="en-GB"/>
        </w:rPr>
      </w:pPr>
      <w:r w:rsidRPr="00204613">
        <w:rPr>
          <w:rFonts w:ascii="Times New Roman" w:hAnsi="Times New Roman" w:cs="Times New Roman"/>
          <w:color w:val="000000"/>
          <w:lang w:val="en-GB"/>
        </w:rPr>
        <w:t xml:space="preserve">Stewart-Brown, S., Tennant, A., Tennant, R., Platt, S., Parkinson, J., Weich, S., 2009. Internal construct validity of the Warwick-Edinburgh Mental Well-being Scale (WEMWBS): a </w:t>
      </w:r>
      <w:r w:rsidRPr="00204613">
        <w:rPr>
          <w:rFonts w:ascii="Times New Roman" w:hAnsi="Times New Roman" w:cs="Times New Roman"/>
          <w:color w:val="000000"/>
          <w:lang w:val="en-GB"/>
        </w:rPr>
        <w:lastRenderedPageBreak/>
        <w:t>Rasch analysis using data from the Scottish Health Education Population Survey. Health Qual. Life Outcomes 7, 15. https://doi.org/10.1186/1477-7525-7-15</w:t>
      </w:r>
    </w:p>
    <w:p w14:paraId="5B7B91FA" w14:textId="77777777" w:rsidR="00204613" w:rsidRPr="00204613" w:rsidRDefault="00204613" w:rsidP="00204613">
      <w:pPr>
        <w:pStyle w:val="Bibliography"/>
        <w:rPr>
          <w:rFonts w:ascii="Times New Roman" w:hAnsi="Times New Roman" w:cs="Times New Roman"/>
          <w:color w:val="000000"/>
          <w:lang w:val="en-GB"/>
        </w:rPr>
      </w:pPr>
      <w:r w:rsidRPr="00204613">
        <w:rPr>
          <w:rFonts w:ascii="Times New Roman" w:hAnsi="Times New Roman" w:cs="Times New Roman"/>
          <w:color w:val="000000"/>
          <w:lang w:val="en-GB"/>
        </w:rPr>
        <w:t>Stout, Z.E., Jack, E., Fletcher, S., Sanderson, W., Van Dam, N., 2022. Development and Validation of the Repetitive Negative Thoughts Questionnaire (RNTQ. https://doi.org/10.31234/osf.io/3c5z7</w:t>
      </w:r>
    </w:p>
    <w:p w14:paraId="2E9BFD49" w14:textId="77777777" w:rsidR="00204613" w:rsidRPr="00204613" w:rsidRDefault="00204613" w:rsidP="00204613">
      <w:pPr>
        <w:pStyle w:val="Bibliography"/>
        <w:rPr>
          <w:rFonts w:ascii="Times New Roman" w:hAnsi="Times New Roman" w:cs="Times New Roman"/>
          <w:color w:val="000000"/>
          <w:lang w:val="en-GB"/>
        </w:rPr>
      </w:pPr>
      <w:r w:rsidRPr="00204613">
        <w:rPr>
          <w:rFonts w:ascii="Times New Roman" w:hAnsi="Times New Roman" w:cs="Times New Roman"/>
          <w:color w:val="000000"/>
          <w:lang w:val="en-GB"/>
        </w:rPr>
        <w:t>Wise, T., Sidarus, N., 2024. Reducing the Burden of Psychological Questionnaire Measures Through Selective Item Re-Weighting. https://doi.org/10.31234/osf.io/vwmkd</w:t>
      </w:r>
    </w:p>
    <w:p w14:paraId="4B20F71F" w14:textId="3150AEB7" w:rsidR="00204613" w:rsidRPr="00204613" w:rsidRDefault="00204613" w:rsidP="00D95037">
      <w:pPr>
        <w:autoSpaceDE w:val="0"/>
        <w:autoSpaceDN w:val="0"/>
        <w:adjustRightInd w:val="0"/>
        <w:spacing w:before="375" w:after="675" w:line="240" w:lineRule="auto"/>
        <w:rPr>
          <w:rFonts w:ascii="Times New Roman" w:hAnsi="Times New Roman" w:cs="Times New Roman"/>
          <w:color w:val="262626"/>
          <w:kern w:val="0"/>
          <w:lang w:val="en-GB"/>
        </w:rPr>
      </w:pPr>
      <w:r>
        <w:rPr>
          <w:rFonts w:ascii="Times New Roman" w:hAnsi="Times New Roman" w:cs="Times New Roman"/>
          <w:color w:val="262626"/>
          <w:kern w:val="0"/>
          <w:lang w:val="en-GB"/>
        </w:rPr>
        <w:fldChar w:fldCharType="end"/>
      </w:r>
    </w:p>
    <w:sectPr w:rsidR="00204613" w:rsidRPr="00204613" w:rsidSect="0077686E">
      <w:footerReference w:type="even" r:id="rId8"/>
      <w:footerReference w:type="default" r:id="rId9"/>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9326C" w14:textId="77777777" w:rsidR="00B3031B" w:rsidRDefault="00B3031B" w:rsidP="00AB5B7B">
      <w:pPr>
        <w:spacing w:after="0" w:line="240" w:lineRule="auto"/>
      </w:pPr>
      <w:r>
        <w:separator/>
      </w:r>
    </w:p>
  </w:endnote>
  <w:endnote w:type="continuationSeparator" w:id="0">
    <w:p w14:paraId="242BC7E0" w14:textId="77777777" w:rsidR="00B3031B" w:rsidRDefault="00B3031B" w:rsidP="00AB5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7503261"/>
      <w:docPartObj>
        <w:docPartGallery w:val="Page Numbers (Bottom of Page)"/>
        <w:docPartUnique/>
      </w:docPartObj>
    </w:sdtPr>
    <w:sdtContent>
      <w:p w14:paraId="181330C5" w14:textId="2349EF68" w:rsidR="00AB5B7B" w:rsidRDefault="00AB5B7B" w:rsidP="002A30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5821B0F" w14:textId="77777777" w:rsidR="00AB5B7B" w:rsidRDefault="00AB5B7B" w:rsidP="00AB5B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0"/>
        <w:szCs w:val="20"/>
      </w:rPr>
      <w:id w:val="285320416"/>
      <w:docPartObj>
        <w:docPartGallery w:val="Page Numbers (Bottom of Page)"/>
        <w:docPartUnique/>
      </w:docPartObj>
    </w:sdtPr>
    <w:sdtContent>
      <w:p w14:paraId="0A8A30D5" w14:textId="29DEF924" w:rsidR="00AB5B7B" w:rsidRPr="00E7586C" w:rsidRDefault="00E7586C" w:rsidP="002A301E">
        <w:pPr>
          <w:pStyle w:val="Footer"/>
          <w:framePr w:wrap="none" w:vAnchor="text" w:hAnchor="margin" w:xAlign="right" w:y="1"/>
          <w:rPr>
            <w:rStyle w:val="PageNumber"/>
            <w:rFonts w:ascii="Times New Roman" w:hAnsi="Times New Roman" w:cs="Times New Roman"/>
            <w:sz w:val="20"/>
            <w:szCs w:val="20"/>
          </w:rPr>
        </w:pPr>
        <w:r w:rsidRPr="00E7586C">
          <w:rPr>
            <w:rStyle w:val="PageNumber"/>
            <w:rFonts w:ascii="Times New Roman" w:hAnsi="Times New Roman" w:cs="Times New Roman"/>
            <w:sz w:val="20"/>
            <w:szCs w:val="20"/>
          </w:rPr>
          <w:t xml:space="preserve">Page </w:t>
        </w:r>
        <w:r w:rsidR="00AB5B7B" w:rsidRPr="00E7586C">
          <w:rPr>
            <w:rStyle w:val="PageNumber"/>
            <w:rFonts w:ascii="Times New Roman" w:hAnsi="Times New Roman" w:cs="Times New Roman"/>
            <w:sz w:val="20"/>
            <w:szCs w:val="20"/>
          </w:rPr>
          <w:fldChar w:fldCharType="begin"/>
        </w:r>
        <w:r w:rsidR="00AB5B7B" w:rsidRPr="00E7586C">
          <w:rPr>
            <w:rStyle w:val="PageNumber"/>
            <w:rFonts w:ascii="Times New Roman" w:hAnsi="Times New Roman" w:cs="Times New Roman"/>
            <w:sz w:val="20"/>
            <w:szCs w:val="20"/>
          </w:rPr>
          <w:instrText xml:space="preserve"> PAGE </w:instrText>
        </w:r>
        <w:r w:rsidR="00AB5B7B" w:rsidRPr="00E7586C">
          <w:rPr>
            <w:rStyle w:val="PageNumber"/>
            <w:rFonts w:ascii="Times New Roman" w:hAnsi="Times New Roman" w:cs="Times New Roman"/>
            <w:sz w:val="20"/>
            <w:szCs w:val="20"/>
          </w:rPr>
          <w:fldChar w:fldCharType="separate"/>
        </w:r>
        <w:r w:rsidR="00AB5B7B" w:rsidRPr="00E7586C">
          <w:rPr>
            <w:rStyle w:val="PageNumber"/>
            <w:rFonts w:ascii="Times New Roman" w:hAnsi="Times New Roman" w:cs="Times New Roman"/>
            <w:noProof/>
            <w:sz w:val="20"/>
            <w:szCs w:val="20"/>
          </w:rPr>
          <w:t>1</w:t>
        </w:r>
        <w:r w:rsidR="00AB5B7B" w:rsidRPr="00E7586C">
          <w:rPr>
            <w:rStyle w:val="PageNumber"/>
            <w:rFonts w:ascii="Times New Roman" w:hAnsi="Times New Roman" w:cs="Times New Roman"/>
            <w:sz w:val="20"/>
            <w:szCs w:val="20"/>
          </w:rPr>
          <w:fldChar w:fldCharType="end"/>
        </w:r>
        <w:r w:rsidR="0077686E" w:rsidRPr="00E7586C">
          <w:rPr>
            <w:rStyle w:val="PageNumber"/>
            <w:rFonts w:ascii="Times New Roman" w:hAnsi="Times New Roman" w:cs="Times New Roman"/>
            <w:sz w:val="20"/>
            <w:szCs w:val="20"/>
          </w:rPr>
          <w:t xml:space="preserve"> of </w:t>
        </w:r>
        <w:r w:rsidR="00204613">
          <w:rPr>
            <w:rStyle w:val="PageNumber"/>
            <w:rFonts w:ascii="Times New Roman" w:hAnsi="Times New Roman" w:cs="Times New Roman"/>
            <w:sz w:val="20"/>
            <w:szCs w:val="20"/>
          </w:rPr>
          <w:t>8</w:t>
        </w:r>
      </w:p>
    </w:sdtContent>
  </w:sdt>
  <w:p w14:paraId="28A1741B" w14:textId="77777777" w:rsidR="00AB5B7B" w:rsidRPr="00E7586C" w:rsidRDefault="00AB5B7B" w:rsidP="00AB5B7B">
    <w:pPr>
      <w:pStyle w:val="Footer"/>
      <w:ind w:right="360"/>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FE00D" w14:textId="77777777" w:rsidR="00B3031B" w:rsidRDefault="00B3031B" w:rsidP="00AB5B7B">
      <w:pPr>
        <w:spacing w:after="0" w:line="240" w:lineRule="auto"/>
      </w:pPr>
      <w:r>
        <w:separator/>
      </w:r>
    </w:p>
  </w:footnote>
  <w:footnote w:type="continuationSeparator" w:id="0">
    <w:p w14:paraId="15686767" w14:textId="77777777" w:rsidR="00B3031B" w:rsidRDefault="00B3031B" w:rsidP="00AB5B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7989"/>
    <w:multiLevelType w:val="hybridMultilevel"/>
    <w:tmpl w:val="F6022C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21933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F3B"/>
    <w:rsid w:val="00003951"/>
    <w:rsid w:val="00035A47"/>
    <w:rsid w:val="00055250"/>
    <w:rsid w:val="00055EF5"/>
    <w:rsid w:val="00085056"/>
    <w:rsid w:val="00094C45"/>
    <w:rsid w:val="000978D2"/>
    <w:rsid w:val="000A1617"/>
    <w:rsid w:val="000A1FBC"/>
    <w:rsid w:val="000A38F9"/>
    <w:rsid w:val="000B392C"/>
    <w:rsid w:val="000F3251"/>
    <w:rsid w:val="000F6CFD"/>
    <w:rsid w:val="00102094"/>
    <w:rsid w:val="00104F61"/>
    <w:rsid w:val="00125821"/>
    <w:rsid w:val="00137D65"/>
    <w:rsid w:val="001411FE"/>
    <w:rsid w:val="00142808"/>
    <w:rsid w:val="0014662E"/>
    <w:rsid w:val="00150E9A"/>
    <w:rsid w:val="001525DC"/>
    <w:rsid w:val="0015714D"/>
    <w:rsid w:val="00167A4E"/>
    <w:rsid w:val="00171D4A"/>
    <w:rsid w:val="00183389"/>
    <w:rsid w:val="001A38BF"/>
    <w:rsid w:val="001B5FF0"/>
    <w:rsid w:val="001C4448"/>
    <w:rsid w:val="001C531C"/>
    <w:rsid w:val="001D589F"/>
    <w:rsid w:val="001E1133"/>
    <w:rsid w:val="001E75BF"/>
    <w:rsid w:val="001F1E78"/>
    <w:rsid w:val="00204613"/>
    <w:rsid w:val="00205BED"/>
    <w:rsid w:val="00206AE5"/>
    <w:rsid w:val="00234A87"/>
    <w:rsid w:val="00240098"/>
    <w:rsid w:val="00242B6B"/>
    <w:rsid w:val="00272411"/>
    <w:rsid w:val="0027735D"/>
    <w:rsid w:val="00280D7C"/>
    <w:rsid w:val="00282612"/>
    <w:rsid w:val="002A238E"/>
    <w:rsid w:val="002A33DD"/>
    <w:rsid w:val="002B0805"/>
    <w:rsid w:val="002B1C3C"/>
    <w:rsid w:val="002B31BF"/>
    <w:rsid w:val="002C2810"/>
    <w:rsid w:val="002C5D63"/>
    <w:rsid w:val="002F0A67"/>
    <w:rsid w:val="002F73DA"/>
    <w:rsid w:val="003008E8"/>
    <w:rsid w:val="00307E34"/>
    <w:rsid w:val="00317B5B"/>
    <w:rsid w:val="00324BD0"/>
    <w:rsid w:val="00335270"/>
    <w:rsid w:val="003377F2"/>
    <w:rsid w:val="00341B3A"/>
    <w:rsid w:val="0038723D"/>
    <w:rsid w:val="00390946"/>
    <w:rsid w:val="00392866"/>
    <w:rsid w:val="00395875"/>
    <w:rsid w:val="0039771C"/>
    <w:rsid w:val="003A5DE3"/>
    <w:rsid w:val="003C7C2F"/>
    <w:rsid w:val="003F658D"/>
    <w:rsid w:val="003F6625"/>
    <w:rsid w:val="004010B1"/>
    <w:rsid w:val="00402067"/>
    <w:rsid w:val="004057A0"/>
    <w:rsid w:val="00414B1C"/>
    <w:rsid w:val="00422039"/>
    <w:rsid w:val="00432FED"/>
    <w:rsid w:val="0044169B"/>
    <w:rsid w:val="00445E81"/>
    <w:rsid w:val="00463F1B"/>
    <w:rsid w:val="004707CF"/>
    <w:rsid w:val="0047145C"/>
    <w:rsid w:val="00497D6C"/>
    <w:rsid w:val="004B3D7A"/>
    <w:rsid w:val="004B402E"/>
    <w:rsid w:val="004D7F23"/>
    <w:rsid w:val="00510F31"/>
    <w:rsid w:val="005514F2"/>
    <w:rsid w:val="00554F18"/>
    <w:rsid w:val="0056444C"/>
    <w:rsid w:val="00577523"/>
    <w:rsid w:val="00582384"/>
    <w:rsid w:val="0059375D"/>
    <w:rsid w:val="00595D2F"/>
    <w:rsid w:val="005C4196"/>
    <w:rsid w:val="005F3781"/>
    <w:rsid w:val="00607517"/>
    <w:rsid w:val="00623A03"/>
    <w:rsid w:val="00643228"/>
    <w:rsid w:val="00657AC2"/>
    <w:rsid w:val="00670F3B"/>
    <w:rsid w:val="006A3CE0"/>
    <w:rsid w:val="006A5664"/>
    <w:rsid w:val="006B25AA"/>
    <w:rsid w:val="006B3DF3"/>
    <w:rsid w:val="006B6D52"/>
    <w:rsid w:val="006F1DB9"/>
    <w:rsid w:val="006F4726"/>
    <w:rsid w:val="0070091B"/>
    <w:rsid w:val="00702B27"/>
    <w:rsid w:val="00703777"/>
    <w:rsid w:val="00726FBB"/>
    <w:rsid w:val="0073533F"/>
    <w:rsid w:val="0073607C"/>
    <w:rsid w:val="007371FA"/>
    <w:rsid w:val="0074324D"/>
    <w:rsid w:val="007508BA"/>
    <w:rsid w:val="00751251"/>
    <w:rsid w:val="007716E9"/>
    <w:rsid w:val="0077686E"/>
    <w:rsid w:val="00783043"/>
    <w:rsid w:val="007977B5"/>
    <w:rsid w:val="007A493A"/>
    <w:rsid w:val="007A5085"/>
    <w:rsid w:val="007A6877"/>
    <w:rsid w:val="007B3FDC"/>
    <w:rsid w:val="007D742A"/>
    <w:rsid w:val="008168F4"/>
    <w:rsid w:val="0082173F"/>
    <w:rsid w:val="00854DF6"/>
    <w:rsid w:val="00872B4D"/>
    <w:rsid w:val="00890E79"/>
    <w:rsid w:val="008B138B"/>
    <w:rsid w:val="008F3B6F"/>
    <w:rsid w:val="008F4166"/>
    <w:rsid w:val="009224D1"/>
    <w:rsid w:val="00933482"/>
    <w:rsid w:val="009431ED"/>
    <w:rsid w:val="009649A1"/>
    <w:rsid w:val="00975857"/>
    <w:rsid w:val="00984C67"/>
    <w:rsid w:val="009C727A"/>
    <w:rsid w:val="009E2DFF"/>
    <w:rsid w:val="00A02F44"/>
    <w:rsid w:val="00A0624E"/>
    <w:rsid w:val="00A351E3"/>
    <w:rsid w:val="00A40BD1"/>
    <w:rsid w:val="00A516A9"/>
    <w:rsid w:val="00A60FBA"/>
    <w:rsid w:val="00A80253"/>
    <w:rsid w:val="00AA1AA6"/>
    <w:rsid w:val="00AB5B7B"/>
    <w:rsid w:val="00AB5CD0"/>
    <w:rsid w:val="00AC5443"/>
    <w:rsid w:val="00AC75C9"/>
    <w:rsid w:val="00AD5B1D"/>
    <w:rsid w:val="00AD5DC2"/>
    <w:rsid w:val="00AE7BA2"/>
    <w:rsid w:val="00AF0E6C"/>
    <w:rsid w:val="00B269D7"/>
    <w:rsid w:val="00B3031B"/>
    <w:rsid w:val="00B61E70"/>
    <w:rsid w:val="00B660D6"/>
    <w:rsid w:val="00B75ACB"/>
    <w:rsid w:val="00B80D8E"/>
    <w:rsid w:val="00BA162C"/>
    <w:rsid w:val="00BB1676"/>
    <w:rsid w:val="00BB628F"/>
    <w:rsid w:val="00BD00EC"/>
    <w:rsid w:val="00BF105C"/>
    <w:rsid w:val="00BF25F3"/>
    <w:rsid w:val="00C057DE"/>
    <w:rsid w:val="00C107C6"/>
    <w:rsid w:val="00C345BA"/>
    <w:rsid w:val="00C4061D"/>
    <w:rsid w:val="00C5258E"/>
    <w:rsid w:val="00C74B25"/>
    <w:rsid w:val="00C8477B"/>
    <w:rsid w:val="00C94D22"/>
    <w:rsid w:val="00C96165"/>
    <w:rsid w:val="00CA58C4"/>
    <w:rsid w:val="00CB10C4"/>
    <w:rsid w:val="00CC62B7"/>
    <w:rsid w:val="00CC7E49"/>
    <w:rsid w:val="00CE02AE"/>
    <w:rsid w:val="00CE5114"/>
    <w:rsid w:val="00D04111"/>
    <w:rsid w:val="00D21925"/>
    <w:rsid w:val="00D22B95"/>
    <w:rsid w:val="00D55175"/>
    <w:rsid w:val="00D94A3F"/>
    <w:rsid w:val="00D95037"/>
    <w:rsid w:val="00D95350"/>
    <w:rsid w:val="00DB000E"/>
    <w:rsid w:val="00DD38B2"/>
    <w:rsid w:val="00DF6C3F"/>
    <w:rsid w:val="00E020EF"/>
    <w:rsid w:val="00E1354C"/>
    <w:rsid w:val="00E165BD"/>
    <w:rsid w:val="00E24DFA"/>
    <w:rsid w:val="00E44050"/>
    <w:rsid w:val="00E47A76"/>
    <w:rsid w:val="00E60FFB"/>
    <w:rsid w:val="00E63FE5"/>
    <w:rsid w:val="00E722B7"/>
    <w:rsid w:val="00E7561E"/>
    <w:rsid w:val="00E7586C"/>
    <w:rsid w:val="00E7589E"/>
    <w:rsid w:val="00E775A8"/>
    <w:rsid w:val="00E83670"/>
    <w:rsid w:val="00EA3279"/>
    <w:rsid w:val="00EB3B26"/>
    <w:rsid w:val="00EC648D"/>
    <w:rsid w:val="00EC7AB7"/>
    <w:rsid w:val="00EE1A14"/>
    <w:rsid w:val="00F00FF3"/>
    <w:rsid w:val="00F0531F"/>
    <w:rsid w:val="00F2251E"/>
    <w:rsid w:val="00F635E7"/>
    <w:rsid w:val="00F63D68"/>
    <w:rsid w:val="00F65898"/>
    <w:rsid w:val="00F666D8"/>
    <w:rsid w:val="00F85CC1"/>
    <w:rsid w:val="00FA1DBB"/>
    <w:rsid w:val="00FA4943"/>
    <w:rsid w:val="00FB4045"/>
    <w:rsid w:val="00FC11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408E9EC"/>
  <w15:chartTrackingRefBased/>
  <w15:docId w15:val="{0218BD7C-F90F-EB44-BA86-35FFE6A42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F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F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F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F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F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F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F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F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F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F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F3B"/>
    <w:rPr>
      <w:rFonts w:eastAsiaTheme="majorEastAsia" w:cstheme="majorBidi"/>
      <w:color w:val="272727" w:themeColor="text1" w:themeTint="D8"/>
    </w:rPr>
  </w:style>
  <w:style w:type="paragraph" w:styleId="Title">
    <w:name w:val="Title"/>
    <w:basedOn w:val="Normal"/>
    <w:next w:val="Normal"/>
    <w:link w:val="TitleChar"/>
    <w:uiPriority w:val="10"/>
    <w:qFormat/>
    <w:rsid w:val="00670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F3B"/>
    <w:pPr>
      <w:spacing w:before="160"/>
      <w:jc w:val="center"/>
    </w:pPr>
    <w:rPr>
      <w:i/>
      <w:iCs/>
      <w:color w:val="404040" w:themeColor="text1" w:themeTint="BF"/>
    </w:rPr>
  </w:style>
  <w:style w:type="character" w:customStyle="1" w:styleId="QuoteChar">
    <w:name w:val="Quote Char"/>
    <w:basedOn w:val="DefaultParagraphFont"/>
    <w:link w:val="Quote"/>
    <w:uiPriority w:val="29"/>
    <w:rsid w:val="00670F3B"/>
    <w:rPr>
      <w:i/>
      <w:iCs/>
      <w:color w:val="404040" w:themeColor="text1" w:themeTint="BF"/>
    </w:rPr>
  </w:style>
  <w:style w:type="paragraph" w:styleId="ListParagraph">
    <w:name w:val="List Paragraph"/>
    <w:basedOn w:val="Normal"/>
    <w:uiPriority w:val="34"/>
    <w:qFormat/>
    <w:rsid w:val="00670F3B"/>
    <w:pPr>
      <w:ind w:left="720"/>
      <w:contextualSpacing/>
    </w:pPr>
  </w:style>
  <w:style w:type="character" w:styleId="IntenseEmphasis">
    <w:name w:val="Intense Emphasis"/>
    <w:basedOn w:val="DefaultParagraphFont"/>
    <w:uiPriority w:val="21"/>
    <w:qFormat/>
    <w:rsid w:val="00670F3B"/>
    <w:rPr>
      <w:i/>
      <w:iCs/>
      <w:color w:val="0F4761" w:themeColor="accent1" w:themeShade="BF"/>
    </w:rPr>
  </w:style>
  <w:style w:type="paragraph" w:styleId="IntenseQuote">
    <w:name w:val="Intense Quote"/>
    <w:basedOn w:val="Normal"/>
    <w:next w:val="Normal"/>
    <w:link w:val="IntenseQuoteChar"/>
    <w:uiPriority w:val="30"/>
    <w:qFormat/>
    <w:rsid w:val="00670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F3B"/>
    <w:rPr>
      <w:i/>
      <w:iCs/>
      <w:color w:val="0F4761" w:themeColor="accent1" w:themeShade="BF"/>
    </w:rPr>
  </w:style>
  <w:style w:type="character" w:styleId="IntenseReference">
    <w:name w:val="Intense Reference"/>
    <w:basedOn w:val="DefaultParagraphFont"/>
    <w:uiPriority w:val="32"/>
    <w:qFormat/>
    <w:rsid w:val="00670F3B"/>
    <w:rPr>
      <w:b/>
      <w:bCs/>
      <w:smallCaps/>
      <w:color w:val="0F4761" w:themeColor="accent1" w:themeShade="BF"/>
      <w:spacing w:val="5"/>
    </w:rPr>
  </w:style>
  <w:style w:type="table" w:styleId="TableGrid">
    <w:name w:val="Table Grid"/>
    <w:basedOn w:val="TableNormal"/>
    <w:uiPriority w:val="39"/>
    <w:rsid w:val="00670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5B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B7B"/>
  </w:style>
  <w:style w:type="paragraph" w:styleId="Footer">
    <w:name w:val="footer"/>
    <w:basedOn w:val="Normal"/>
    <w:link w:val="FooterChar"/>
    <w:uiPriority w:val="99"/>
    <w:unhideWhenUsed/>
    <w:rsid w:val="00AB5B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B7B"/>
  </w:style>
  <w:style w:type="character" w:styleId="PageNumber">
    <w:name w:val="page number"/>
    <w:basedOn w:val="DefaultParagraphFont"/>
    <w:uiPriority w:val="99"/>
    <w:semiHidden/>
    <w:unhideWhenUsed/>
    <w:rsid w:val="00AB5B7B"/>
  </w:style>
  <w:style w:type="paragraph" w:styleId="NoSpacing">
    <w:name w:val="No Spacing"/>
    <w:uiPriority w:val="1"/>
    <w:qFormat/>
    <w:rsid w:val="00E7586C"/>
    <w:pPr>
      <w:spacing w:after="0" w:line="240" w:lineRule="auto"/>
    </w:pPr>
    <w:rPr>
      <w:rFonts w:eastAsiaTheme="minorEastAsia"/>
      <w:kern w:val="0"/>
      <w:sz w:val="22"/>
      <w:szCs w:val="22"/>
      <w:lang w:val="en-US" w:eastAsia="zh-CN"/>
      <w14:ligatures w14:val="none"/>
    </w:rPr>
  </w:style>
  <w:style w:type="character" w:styleId="Hyperlink">
    <w:name w:val="Hyperlink"/>
    <w:basedOn w:val="DefaultParagraphFont"/>
    <w:uiPriority w:val="99"/>
    <w:unhideWhenUsed/>
    <w:rsid w:val="001A38BF"/>
    <w:rPr>
      <w:color w:val="467886" w:themeColor="hyperlink"/>
      <w:u w:val="single"/>
    </w:rPr>
  </w:style>
  <w:style w:type="character" w:styleId="UnresolvedMention">
    <w:name w:val="Unresolved Mention"/>
    <w:basedOn w:val="DefaultParagraphFont"/>
    <w:uiPriority w:val="99"/>
    <w:semiHidden/>
    <w:unhideWhenUsed/>
    <w:rsid w:val="001A38BF"/>
    <w:rPr>
      <w:color w:val="605E5C"/>
      <w:shd w:val="clear" w:color="auto" w:fill="E1DFDD"/>
    </w:rPr>
  </w:style>
  <w:style w:type="character" w:styleId="CommentReference">
    <w:name w:val="annotation reference"/>
    <w:basedOn w:val="DefaultParagraphFont"/>
    <w:uiPriority w:val="99"/>
    <w:semiHidden/>
    <w:unhideWhenUsed/>
    <w:rsid w:val="00003951"/>
    <w:rPr>
      <w:sz w:val="16"/>
      <w:szCs w:val="16"/>
    </w:rPr>
  </w:style>
  <w:style w:type="paragraph" w:styleId="CommentText">
    <w:name w:val="annotation text"/>
    <w:basedOn w:val="Normal"/>
    <w:link w:val="CommentTextChar"/>
    <w:uiPriority w:val="99"/>
    <w:semiHidden/>
    <w:unhideWhenUsed/>
    <w:rsid w:val="00003951"/>
    <w:pPr>
      <w:spacing w:line="240" w:lineRule="auto"/>
    </w:pPr>
    <w:rPr>
      <w:sz w:val="20"/>
      <w:szCs w:val="20"/>
    </w:rPr>
  </w:style>
  <w:style w:type="character" w:customStyle="1" w:styleId="CommentTextChar">
    <w:name w:val="Comment Text Char"/>
    <w:basedOn w:val="DefaultParagraphFont"/>
    <w:link w:val="CommentText"/>
    <w:uiPriority w:val="99"/>
    <w:semiHidden/>
    <w:rsid w:val="00003951"/>
    <w:rPr>
      <w:sz w:val="20"/>
      <w:szCs w:val="20"/>
    </w:rPr>
  </w:style>
  <w:style w:type="paragraph" w:styleId="Bibliography">
    <w:name w:val="Bibliography"/>
    <w:basedOn w:val="Normal"/>
    <w:next w:val="Normal"/>
    <w:uiPriority w:val="37"/>
    <w:unhideWhenUsed/>
    <w:rsid w:val="00204613"/>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aliciasmith1/YMHM-develop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1285</TotalTime>
  <Pages>8</Pages>
  <Words>1836</Words>
  <Characters>10850</Characters>
  <Application>Microsoft Office Word</Application>
  <DocSecurity>0</DocSecurity>
  <Lines>545</Lines>
  <Paragraphs>170</Paragraphs>
  <ScaleCrop>false</ScaleCrop>
  <HeadingPairs>
    <vt:vector size="2" baseType="variant">
      <vt:variant>
        <vt:lpstr>Title</vt:lpstr>
      </vt:variant>
      <vt:variant>
        <vt:i4>1</vt:i4>
      </vt:variant>
    </vt:vector>
  </HeadingPairs>
  <TitlesOfParts>
    <vt:vector size="1" baseType="lpstr">
      <vt:lpstr/>
    </vt:vector>
  </TitlesOfParts>
  <Company>The University of Melbourne</Company>
  <LinksUpToDate>false</LinksUpToDate>
  <CharactersWithSpaces>12518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Smith</dc:creator>
  <cp:keywords/>
  <dc:description/>
  <cp:lastModifiedBy>Alicia Smith</cp:lastModifiedBy>
  <cp:revision>220</cp:revision>
  <dcterms:created xsi:type="dcterms:W3CDTF">2025-10-05T23:09:00Z</dcterms:created>
  <dcterms:modified xsi:type="dcterms:W3CDTF">2026-02-03T22:24:00Z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id="QdTOuDJH"/&gt;&lt;style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