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480"/>
        <w:jc w:val="both"/>
        <w:rPr/>
      </w:pPr>
      <w:r>
        <w:rPr>
          <w:rFonts w:cs="Times New Roman"/>
        </w:rPr>
        <w:t>TITLE: Indirect effects of microclimate on plant reproductive performance via an antagonistic interaction</w:t>
      </w:r>
    </w:p>
    <w:p>
      <w:pPr>
        <w:pStyle w:val="Normal"/>
        <w:bidi w:val="0"/>
        <w:spacing w:lineRule="auto" w:line="480"/>
        <w:jc w:val="left"/>
        <w:rPr/>
      </w:pPr>
      <w:r>
        <w:rPr>
          <w:rFonts w:eastAsia="Times New Roman" w:cs="Times New Roman"/>
        </w:rPr>
        <w:t>Valdés, Alicia*</w:t>
      </w:r>
      <w:r>
        <w:rPr>
          <w:rStyle w:val="Muydestacado"/>
          <w:rFonts w:cs="Times New Roman"/>
          <w:b w:val="false"/>
          <w:vertAlign w:val="superscript"/>
        </w:rPr>
        <w:t>, a, b</w:t>
      </w:r>
      <w:r>
        <w:rPr>
          <w:rFonts w:eastAsia="Times New Roman" w:cs="Times New Roman"/>
        </w:rPr>
        <w:t xml:space="preserve"> and Ehrlén, Johan</w:t>
      </w:r>
      <w:r>
        <w:rPr>
          <w:rStyle w:val="WW8Num1z1"/>
          <w:rFonts w:cs="Times New Roman"/>
          <w:vertAlign w:val="superscript"/>
        </w:rPr>
        <w:t xml:space="preserve"> </w:t>
      </w:r>
      <w:r>
        <w:rPr>
          <w:rStyle w:val="Muydestacado"/>
          <w:rFonts w:cs="Times New Roman"/>
          <w:b w:val="false"/>
          <w:vertAlign w:val="superscript"/>
        </w:rPr>
        <w:t>a, b</w:t>
      </w:r>
    </w:p>
    <w:p>
      <w:pPr>
        <w:pStyle w:val="Normal"/>
        <w:bidi w:val="0"/>
        <w:spacing w:lineRule="auto" w:line="480"/>
        <w:jc w:val="left"/>
        <w:rPr/>
      </w:pPr>
      <w:r>
        <w:rPr>
          <w:rFonts w:cs="Times New Roman"/>
          <w:vertAlign w:val="superscript"/>
        </w:rPr>
        <w:t>a</w:t>
      </w:r>
      <w:r>
        <w:rPr>
          <w:rFonts w:cs="Times New Roman"/>
        </w:rPr>
        <w:t xml:space="preserve"> </w:t>
      </w:r>
      <w:r>
        <w:rPr>
          <w:rFonts w:eastAsia="Times New Roman" w:cs="Times New Roman"/>
        </w:rPr>
        <w:t>Department of Ecology, Environment and Plant Sciences, Stockholm University, SE-106 91 Stockholm, Sweden</w:t>
      </w:r>
    </w:p>
    <w:p>
      <w:pPr>
        <w:pStyle w:val="Normal"/>
        <w:bidi w:val="0"/>
        <w:spacing w:lineRule="auto" w:line="480" w:before="0" w:after="120"/>
        <w:jc w:val="left"/>
        <w:rPr/>
      </w:pPr>
      <w:r>
        <w:rPr>
          <w:rFonts w:cs="Times New Roman"/>
          <w:vertAlign w:val="superscript"/>
        </w:rPr>
        <w:t>b</w:t>
      </w:r>
      <w:r>
        <w:rPr>
          <w:rFonts w:cs="Times New Roman"/>
        </w:rPr>
        <w:t xml:space="preserve"> Bolin Centre for Climate Research, Stockholm University, Stockholm, Sweden</w:t>
      </w:r>
    </w:p>
    <w:p>
      <w:pPr>
        <w:pStyle w:val="Normal"/>
        <w:bidi w:val="0"/>
        <w:spacing w:lineRule="auto" w:line="480"/>
        <w:jc w:val="left"/>
        <w:rPr/>
      </w:pPr>
      <w:r>
        <w:rPr/>
        <w:t xml:space="preserve">ORCiD IDs: </w:t>
      </w:r>
      <w:hyperlink r:id="rId2">
        <w:r>
          <w:rPr>
            <w:rStyle w:val="EnlacedeInternet"/>
          </w:rPr>
          <w:t>https://orcid.org/0000-0001-9281-2871</w:t>
        </w:r>
      </w:hyperlink>
      <w:r>
        <w:rPr/>
        <w:t xml:space="preserve">, </w:t>
      </w:r>
      <w:r>
        <w:rPr>
          <w:rStyle w:val="EnlacedeInternet"/>
        </w:rPr>
        <w:t>https://orcid.org/0000-0001-8539-8967</w:t>
      </w:r>
    </w:p>
    <w:p>
      <w:pPr>
        <w:pStyle w:val="Normal"/>
        <w:bidi w:val="0"/>
        <w:spacing w:lineRule="auto" w:line="480"/>
        <w:jc w:val="left"/>
        <w:rPr/>
      </w:pPr>
      <w:r>
        <w:rPr/>
        <w:t xml:space="preserve">E-mail addresses: </w:t>
      </w:r>
      <w:hyperlink r:id="rId3">
        <w:r>
          <w:rPr>
            <w:rStyle w:val="EnlacedeInternet"/>
            <w:rFonts w:eastAsia="Times New Roman" w:cs="Times New Roman"/>
          </w:rPr>
          <w:t>aliciavaldes1501@gmail.com</w:t>
        </w:r>
      </w:hyperlink>
      <w:r>
        <w:rPr>
          <w:rFonts w:eastAsia="Times New Roman" w:cs="Times New Roman"/>
        </w:rPr>
        <w:t>, johan.ehrlen@su.se</w:t>
      </w:r>
    </w:p>
    <w:p>
      <w:pPr>
        <w:pStyle w:val="Normal"/>
        <w:bidi w:val="0"/>
        <w:spacing w:lineRule="auto" w:line="480"/>
        <w:jc w:val="left"/>
        <w:rPr>
          <w:rFonts w:eastAsia="Times New Roman" w:cs="Times New Roman"/>
        </w:rPr>
      </w:pPr>
      <w:r>
        <w:rPr>
          <w:rFonts w:eastAsia="Times New Roman" w:cs="Times New Roman"/>
        </w:rPr>
        <w:t>*Corresponding author</w:t>
      </w:r>
    </w:p>
    <w:p>
      <w:pPr>
        <w:pStyle w:val="Normal"/>
        <w:bidi w:val="0"/>
        <w:spacing w:lineRule="auto" w:line="480"/>
        <w:jc w:val="left"/>
        <w:rPr>
          <w:rFonts w:cs="Times New Roman"/>
        </w:rPr>
      </w:pPr>
      <w:r>
        <w:rPr>
          <w:rFonts w:cs="Times New Roman"/>
        </w:rPr>
      </w:r>
    </w:p>
    <w:p>
      <w:pPr>
        <w:pStyle w:val="Normal"/>
        <w:bidi w:val="0"/>
        <w:spacing w:lineRule="auto" w:line="480"/>
        <w:jc w:val="left"/>
        <w:rPr/>
      </w:pPr>
      <w:r>
        <w:rPr>
          <w:rFonts w:cs="Times New Roman"/>
        </w:rPr>
        <w:t>ABSTRACT</w:t>
      </w:r>
    </w:p>
    <w:p>
      <w:pPr>
        <w:pStyle w:val="Normal"/>
        <w:bidi w:val="0"/>
        <w:spacing w:lineRule="auto" w:line="480"/>
        <w:jc w:val="left"/>
        <w:rPr/>
      </w:pPr>
      <w:r>
        <w:rPr>
          <w:rFonts w:cs="Times New Roman"/>
        </w:rPr>
        <w:t xml:space="preserve">Climatic variation can influence plant reproduction directly, but also via changes in plant traits, interactions with animals, and the surrounding environment. Such indirect effects can often be complex and involve multiple steps. While the joint effects of climatic variation and indirect effects in terms of plant-animal interactions have sometimes been assessed at larger spatial scales, little is known about how microclimatic variation affects within-population variation in reproductive performance. Here, we studied the direct and indirect effects of microclimate on reproductive performance of the plant </w:t>
      </w:r>
      <w:r>
        <w:rPr>
          <w:rFonts w:cs="Times New Roman"/>
          <w:i/>
          <w:iCs/>
        </w:rPr>
        <w:t>Gentiana pneumonanthe</w:t>
      </w:r>
      <w:r>
        <w:rPr>
          <w:rFonts w:cs="Times New Roman"/>
        </w:rPr>
        <w:t xml:space="preserve"> in presence of the butterfly seed predator </w:t>
      </w:r>
      <w:r>
        <w:rPr>
          <w:rFonts w:cs="Times New Roman"/>
          <w:i/>
          <w:iCs/>
        </w:rPr>
        <w:t>Phengaris alcon</w:t>
      </w:r>
      <w:r>
        <w:rPr>
          <w:rFonts w:cs="Times New Roman"/>
        </w:rPr>
        <w:t>. We found that microclimatic effects on plant performance were mainly indirect. The number of seeds per flower of</w:t>
      </w:r>
      <w:r>
        <w:rPr>
          <w:rFonts w:cs="Times New Roman"/>
          <w:i/>
          <w:iCs/>
        </w:rPr>
        <w:t xml:space="preserve"> G. pneumonanthe </w:t>
      </w:r>
      <w:r>
        <w:rPr>
          <w:rFonts w:cs="Times New Roman"/>
        </w:rPr>
        <w:t xml:space="preserve">decreased in warm microsites, and this effect was mediated by increased seed predation by </w:t>
      </w:r>
      <w:r>
        <w:rPr>
          <w:rFonts w:cs="Times New Roman"/>
          <w:i/>
          <w:iCs/>
        </w:rPr>
        <w:t>P. alcon</w:t>
      </w:r>
      <w:r>
        <w:rPr>
          <w:rFonts w:cs="Times New Roman"/>
        </w:rPr>
        <w:t xml:space="preserve">. The effect of soil temperature was particularly pronounced in sites with high soil moisture. Effects of soil temperature and moisture on the incidence of predation and plant performance were also mediated by effects on plant phenology, </w:t>
      </w:r>
      <w:r>
        <w:rPr>
          <w:rFonts w:eastAsia="Adobe Garamond Pro" w:cs="Times New Roman"/>
          <w:color w:val="000000"/>
        </w:rPr>
        <w:t>density and phenology of neighboring host plants</w:t>
      </w:r>
      <w:r>
        <w:rPr>
          <w:rFonts w:cs="Times New Roman"/>
        </w:rPr>
        <w:t xml:space="preserve"> and </w:t>
      </w:r>
      <w:r>
        <w:rPr>
          <w:rFonts w:eastAsia="Adobe Garamond Pro" w:cs="Times New Roman"/>
          <w:color w:val="000000"/>
        </w:rPr>
        <w:t xml:space="preserve">host ant abundance. </w:t>
      </w:r>
      <w:r>
        <w:rPr>
          <w:rFonts w:cs="Times New Roman"/>
        </w:rPr>
        <w:t>P</w:t>
      </w:r>
      <w:r>
        <w:rPr>
          <w:rFonts w:eastAsia="Times New Roman" w:cs="Times New Roman"/>
          <w:color w:val="000000"/>
        </w:rPr>
        <w:t xml:space="preserve">lants that flowered earlier and where host ants were more abundant, and plants surrounded by fewer and later-flowering neighbors, produced fewer seeds per flower because of a higher incidence of predation. Our results demonstrate that effects of microclimatic variation on plant reproductive performance are mostly indirect and largely mediated by species interactions. These findings highlight that </w:t>
      </w:r>
      <w:r>
        <w:rPr>
          <w:rFonts w:eastAsia="Adobe Garamond Pro" w:cs="Times New Roman"/>
          <w:color w:val="000000"/>
        </w:rPr>
        <w:t>among-individual variation in small-scale environmental conditions within populations can cause variation in individual plant performance</w:t>
      </w:r>
      <w:r>
        <w:rPr>
          <w:rFonts w:eastAsia="Times New Roman" w:cs="Times New Roman"/>
          <w:color w:val="000000"/>
        </w:rPr>
        <w:t xml:space="preserve"> through multiple pathways</w:t>
      </w:r>
      <w:r>
        <w:rPr>
          <w:rFonts w:eastAsia="Adobe Garamond Pro" w:cs="Times New Roman"/>
          <w:color w:val="000000"/>
        </w:rPr>
        <w:t xml:space="preserve">. </w:t>
      </w:r>
    </w:p>
    <w:p>
      <w:pPr>
        <w:pStyle w:val="Normal"/>
        <w:bidi w:val="0"/>
        <w:spacing w:lineRule="auto" w:line="480"/>
        <w:jc w:val="left"/>
        <w:rPr>
          <w:rFonts w:eastAsia="Adobe Garamond Pro" w:cs="Times New Roman"/>
          <w:color w:val="000000"/>
        </w:rPr>
      </w:pPr>
      <w:r>
        <w:rPr>
          <w:rFonts w:eastAsia="Adobe Garamond Pro" w:cs="Times New Roman"/>
          <w:color w:val="000000"/>
        </w:rPr>
      </w:r>
    </w:p>
    <w:p>
      <w:pPr>
        <w:pStyle w:val="Normal"/>
        <w:bidi w:val="0"/>
        <w:spacing w:lineRule="auto" w:line="480"/>
        <w:jc w:val="left"/>
        <w:rPr/>
      </w:pPr>
      <w:r>
        <w:rPr>
          <w:rFonts w:cs="Times New Roman"/>
        </w:rPr>
        <w:t xml:space="preserve">KEYWORDS: micro-climatic variation, plant reproduction, plant-animal interactions, butterflies, </w:t>
      </w:r>
      <w:r>
        <w:rPr>
          <w:rFonts w:cs="Times New Roman"/>
          <w:i/>
          <w:iCs/>
        </w:rPr>
        <w:t>Myrmica</w:t>
      </w:r>
      <w:r>
        <w:rPr>
          <w:rFonts w:cs="Times New Roman"/>
        </w:rPr>
        <w:t>, environmental variation, environmental context</w:t>
      </w:r>
    </w:p>
    <w:p>
      <w:pPr>
        <w:pStyle w:val="Normal"/>
        <w:bidi w:val="0"/>
        <w:spacing w:lineRule="auto" w:line="480"/>
        <w:jc w:val="left"/>
        <w:rPr>
          <w:rFonts w:eastAsia="Times New Roman" w:cs="SimSun;宋体"/>
        </w:rPr>
      </w:pPr>
      <w:r>
        <w:rPr>
          <w:rFonts w:eastAsia="Times New Roman" w:cs="SimSun;宋体"/>
        </w:rPr>
      </w:r>
    </w:p>
    <w:p>
      <w:pPr>
        <w:pStyle w:val="Normal"/>
        <w:tabs>
          <w:tab w:val="clear" w:pos="709"/>
          <w:tab w:val="left" w:pos="1238" w:leader="none"/>
        </w:tabs>
        <w:bidi w:val="0"/>
        <w:spacing w:lineRule="auto" w:line="480"/>
        <w:jc w:val="left"/>
        <w:rPr>
          <w:rFonts w:eastAsia="Times New Roman" w:cs="SimSun;宋体"/>
        </w:rPr>
      </w:pPr>
      <w:r>
        <w:rPr>
          <w:rFonts w:eastAsia="Times New Roman" w:cs="SimSun;宋体"/>
        </w:rPr>
        <w:t>DECLARATIONS</w:t>
      </w:r>
    </w:p>
    <w:p>
      <w:pPr>
        <w:pStyle w:val="Normal"/>
        <w:tabs>
          <w:tab w:val="clear" w:pos="709"/>
          <w:tab w:val="left" w:pos="1238" w:leader="none"/>
        </w:tabs>
        <w:bidi w:val="0"/>
        <w:spacing w:lineRule="auto" w:line="480"/>
        <w:jc w:val="left"/>
        <w:rPr/>
      </w:pPr>
      <w:r>
        <w:rPr>
          <w:rFonts w:eastAsia="Times New Roman" w:cs="SimSun;宋体"/>
        </w:rPr>
        <w:t xml:space="preserve">- Author contributions: A.V. and </w:t>
      </w:r>
      <w:r>
        <w:rPr/>
        <w:t>J.E.</w:t>
      </w:r>
      <w:r>
        <w:rPr>
          <w:rFonts w:eastAsia="Times New Roman" w:cs="SimSun;宋体"/>
        </w:rPr>
        <w:t xml:space="preserve"> designed the study. A.V. collected </w:t>
      </w:r>
      <w:r>
        <w:rPr/>
        <w:t>the data. A.V. analyzed</w:t>
      </w:r>
      <w:r>
        <w:rPr>
          <w:rFonts w:eastAsia="Times New Roman" w:cs="SimSun;宋体"/>
        </w:rPr>
        <w:t xml:space="preserve"> the data with inputs from J.E. A.V. and J.E. wrote the manuscript. Both authors gave final approval for publication.</w:t>
      </w:r>
    </w:p>
    <w:p>
      <w:pPr>
        <w:pStyle w:val="Normal"/>
        <w:tabs>
          <w:tab w:val="clear" w:pos="709"/>
          <w:tab w:val="left" w:pos="1238" w:leader="none"/>
        </w:tabs>
        <w:bidi w:val="0"/>
        <w:spacing w:lineRule="auto" w:line="480"/>
        <w:jc w:val="left"/>
        <w:rPr/>
      </w:pPr>
      <w:r>
        <w:rPr>
          <w:rFonts w:eastAsia="Times New Roman" w:cs="SimSun;宋体"/>
        </w:rPr>
        <w:t xml:space="preserve">- Acknowledgements: </w:t>
      </w:r>
      <w:r>
        <w:rPr>
          <w:rFonts w:eastAsia="Times New Roman" w:cs="Times New Roman"/>
        </w:rPr>
        <w:t>We thank Annelie Jörgensen for helping with fieldwork and Daniela Guasconi for lab assistance.</w:t>
      </w:r>
    </w:p>
    <w:p>
      <w:pPr>
        <w:pStyle w:val="Normal"/>
        <w:tabs>
          <w:tab w:val="clear" w:pos="709"/>
          <w:tab w:val="left" w:pos="1238" w:leader="none"/>
        </w:tabs>
        <w:bidi w:val="0"/>
        <w:spacing w:lineRule="auto" w:line="480"/>
        <w:jc w:val="left"/>
        <w:rPr>
          <w:rFonts w:eastAsia="Times New Roman" w:cs="Times New Roman"/>
        </w:rPr>
      </w:pPr>
      <w:r>
        <w:rPr>
          <w:rFonts w:eastAsia="Times New Roman" w:cs="Times New Roman"/>
        </w:rPr>
        <w:t>- Funding: We acknowledge funding from the Swedish Research Council (VR) to JE and from the “Clarín” postdoctoral program (FICYT, Gobierno del Principado de Asturias, Spain, and Marie Curie-Cofund Actions, EU) to AV.</w:t>
      </w:r>
    </w:p>
    <w:p>
      <w:pPr>
        <w:pStyle w:val="Normal"/>
        <w:bidi w:val="0"/>
        <w:spacing w:lineRule="auto" w:line="480"/>
        <w:jc w:val="left"/>
        <w:rPr>
          <w:rFonts w:eastAsia="Times New Roman" w:cs="Times New Roman"/>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85"/>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character" w:styleId="Muydestacado">
    <w:name w:val="Muy destacado"/>
    <w:qFormat/>
    <w:rPr>
      <w:b/>
      <w:bCs/>
    </w:rPr>
  </w:style>
  <w:style w:type="character" w:styleId="WW8Num1z1">
    <w:name w:val="WW8Num1z1"/>
    <w:qFormat/>
    <w:rPr/>
  </w:style>
  <w:style w:type="character" w:styleId="EnlacedeInternet">
    <w:name w:val="Enlace de Internet"/>
    <w:rPr>
      <w:color w:val="000080"/>
      <w:u w:val="single"/>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rcid.org/0000-0001-9281-2871" TargetMode="External"/><Relationship Id="rId3" Type="http://schemas.openxmlformats.org/officeDocument/2006/relationships/hyperlink" Target="mailto:aliciavaldes1501@gmail.com"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LibreOffice/6.4.6.2$Windows_X86_64 LibreOffice_project/0ce51a4fd21bff07a5c061082cc82c5ed232f115</Application>
  <Pages>2</Pages>
  <Words>406</Words>
  <Characters>2622</Characters>
  <CharactersWithSpaces>3015</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2020-09-02T16:34:48Z</dcterms:created>
  <dc:creator>Alicia Valdés</dc:creator>
  <dc:description/>
  <dc:language>en-US</dc:language>
  <cp:lastModifiedBy>Alicia Valdés</cp:lastModifiedBy>
  <dcterms:modified xsi:type="dcterms:W3CDTF">2020-09-02T17:10:48Z</dcterms:modified>
  <cp:revision>2</cp:revision>
  <dc:subject/>
  <dc:title/>
</cp:coreProperties>
</file>