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5E" w:rsidRDefault="00E4295E" w:rsidP="00E429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B52">
        <w:rPr>
          <w:rFonts w:ascii="Times New Roman" w:hAnsi="Times New Roman" w:cs="Times New Roman"/>
          <w:sz w:val="24"/>
          <w:szCs w:val="24"/>
          <w:lang w:val="en-US"/>
        </w:rPr>
        <w:t>Appendix S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E4295E" w:rsidRDefault="00E4295E" w:rsidP="00E429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S1</w:t>
      </w:r>
      <w:bookmarkStart w:id="0" w:name="_GoBack"/>
      <w:bookmarkEnd w:id="0"/>
      <w:r w:rsidRPr="00A93B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223D7">
        <w:rPr>
          <w:rFonts w:ascii="Times New Roman" w:hAnsi="Times New Roman" w:cs="Times New Roman"/>
          <w:sz w:val="24"/>
          <w:szCs w:val="24"/>
          <w:lang w:val="en-US"/>
        </w:rPr>
        <w:t>Standardized path coefficients for</w:t>
      </w:r>
      <w:r w:rsidRPr="001D3A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Pr="00CC545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of reproductive traits and probability of attack by the butterfly </w:t>
      </w:r>
      <w:r>
        <w:rPr>
          <w:rFonts w:ascii="Times New Roman" w:hAnsi="Times New Roman" w:cs="Times New Roman"/>
          <w:i/>
          <w:sz w:val="24"/>
          <w:lang w:val="en-US"/>
        </w:rPr>
        <w:t>P. alcon</w:t>
      </w:r>
      <w:r>
        <w:rPr>
          <w:rFonts w:ascii="Times New Roman" w:hAnsi="Times New Roman" w:cs="Times New Roman"/>
          <w:sz w:val="24"/>
          <w:lang w:val="en-US"/>
        </w:rPr>
        <w:t xml:space="preserve"> on the number of intact fruits in the plant </w:t>
      </w:r>
      <w:r>
        <w:rPr>
          <w:rFonts w:ascii="Times New Roman" w:hAnsi="Times New Roman" w:cs="Times New Roman"/>
          <w:i/>
          <w:sz w:val="24"/>
          <w:lang w:val="en-US"/>
        </w:rPr>
        <w:t>G. pneumonanthe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1D3A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Estimates are from saturated models fitted to each population in each year. Phen = flowering phenology, Shoot h = shoot height, N fl = number of flowers, Attack = probability of attack and N int fr = number of intact fruits. </w:t>
      </w:r>
      <w:r>
        <w:rPr>
          <w:rFonts w:ascii="Times New Roman" w:hAnsi="Times New Roman" w:cs="Times New Roman"/>
          <w:sz w:val="24"/>
          <w:szCs w:val="24"/>
          <w:lang w:val="en-US"/>
        </w:rPr>
        <w:t>Significant coefficients (bootstrap-corrected p &lt; 0.05) are depicted in bold, and marginally significant coefficients (p &lt; 0.1) in italics.</w:t>
      </w:r>
    </w:p>
    <w:tbl>
      <w:tblPr>
        <w:tblW w:w="136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5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Population</w:t>
            </w:r>
          </w:p>
        </w:tc>
        <w:tc>
          <w:tcPr>
            <w:tcW w:w="580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Year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Phen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fl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Shoot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Attack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Shoot h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Phen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fl →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Phen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fl ↔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Phen ↔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Attack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int fr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Shoot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Shoot 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N fl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33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61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B</w:t>
            </w:r>
          </w:p>
        </w:tc>
        <w:tc>
          <w:tcPr>
            <w:tcW w:w="58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61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</w:p>
        </w:tc>
        <w:tc>
          <w:tcPr>
            <w:tcW w:w="58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49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single" w:sz="8" w:space="0" w:color="000000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53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</w:t>
            </w:r>
          </w:p>
        </w:tc>
        <w:tc>
          <w:tcPr>
            <w:tcW w:w="58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59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</w:p>
        </w:tc>
        <w:tc>
          <w:tcPr>
            <w:tcW w:w="58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47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73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67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46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i/>
                <w:iCs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55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62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51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54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28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44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39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39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J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07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24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52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 w:val="restart"/>
            <w:tcBorders>
              <w:top w:val="single" w:sz="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lastRenderedPageBreak/>
              <w:t>K</w:t>
            </w:r>
          </w:p>
        </w:tc>
        <w:tc>
          <w:tcPr>
            <w:tcW w:w="58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39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29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18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03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color w:val="000000"/>
                <w:lang w:eastAsia="es-ES"/>
              </w:rPr>
              <w:t>02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78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57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" w:eastAsia="Times New Roman" w:hAnsi="Times" w:cs="Times New Roman"/>
                <w:b/>
                <w:bCs/>
                <w:color w:val="000000"/>
                <w:lang w:eastAsia="es-ES"/>
              </w:rPr>
              <w:t>58</w:t>
            </w:r>
          </w:p>
        </w:tc>
      </w:tr>
      <w:tr w:rsidR="00E4295E" w:rsidRPr="0069614C" w:rsidTr="00D96649">
        <w:trPr>
          <w:trHeight w:val="315"/>
        </w:trPr>
        <w:tc>
          <w:tcPr>
            <w:tcW w:w="109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s-ES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295E" w:rsidRPr="0069614C" w:rsidRDefault="00E4295E" w:rsidP="00D96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.</w:t>
            </w:r>
            <w:r w:rsidRPr="0069614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75</w:t>
            </w:r>
          </w:p>
        </w:tc>
      </w:tr>
    </w:tbl>
    <w:p w:rsidR="00FC051E" w:rsidRDefault="00FC051E"/>
    <w:sectPr w:rsidR="00FC051E" w:rsidSect="00E4295E">
      <w:pgSz w:w="16838" w:h="11906" w:orient="landscape"/>
      <w:pgMar w:top="1361" w:right="1361" w:bottom="136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5E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9F6"/>
    <w:rsid w:val="000C41EE"/>
    <w:rsid w:val="000C4656"/>
    <w:rsid w:val="000C559A"/>
    <w:rsid w:val="000C57DF"/>
    <w:rsid w:val="000C5A26"/>
    <w:rsid w:val="000C6672"/>
    <w:rsid w:val="000C6A55"/>
    <w:rsid w:val="000C6BF8"/>
    <w:rsid w:val="000C6DD2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A74"/>
    <w:rsid w:val="002B2AD1"/>
    <w:rsid w:val="002B355D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5E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43C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5E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5E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</cp:revision>
  <dcterms:created xsi:type="dcterms:W3CDTF">2016-10-18T08:22:00Z</dcterms:created>
  <dcterms:modified xsi:type="dcterms:W3CDTF">2016-10-18T08:22:00Z</dcterms:modified>
</cp:coreProperties>
</file>