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86" w:rsidRDefault="00847C86" w:rsidP="00847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Appendix S7</w:t>
      </w:r>
    </w:p>
    <w:p w:rsidR="00847C86" w:rsidRDefault="00847C86" w:rsidP="00847C8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S1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: Linear selection gradients (</w:t>
      </w:r>
      <w:r>
        <w:rPr>
          <w:rFonts w:ascii="Symbol" w:hAnsi="Symbol" w:cs="Symbol"/>
          <w:sz w:val="24"/>
          <w:szCs w:val="24"/>
          <w:lang w:val="en-US"/>
        </w:rPr>
        <w:t></w:t>
      </w:r>
      <w:r>
        <w:rPr>
          <w:rFonts w:ascii="Times New Roman" w:hAnsi="Times New Roman" w:cs="Times New Roman"/>
          <w:sz w:val="24"/>
          <w:szCs w:val="24"/>
          <w:lang w:val="en-US"/>
        </w:rPr>
        <w:t>’s from multiple regressions of relative fitness on standardized reproductive traits</w:t>
      </w:r>
      <w:r w:rsidRPr="00D9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5B4E3C">
        <w:rPr>
          <w:rFonts w:ascii="Times New Roman" w:hAnsi="Times New Roman" w:cs="Times New Roman"/>
          <w:sz w:val="24"/>
          <w:szCs w:val="24"/>
          <w:lang w:val="en-US" w:eastAsia="es-ES"/>
        </w:rPr>
        <w:t xml:space="preserve">the plant </w:t>
      </w:r>
      <w:r w:rsidRPr="00EB6DC8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G. </w:t>
      </w:r>
      <w:proofErr w:type="spellStart"/>
      <w:r w:rsidRPr="00EB6DC8">
        <w:rPr>
          <w:rFonts w:ascii="Times New Roman" w:hAnsi="Times New Roman" w:cs="Times New Roman"/>
          <w:i/>
          <w:sz w:val="24"/>
          <w:szCs w:val="24"/>
          <w:lang w:val="en-US" w:eastAsia="es-ES"/>
        </w:rPr>
        <w:t>pneumonanthe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for each population with and without the butterfly</w:t>
      </w:r>
      <w:r w:rsidRPr="00D9101E">
        <w:rPr>
          <w:rFonts w:ascii="Times New Roman" w:hAnsi="Times New Roman" w:cs="Times New Roman"/>
          <w:sz w:val="24"/>
          <w:szCs w:val="24"/>
          <w:lang w:val="en-US" w:eastAsia="es-ES"/>
        </w:rPr>
        <w:t xml:space="preserve"> </w:t>
      </w:r>
      <w:r w:rsidRPr="00D9101E"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P. </w:t>
      </w:r>
      <w:proofErr w:type="spellStart"/>
      <w:r w:rsidRPr="00D9101E">
        <w:rPr>
          <w:rFonts w:ascii="Times New Roman" w:hAnsi="Times New Roman" w:cs="Times New Roman"/>
          <w:i/>
          <w:sz w:val="24"/>
          <w:szCs w:val="24"/>
          <w:lang w:val="en-US" w:eastAsia="es-ES"/>
        </w:rPr>
        <w:t>alcon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 w:eastAsia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2010 and 2011.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10294" w:type="dxa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021"/>
        <w:gridCol w:w="160"/>
        <w:gridCol w:w="1507"/>
        <w:gridCol w:w="1507"/>
        <w:gridCol w:w="1475"/>
        <w:gridCol w:w="192"/>
        <w:gridCol w:w="1455"/>
        <w:gridCol w:w="1507"/>
        <w:gridCol w:w="1310"/>
      </w:tblGrid>
      <w:tr w:rsidR="00847C86" w:rsidTr="00D96649">
        <w:trPr>
          <w:cantSplit/>
          <w:trHeight w:val="170"/>
        </w:trPr>
        <w:tc>
          <w:tcPr>
            <w:tcW w:w="1181" w:type="dxa"/>
            <w:gridSpan w:val="2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Population ID</w:t>
            </w:r>
          </w:p>
        </w:tc>
        <w:tc>
          <w:tcPr>
            <w:tcW w:w="1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4489" w:type="dxa"/>
            <w:gridSpan w:val="3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2010</w:t>
            </w:r>
          </w:p>
        </w:tc>
        <w:tc>
          <w:tcPr>
            <w:tcW w:w="1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4272" w:type="dxa"/>
            <w:gridSpan w:val="3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2011</w:t>
            </w:r>
          </w:p>
        </w:tc>
      </w:tr>
      <w:tr w:rsidR="00847C86" w:rsidTr="00D96649">
        <w:trPr>
          <w:cantSplit/>
          <w:trHeight w:val="669"/>
        </w:trPr>
        <w:tc>
          <w:tcPr>
            <w:tcW w:w="1181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1507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1507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147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Shoot</w:t>
            </w:r>
          </w:p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height</w:t>
            </w:r>
          </w:p>
        </w:tc>
        <w:tc>
          <w:tcPr>
            <w:tcW w:w="1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Phenology</w:t>
            </w:r>
          </w:p>
        </w:tc>
        <w:tc>
          <w:tcPr>
            <w:tcW w:w="1507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Flower</w:t>
            </w:r>
          </w:p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number</w:t>
            </w:r>
          </w:p>
        </w:tc>
        <w:tc>
          <w:tcPr>
            <w:tcW w:w="1310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Shoot</w:t>
            </w:r>
          </w:p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hei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ght</w:t>
            </w:r>
            <w:proofErr w:type="spellEnd"/>
          </w:p>
        </w:tc>
      </w:tr>
      <w:tr w:rsidR="00847C86" w:rsidTr="00D96649">
        <w:trPr>
          <w:cantSplit/>
          <w:trHeight w:val="300"/>
        </w:trPr>
        <w:tc>
          <w:tcPr>
            <w:tcW w:w="118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alcon</w:t>
            </w:r>
            <w:proofErr w:type="spellEnd"/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7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10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-0.173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0.747***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-0.101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-0.129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0.766***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-0.346**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-0.580*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0.950***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0.186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0.411*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0.057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0.872***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-0.068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-0.003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0.263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0.305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0.004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0.354*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0.222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-0.001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0.474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-0.078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-0.205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0.656**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0.125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-0.271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1.076***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-0.157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-0.235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0.541*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-0.040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-0.287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0.525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0.001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-0.355**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0.436**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-0.011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0.215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0.222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-0.467*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-0.192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0.479*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0.119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-0.154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0.668***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-0.095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-0.469**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-0.095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-0.473*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-0.418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0.360*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0.114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16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-0.034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0.651***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-0.005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1.380***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-0.374</w:t>
            </w:r>
          </w:p>
        </w:tc>
      </w:tr>
      <w:tr w:rsidR="00847C86" w:rsidTr="00D96649">
        <w:trPr>
          <w:trHeight w:val="300"/>
        </w:trPr>
        <w:tc>
          <w:tcPr>
            <w:tcW w:w="1181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Without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alcon</w:t>
            </w:r>
            <w:proofErr w:type="spellEnd"/>
          </w:p>
        </w:tc>
        <w:tc>
          <w:tcPr>
            <w:tcW w:w="16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0.357*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0.368**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0.247*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0.156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0.197*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0.258**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0.234**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0.247**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0.121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0.520***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0.830***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0.203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0.573***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0.197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0.482**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-0.278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Q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0.558***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0.058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0.581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0.120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-0.244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0.952***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0.104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0.723*</w:t>
            </w:r>
          </w:p>
        </w:tc>
      </w:tr>
      <w:tr w:rsidR="00847C86" w:rsidTr="00D96649">
        <w:trPr>
          <w:trHeight w:val="300"/>
        </w:trPr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47C86" w:rsidRDefault="00847C86" w:rsidP="00D96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0.827***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-0.150*</w:t>
            </w:r>
          </w:p>
        </w:tc>
        <w:tc>
          <w:tcPr>
            <w:tcW w:w="1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47C86" w:rsidRDefault="00847C86" w:rsidP="00D9664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0.482***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</w:tcPr>
          <w:p w:rsidR="00847C86" w:rsidRDefault="00847C86" w:rsidP="00D96649">
            <w:pPr>
              <w:tabs>
                <w:tab w:val="decimal" w:pos="58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0.200*</w:t>
            </w:r>
          </w:p>
        </w:tc>
      </w:tr>
    </w:tbl>
    <w:p w:rsidR="00847C86" w:rsidRDefault="00847C86" w:rsidP="00847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0.05; ** p &lt; 0.01; *** p &lt; 0.001</w:t>
      </w:r>
    </w:p>
    <w:p w:rsidR="00FC051E" w:rsidRDefault="00FC051E"/>
    <w:sectPr w:rsidR="00FC051E" w:rsidSect="00847C86">
      <w:pgSz w:w="11906" w:h="16838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86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C86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86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86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2016-10-18T08:24:00Z</dcterms:created>
  <dcterms:modified xsi:type="dcterms:W3CDTF">2016-10-18T08:24:00Z</dcterms:modified>
</cp:coreProperties>
</file>