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30" w:rsidRDefault="003B3F30" w:rsidP="003B3F30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Veg h </w:t>
      </w:r>
      <w:r w:rsidRPr="00D87635">
        <w:rPr>
          <w:noProof/>
          <w:lang w:val="en-US" w:eastAsia="es-ES"/>
        </w:rPr>
        <w:sym w:font="Wingdings" w:char="F0E0"/>
      </w:r>
      <w:r>
        <w:rPr>
          <w:noProof/>
          <w:lang w:val="en-US" w:eastAsia="es-ES"/>
        </w:rPr>
        <w:t xml:space="preserve"> Soil T</w:t>
      </w:r>
    </w:p>
    <w:p w:rsidR="007E02DF" w:rsidRDefault="007E02DF" w:rsidP="003B3F30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3B3F30" w:rsidRPr="00A2486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lm(</w:t>
      </w:r>
      <w:proofErr w:type="gram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pop, data = data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6</w:t>
      </w:r>
      <w:r w:rsidRPr="00A2486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3B3F30" w:rsidRPr="001564D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3B3F30" w:rsidRPr="0047088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564D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t 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&gt;|t|)    </w:t>
      </w:r>
    </w:p>
    <w:p w:rsidR="003B3F30" w:rsidRPr="00470887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470887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18.378708   0.310201  59.248  &lt; 2e-16 ***</w:t>
      </w:r>
    </w:p>
    <w:p w:rsidR="003B3F30" w:rsidRPr="001F564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veg_h_mean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-0.049860   0.008536  -5.841 1.40e-08 ***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412895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popR            -1.760718   0.421004  -4.182 3.83e-05 ***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</w:pPr>
      <w:proofErr w:type="spellStart"/>
      <w:proofErr w:type="gram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>popT</w:t>
      </w:r>
      <w:proofErr w:type="spellEnd"/>
      <w:proofErr w:type="gramEnd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 xml:space="preserve">            -0.125164   0.383500  -0.326   0.7444    </w:t>
      </w:r>
    </w:p>
    <w:p w:rsidR="003B3F30" w:rsidRPr="00412895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</w:pPr>
      <w:proofErr w:type="spell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>veg_h_mean</w:t>
      </w:r>
      <w:proofErr w:type="gramStart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>:popR</w:t>
      </w:r>
      <w:proofErr w:type="spellEnd"/>
      <w:proofErr w:type="gramEnd"/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highlight w:val="yellow"/>
          <w:lang w:val="en-US" w:eastAsia="es-ES"/>
        </w:rPr>
        <w:t xml:space="preserve">  0.026743   0.012461   2.146   0.0327 *</w:t>
      </w:r>
      <w:r w:rsidRPr="00412895">
        <w:rPr>
          <w:rFonts w:ascii="Lucida Console" w:eastAsia="Times New Roman" w:hAnsi="Lucida Console" w:cs="Courier New"/>
          <w:color w:val="000000"/>
          <w:sz w:val="16"/>
          <w:szCs w:val="18"/>
          <w:lang w:val="en-US" w:eastAsia="es-ES"/>
        </w:rPr>
        <w:t xml:space="preserve">  </w:t>
      </w:r>
    </w:p>
    <w:p w:rsidR="003B3F30" w:rsidRPr="00A2486B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</w:pPr>
      <w:proofErr w:type="spellStart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>veg_h_mean</w:t>
      </w:r>
      <w:proofErr w:type="gramStart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>:popT</w:t>
      </w:r>
      <w:proofErr w:type="spellEnd"/>
      <w:proofErr w:type="gramEnd"/>
      <w:r w:rsidRPr="00A2486B">
        <w:rPr>
          <w:rFonts w:ascii="Lucida Console" w:eastAsia="Times New Roman" w:hAnsi="Lucida Console" w:cs="Courier New"/>
          <w:color w:val="000000"/>
          <w:sz w:val="16"/>
          <w:szCs w:val="18"/>
          <w:lang w:eastAsia="es-ES"/>
        </w:rPr>
        <w:t xml:space="preserve">  0.025606   0.013077   1.958   0.0512 .  </w:t>
      </w:r>
    </w:p>
    <w:p w:rsidR="003B3F30" w:rsidRPr="00391DD7" w:rsidRDefault="003B3F30" w:rsidP="003B3F30">
      <w:pPr>
        <w:rPr>
          <w:sz w:val="16"/>
          <w:szCs w:val="18"/>
        </w:rPr>
      </w:pPr>
    </w:p>
    <w:p w:rsidR="003B3F30" w:rsidRDefault="003B3F30" w:rsidP="003B3F30">
      <w:pPr>
        <w:rPr>
          <w:sz w:val="18"/>
          <w:szCs w:val="18"/>
          <w:lang w:val="de-D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 wp14:anchorId="2ACF035B" wp14:editId="62C07F24">
            <wp:extent cx="1975104" cy="2163419"/>
            <wp:effectExtent l="0" t="0" r="635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tif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69"/>
                    <a:stretch/>
                  </pic:blipFill>
                  <pic:spPr bwMode="auto">
                    <a:xfrm>
                      <a:off x="0" y="0"/>
                      <a:ext cx="1987834" cy="217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</w:t>
      </w:r>
      <w:r>
        <w:rPr>
          <w:rStyle w:val="godmdahbbob"/>
          <w:rFonts w:ascii="Lucida Console" w:hAnsi="Lucida Console"/>
          <w:color w:val="0000FF"/>
          <w:sz w:val="16"/>
          <w:lang w:val="en-US"/>
        </w:rPr>
        <w:t>data</w:t>
      </w:r>
      <w:proofErr w:type="spellEnd"/>
      <w:r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=subset(data6,pop=="H")))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</w:t>
      </w:r>
      <w:proofErr w:type="spellStart"/>
      <w:r w:rsidRPr="00412895">
        <w:rPr>
          <w:rFonts w:ascii="Lucida Console" w:hAnsi="Lucida Console"/>
          <w:color w:val="000000"/>
          <w:sz w:val="16"/>
        </w:rPr>
        <w:t>Estimate</w:t>
      </w:r>
      <w:proofErr w:type="spellEnd"/>
      <w:r w:rsidRPr="00412895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412895">
        <w:rPr>
          <w:rFonts w:ascii="Lucida Console" w:hAnsi="Lucida Console"/>
          <w:color w:val="000000"/>
          <w:sz w:val="16"/>
        </w:rPr>
        <w:t>Std</w:t>
      </w:r>
      <w:proofErr w:type="spellEnd"/>
      <w:r w:rsidRPr="00412895">
        <w:rPr>
          <w:rFonts w:ascii="Lucida Console" w:hAnsi="Lucida Console"/>
          <w:color w:val="000000"/>
          <w:sz w:val="16"/>
        </w:rPr>
        <w:t xml:space="preserve">. Error t </w:t>
      </w:r>
      <w:proofErr w:type="spellStart"/>
      <w:r w:rsidRPr="00412895">
        <w:rPr>
          <w:rFonts w:ascii="Lucida Console" w:hAnsi="Lucida Console"/>
          <w:color w:val="000000"/>
          <w:sz w:val="16"/>
        </w:rPr>
        <w:t>value</w:t>
      </w:r>
      <w:proofErr w:type="spellEnd"/>
      <w:r w:rsidRPr="00412895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412895">
        <w:rPr>
          <w:rFonts w:ascii="Lucida Console" w:hAnsi="Lucida Console"/>
          <w:color w:val="000000"/>
          <w:sz w:val="16"/>
        </w:rPr>
        <w:t>Pr(</w:t>
      </w:r>
      <w:proofErr w:type="gramEnd"/>
      <w:r w:rsidRPr="00412895">
        <w:rPr>
          <w:rFonts w:ascii="Lucida Console" w:hAnsi="Lucida Console"/>
          <w:color w:val="000000"/>
          <w:sz w:val="16"/>
        </w:rPr>
        <w:t xml:space="preserve">&gt;|t|)    </w:t>
      </w: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412895">
        <w:rPr>
          <w:rFonts w:ascii="Lucida Console" w:hAnsi="Lucida Console"/>
          <w:color w:val="000000"/>
          <w:sz w:val="16"/>
        </w:rPr>
        <w:t>(</w:t>
      </w:r>
      <w:proofErr w:type="spellStart"/>
      <w:r w:rsidRPr="00412895">
        <w:rPr>
          <w:rFonts w:ascii="Lucida Console" w:hAnsi="Lucida Console"/>
          <w:color w:val="000000"/>
          <w:sz w:val="16"/>
        </w:rPr>
        <w:t>Intercept</w:t>
      </w:r>
      <w:proofErr w:type="spellEnd"/>
      <w:r w:rsidRPr="00412895">
        <w:rPr>
          <w:rFonts w:ascii="Lucida Console" w:hAnsi="Lucida Console"/>
          <w:color w:val="000000"/>
          <w:sz w:val="16"/>
        </w:rPr>
        <w:t>) 18.37871    0.39437  46.602  &lt; 2e-16 ***</w:t>
      </w: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</w:rPr>
        <w:t>veg_h_mean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</w:rPr>
        <w:t xml:space="preserve">  -0.04986    0.01085  -4.594 1.31e-05 ***</w:t>
      </w: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0.1787,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0.1702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meanT~veg_h_mean,data</w:t>
      </w:r>
      <w:proofErr w:type="spell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=subset(data6,pop=="R")))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r w:rsidRPr="00412895">
        <w:rPr>
          <w:rFonts w:ascii="Lucida Console" w:hAnsi="Lucida Console"/>
          <w:color w:val="000000"/>
          <w:sz w:val="16"/>
          <w:lang w:val="en-US"/>
        </w:rPr>
        <w:t xml:space="preserve">Estimate Std. Error t value </w:t>
      </w: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B3F30" w:rsidRPr="00412895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412895">
        <w:rPr>
          <w:rFonts w:ascii="Lucida Console" w:hAnsi="Lucida Console"/>
          <w:color w:val="000000"/>
          <w:sz w:val="16"/>
          <w:lang w:val="en-US"/>
        </w:rPr>
        <w:t xml:space="preserve">(Intercept) 16.617989   </w:t>
      </w:r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0.262506  63.305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&lt; 2e-16 ***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3B3F30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 xml:space="preserve">  -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0.023117   0.008372  -2.761  0.00696 ** </w:t>
      </w:r>
    </w:p>
    <w:p w:rsid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0.07731,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0.06717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Style w:val="godmdahbbob"/>
          <w:rFonts w:ascii="Lucida Console" w:hAnsi="Lucida Console"/>
          <w:color w:val="0000FF"/>
          <w:sz w:val="16"/>
          <w:lang w:val="en-US"/>
        </w:rPr>
      </w:pPr>
      <w:r w:rsidRPr="003B3F30">
        <w:rPr>
          <w:rStyle w:val="godmdahbbpb"/>
          <w:rFonts w:ascii="Lucida Console" w:hAnsi="Lucida Console"/>
          <w:color w:val="0000FF"/>
          <w:sz w:val="16"/>
          <w:lang w:val="en-US"/>
        </w:rPr>
        <w:t xml:space="preserve">&gt; </w:t>
      </w:r>
      <w:proofErr w:type="gram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summary(</w:t>
      </w:r>
      <w:proofErr w:type="gram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lm(</w:t>
      </w:r>
      <w:proofErr w:type="spellStart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>meanT~veg_h_mean,data</w:t>
      </w:r>
      <w:proofErr w:type="spellEnd"/>
      <w:r w:rsidRPr="003B3F30">
        <w:rPr>
          <w:rStyle w:val="godmdahbbob"/>
          <w:rFonts w:ascii="Lucida Console" w:hAnsi="Lucida Console"/>
          <w:color w:val="0000FF"/>
          <w:sz w:val="16"/>
          <w:lang w:val="en-US"/>
        </w:rPr>
        <w:t xml:space="preserve">=subset(data6,pop=="T")))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&gt;|t|)    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 xml:space="preserve">(Intercept) 18.253543   0.166126 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109.878  &lt;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 2e-16 ***</w:t>
      </w: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3B3F30">
        <w:rPr>
          <w:rFonts w:ascii="Lucida Console" w:hAnsi="Lucida Console"/>
          <w:color w:val="000000"/>
          <w:sz w:val="16"/>
          <w:lang w:val="en-US"/>
        </w:rPr>
        <w:t>veg_h_</w:t>
      </w:r>
      <w:proofErr w:type="gramStart"/>
      <w:r w:rsidRPr="003B3F30">
        <w:rPr>
          <w:rFonts w:ascii="Lucida Console" w:hAnsi="Lucida Console"/>
          <w:color w:val="000000"/>
          <w:sz w:val="16"/>
          <w:lang w:val="en-US"/>
        </w:rPr>
        <w:t>mean</w:t>
      </w:r>
      <w:proofErr w:type="spellEnd"/>
      <w:r w:rsidRPr="003B3F30">
        <w:rPr>
          <w:rFonts w:ascii="Lucida Console" w:hAnsi="Lucida Console"/>
          <w:color w:val="000000"/>
          <w:sz w:val="16"/>
          <w:lang w:val="en-US"/>
        </w:rPr>
        <w:t xml:space="preserve">  -</w:t>
      </w:r>
      <w:proofErr w:type="gramEnd"/>
      <w:r w:rsidRPr="003B3F30">
        <w:rPr>
          <w:rFonts w:ascii="Lucida Console" w:hAnsi="Lucida Console"/>
          <w:color w:val="000000"/>
          <w:sz w:val="16"/>
          <w:lang w:val="en-US"/>
        </w:rPr>
        <w:t xml:space="preserve">0.024254   0.007298  -3.323  0.00124 ** </w:t>
      </w:r>
    </w:p>
    <w:p w:rsid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3B3F30" w:rsidRPr="003B3F30" w:rsidRDefault="003B3F30" w:rsidP="003B3F30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3B3F30">
        <w:rPr>
          <w:rFonts w:ascii="Lucida Console" w:hAnsi="Lucida Console"/>
          <w:color w:val="000000"/>
          <w:sz w:val="16"/>
          <w:lang w:val="en-US"/>
        </w:rPr>
        <w:t>Multiple R-squared:  0.09857,</w:t>
      </w:r>
      <w:r w:rsidRPr="003B3F30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0.08965 </w:t>
      </w:r>
    </w:p>
    <w:p w:rsidR="003B3F30" w:rsidRPr="003B3F30" w:rsidRDefault="003B3F30" w:rsidP="003B3F30">
      <w:pPr>
        <w:rPr>
          <w:sz w:val="14"/>
          <w:szCs w:val="18"/>
          <w:lang w:val="en-US"/>
        </w:rPr>
      </w:pPr>
    </w:p>
    <w:p w:rsidR="007E02DF" w:rsidRPr="003B3F30" w:rsidRDefault="007E02DF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  <w:r w:rsidRPr="003B3F30">
        <w:rPr>
          <w:sz w:val="18"/>
          <w:szCs w:val="18"/>
          <w:lang w:val="en-US"/>
        </w:rPr>
        <w:t xml:space="preserve">ignificant negative effect on </w:t>
      </w:r>
      <w:r>
        <w:rPr>
          <w:sz w:val="18"/>
          <w:szCs w:val="18"/>
          <w:lang w:val="en-US"/>
        </w:rPr>
        <w:t xml:space="preserve">each of the </w:t>
      </w:r>
      <w:r w:rsidRPr="003B3F30">
        <w:rPr>
          <w:sz w:val="18"/>
          <w:szCs w:val="18"/>
          <w:lang w:val="en-US"/>
        </w:rPr>
        <w:t>3 populations</w:t>
      </w:r>
      <w:r>
        <w:rPr>
          <w:sz w:val="18"/>
          <w:szCs w:val="18"/>
          <w:lang w:val="en-US"/>
        </w:rPr>
        <w:t xml:space="preserve">: temperature decreases with vegetation height in all 3 populations and the decrease is stronger in population H </w:t>
      </w:r>
    </w:p>
    <w:p w:rsidR="003B3F30" w:rsidRDefault="003B3F30" w:rsidP="003B3F30">
      <w:pPr>
        <w:rPr>
          <w:lang w:val="en-US"/>
        </w:rPr>
      </w:pPr>
      <w:r>
        <w:rPr>
          <w:lang w:val="en-US"/>
        </w:rPr>
        <w:br w:type="page"/>
      </w:r>
    </w:p>
    <w:p w:rsidR="003B3F30" w:rsidRPr="00412895" w:rsidRDefault="003B3F30" w:rsidP="003B3F30">
      <w:pPr>
        <w:rPr>
          <w:lang w:val="en-US"/>
        </w:rPr>
      </w:pPr>
      <w:r w:rsidRPr="00412895">
        <w:rPr>
          <w:lang w:val="en-US"/>
        </w:rPr>
        <w:lastRenderedPageBreak/>
        <w:t xml:space="preserve">Soil T </w:t>
      </w:r>
      <w:r w:rsidRPr="00615D5F">
        <w:rPr>
          <w:lang w:val="en-US"/>
        </w:rPr>
        <w:sym w:font="Wingdings" w:char="F0E0"/>
      </w:r>
      <w:r w:rsidRPr="00412895">
        <w:rPr>
          <w:lang w:val="en-US"/>
        </w:rPr>
        <w:t xml:space="preserve"> </w:t>
      </w:r>
      <w:proofErr w:type="spellStart"/>
      <w:r w:rsidRPr="00412895">
        <w:rPr>
          <w:lang w:val="en-US"/>
        </w:rPr>
        <w:t>Phen</w:t>
      </w:r>
      <w:proofErr w:type="spellEnd"/>
    </w:p>
    <w:p w:rsidR="003B3F30" w:rsidRPr="007E02DF" w:rsidRDefault="007E02DF" w:rsidP="003B3F30">
      <w:pPr>
        <w:rPr>
          <w:lang w:val="en-US"/>
        </w:rPr>
      </w:pPr>
      <w:r w:rsidRPr="007E02DF">
        <w:rPr>
          <w:noProof/>
          <w:lang w:val="en-US" w:eastAsia="es-ES"/>
        </w:rPr>
        <w:t xml:space="preserve">Using average phen_index </w:t>
      </w:r>
      <w:r>
        <w:rPr>
          <w:noProof/>
          <w:lang w:val="en-US" w:eastAsia="es-ES"/>
        </w:rPr>
        <w:t>(higher values = earlier flowering)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7E02DF" w:rsidRPr="007E02DF" w:rsidRDefault="007E02DF" w:rsidP="007E02DF">
      <w:pPr>
        <w:rPr>
          <w:sz w:val="18"/>
          <w:szCs w:val="18"/>
          <w:lang w:val="en-US"/>
        </w:rPr>
      </w:pPr>
      <w:r w:rsidRPr="007E02DF">
        <w:rPr>
          <w:sz w:val="18"/>
          <w:szCs w:val="18"/>
          <w:lang w:val="en-US"/>
        </w:rPr>
        <w:t>Result from model selection from global model including temperature, vegetation height, population</w:t>
      </w:r>
      <w:r w:rsidR="00F84482">
        <w:rPr>
          <w:sz w:val="18"/>
          <w:szCs w:val="18"/>
          <w:lang w:val="en-US"/>
        </w:rPr>
        <w:t xml:space="preserve"> + interactions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(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Intercept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) -1.639798   0.985962  -1.663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0.097371 .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 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0.228518   0.056108   4.073 6.01e-05 ***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 4.300850   1.585035   2.713 0.007061 **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      0.178447   1.926274   0.093 0.926255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0.015508   0.004198   3.695 0.000264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-0.254606   0.097836  -2.602 0.009737 **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 xml:space="preserve">   0.057553   0.109988   0.523 0.601187  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0.4475,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0.4359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sz w:val="18"/>
          <w:szCs w:val="18"/>
          <w:lang w:val="en-US"/>
        </w:rPr>
      </w:pPr>
    </w:p>
    <w:p w:rsidR="007E02DF" w:rsidRDefault="007E02DF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effect of temperature differs among populations. The effect of vegetation height does not differ among populations and plants flower earlier where the vegetation is higher. 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H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r w:rsidRPr="001F5640">
        <w:rPr>
          <w:rFonts w:ascii="Lucida Console" w:hAnsi="Lucida Console"/>
          <w:color w:val="000000"/>
          <w:sz w:val="16"/>
          <w:lang w:val="en-US"/>
        </w:rPr>
        <w:t xml:space="preserve">Estimate Std. Error t value </w:t>
      </w:r>
      <w:proofErr w:type="spellStart"/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1F5640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&gt;|t|)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(Intercept) -1.000826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1.153703  -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0.867  0.38784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0.204223   0.061417   3.325  0.00125 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0.008730   0.007244   </w:t>
      </w:r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1.205  0.23109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0.1037,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0.08502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R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1F5640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&gt;|t|)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(Intercept)  2.097259   1.624291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1.291  0.19995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-0.003293   0.096652  -0.034  0.97290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0.022324   0.008036   </w:t>
      </w:r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2.778  0.00665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**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>
        <w:rPr>
          <w:rFonts w:ascii="Lucida Console" w:hAnsi="Lucida Console"/>
          <w:color w:val="000000"/>
          <w:sz w:val="16"/>
          <w:lang w:val="en-US"/>
        </w:rPr>
        <w:t xml:space="preserve">Multiple R-squared:  0.08558, </w:t>
      </w:r>
      <w:r w:rsidRPr="007E02DF">
        <w:rPr>
          <w:rFonts w:ascii="Lucida Console" w:hAnsi="Lucida Console"/>
          <w:color w:val="000000"/>
          <w:sz w:val="16"/>
          <w:lang w:val="en-US"/>
        </w:rPr>
        <w:t xml:space="preserve">Adjusted R-squared:  0.06526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T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7E02DF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7E02DF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7E02DF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(Intercept) -1.462125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1.521039  -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0.961 0.338737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0.286105   0.082982   3.448 0.000828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0.015517   0.006411   2.421 0.017303 *  </w:t>
      </w:r>
    </w:p>
    <w:p w:rsid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>Multiple R-squared:  0.1218,</w:t>
      </w:r>
      <w:r w:rsidRPr="007E02DF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0.1043 </w:t>
      </w:r>
    </w:p>
    <w:p w:rsidR="00F84482" w:rsidRDefault="00F84482" w:rsidP="007E02DF">
      <w:pPr>
        <w:rPr>
          <w:sz w:val="18"/>
          <w:szCs w:val="18"/>
          <w:lang w:val="en-US"/>
        </w:rPr>
      </w:pPr>
    </w:p>
    <w:p w:rsidR="007E02DF" w:rsidRDefault="00F84482" w:rsidP="007E02D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</w:t>
      </w:r>
      <w:r w:rsidR="00081119" w:rsidRPr="00081119">
        <w:rPr>
          <w:sz w:val="18"/>
          <w:szCs w:val="18"/>
          <w:lang w:val="en-US"/>
        </w:rPr>
        <w:t>dding nu</w:t>
      </w:r>
      <w:r>
        <w:rPr>
          <w:sz w:val="18"/>
          <w:szCs w:val="18"/>
          <w:lang w:val="en-US"/>
        </w:rPr>
        <w:t>mber of flowers as a covariate</w:t>
      </w:r>
    </w:p>
    <w:p w:rsidR="00F84482" w:rsidRPr="001F5640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>H</w:t>
      </w:r>
    </w:p>
    <w:p w:rsidR="00F84482" w:rsidRPr="001F5640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1F5640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&gt;|t|)   </w:t>
      </w:r>
    </w:p>
    <w:p w:rsidR="00F84482" w:rsidRPr="001F5640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(Intercept) -0.258208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1.207435  -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0.214  0.83112 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-0.100983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0.054386  -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1.857  0.06644 .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0.175762   0.062556   2.810  0.00602 **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0.008071   0.007162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1.127  0.26259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0.1351,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0.1078 </w:t>
      </w:r>
    </w:p>
    <w:p w:rsidR="00F84482" w:rsidRPr="00412895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412895">
        <w:rPr>
          <w:rFonts w:ascii="Lucida Console" w:hAnsi="Lucida Console"/>
          <w:color w:val="000000"/>
          <w:sz w:val="16"/>
          <w:lang w:val="en-US"/>
        </w:rPr>
        <w:t>R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    Estimate Std. Error t value </w:t>
      </w: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Pr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>(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&gt;|t|)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 xml:space="preserve">(Intercept)  2.005981   1.596046   1.257   0.2121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0.090110   0.043532   2.070   0.0414 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-0.002301   0.094936  -0.024   0.9807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0.016029   0.008458   1.895  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0.0613 .</w:t>
      </w:r>
      <w:proofErr w:type="gramEnd"/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0.1276,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0.09818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7E02DF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7E02DF">
        <w:rPr>
          <w:rFonts w:ascii="Lucida Console" w:hAnsi="Lucida Console"/>
          <w:color w:val="000000"/>
          <w:sz w:val="16"/>
          <w:lang w:val="fr-FR"/>
        </w:rPr>
        <w:t>T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fr-FR"/>
        </w:rPr>
      </w:pPr>
      <w:r w:rsidRPr="00F84482">
        <w:rPr>
          <w:rFonts w:ascii="Lucida Console" w:hAnsi="Lucida Console"/>
          <w:color w:val="000000"/>
          <w:sz w:val="16"/>
          <w:lang w:val="fr-FR"/>
        </w:rPr>
        <w:t xml:space="preserve">            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Estimate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Std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. </w:t>
      </w:r>
      <w:proofErr w:type="spellStart"/>
      <w:r w:rsidRPr="00F84482">
        <w:rPr>
          <w:rFonts w:ascii="Lucida Console" w:hAnsi="Lucida Console"/>
          <w:color w:val="000000"/>
          <w:sz w:val="16"/>
          <w:lang w:val="fr-FR"/>
        </w:rPr>
        <w:t>Error</w:t>
      </w:r>
      <w:proofErr w:type="spellEnd"/>
      <w:r w:rsidRPr="00F84482">
        <w:rPr>
          <w:rFonts w:ascii="Lucida Console" w:hAnsi="Lucida Console"/>
          <w:color w:val="000000"/>
          <w:sz w:val="16"/>
          <w:lang w:val="fr-FR"/>
        </w:rPr>
        <w:t xml:space="preserve"> t value </w:t>
      </w:r>
      <w:proofErr w:type="gramStart"/>
      <w:r w:rsidRPr="00F84482">
        <w:rPr>
          <w:rFonts w:ascii="Lucida Console" w:hAnsi="Lucida Console"/>
          <w:color w:val="000000"/>
          <w:sz w:val="16"/>
          <w:lang w:val="fr-FR"/>
        </w:rPr>
        <w:t>Pr(</w:t>
      </w:r>
      <w:proofErr w:type="gramEnd"/>
      <w:r w:rsidRPr="00F84482">
        <w:rPr>
          <w:rFonts w:ascii="Lucida Console" w:hAnsi="Lucida Console"/>
          <w:color w:val="000000"/>
          <w:sz w:val="16"/>
          <w:lang w:val="fr-FR"/>
        </w:rPr>
        <w:t xml:space="preserve">&gt;|t|)    </w:t>
      </w:r>
    </w:p>
    <w:p w:rsidR="00F84482" w:rsidRPr="001F5640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(Intercept) -2.068691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1.473748  -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1.404 0.163539   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n_fl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 0.051885   0.016867   3.076 0.002712 ** 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     0.306573   0.079956   3.834 0.000222 ***</w:t>
      </w: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F84482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 0.010623   0.006358   1.671 </w:t>
      </w:r>
      <w:proofErr w:type="gramStart"/>
      <w:r w:rsidRPr="00F84482">
        <w:rPr>
          <w:rFonts w:ascii="Lucida Console" w:hAnsi="Lucida Console"/>
          <w:color w:val="000000"/>
          <w:sz w:val="16"/>
          <w:lang w:val="en-US"/>
        </w:rPr>
        <w:t>0.097897 .</w:t>
      </w:r>
      <w:proofErr w:type="gramEnd"/>
      <w:r w:rsidRPr="00F84482">
        <w:rPr>
          <w:rFonts w:ascii="Lucida Console" w:hAnsi="Lucida Console"/>
          <w:color w:val="000000"/>
          <w:sz w:val="16"/>
          <w:lang w:val="en-US"/>
        </w:rPr>
        <w:t xml:space="preserve">  </w:t>
      </w:r>
    </w:p>
    <w:p w:rsid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F84482" w:rsidRPr="00F84482" w:rsidRDefault="00F84482" w:rsidP="00F84482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F84482">
        <w:rPr>
          <w:rFonts w:ascii="Lucida Console" w:hAnsi="Lucida Console"/>
          <w:color w:val="000000"/>
          <w:sz w:val="16"/>
          <w:lang w:val="en-US"/>
        </w:rPr>
        <w:t>Multiple R-squared:  0.1984,</w:t>
      </w:r>
      <w:r w:rsidRPr="00F84482">
        <w:rPr>
          <w:rFonts w:ascii="Lucida Console" w:hAnsi="Lucida Console"/>
          <w:color w:val="000000"/>
          <w:sz w:val="16"/>
          <w:lang w:val="en-US"/>
        </w:rPr>
        <w:tab/>
        <w:t xml:space="preserve">Adjusted R-squared:  0.1742 </w:t>
      </w:r>
    </w:p>
    <w:p w:rsidR="00F84482" w:rsidRDefault="00F84482" w:rsidP="00F84482">
      <w:pPr>
        <w:rPr>
          <w:noProof/>
          <w:sz w:val="18"/>
          <w:lang w:val="en-US" w:eastAsia="es-ES"/>
        </w:rPr>
      </w:pPr>
      <w:r w:rsidRPr="00F84482">
        <w:rPr>
          <w:noProof/>
          <w:sz w:val="18"/>
          <w:lang w:val="en-US" w:eastAsia="es-ES"/>
        </w:rPr>
        <w:lastRenderedPageBreak/>
        <w:t xml:space="preserve"> </w:t>
      </w:r>
      <w:r>
        <w:rPr>
          <w:noProof/>
          <w:lang w:eastAsia="es-ES"/>
        </w:rPr>
        <w:drawing>
          <wp:inline distT="0" distB="0" distL="0" distR="0" wp14:anchorId="2CFB7282" wp14:editId="4564AD88">
            <wp:extent cx="4074566" cy="2152873"/>
            <wp:effectExtent l="0" t="0" r="254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17" cy="21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DF" w:rsidRPr="007E02DF" w:rsidRDefault="007E02DF" w:rsidP="007E02DF">
      <w:pPr>
        <w:rPr>
          <w:lang w:val="en-US"/>
        </w:rPr>
      </w:pPr>
      <w:r w:rsidRPr="007E02DF">
        <w:rPr>
          <w:noProof/>
          <w:lang w:val="en-US" w:eastAsia="es-ES"/>
        </w:rPr>
        <w:t xml:space="preserve">Using </w:t>
      </w:r>
      <w:r>
        <w:rPr>
          <w:noProof/>
          <w:lang w:val="en-US" w:eastAsia="es-ES"/>
        </w:rPr>
        <w:t>day when phen_index=3 (higher values = later flowering)</w:t>
      </w:r>
    </w:p>
    <w:p w:rsidR="007E02DF" w:rsidRDefault="007E02DF" w:rsidP="007E02DF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7E02DF" w:rsidRPr="007E02DF" w:rsidRDefault="007E02DF" w:rsidP="007E02DF">
      <w:pPr>
        <w:rPr>
          <w:sz w:val="18"/>
          <w:szCs w:val="18"/>
          <w:lang w:val="en-US"/>
        </w:rPr>
      </w:pPr>
      <w:r w:rsidRPr="007E02DF">
        <w:rPr>
          <w:sz w:val="18"/>
          <w:szCs w:val="18"/>
          <w:lang w:val="en-US"/>
        </w:rPr>
        <w:t>Result from model selection from a global model including temperature, vegetation height, population, and their two-way interactions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     </w:t>
      </w:r>
      <w:proofErr w:type="spellStart"/>
      <w:r w:rsidRPr="007E02DF">
        <w:rPr>
          <w:rFonts w:ascii="Lucida Console" w:hAnsi="Lucida Console"/>
          <w:color w:val="000000"/>
          <w:sz w:val="16"/>
        </w:rPr>
        <w:t>Estimate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7E02DF">
        <w:rPr>
          <w:rFonts w:ascii="Lucida Console" w:hAnsi="Lucida Console"/>
          <w:color w:val="000000"/>
          <w:sz w:val="16"/>
        </w:rPr>
        <w:t>Std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. Error </w:t>
      </w:r>
      <w:proofErr w:type="spellStart"/>
      <w:r w:rsidRPr="007E02DF">
        <w:rPr>
          <w:rFonts w:ascii="Lucida Console" w:hAnsi="Lucida Console"/>
          <w:color w:val="000000"/>
          <w:sz w:val="16"/>
        </w:rPr>
        <w:t>Adjusted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SE z </w:t>
      </w:r>
      <w:proofErr w:type="spellStart"/>
      <w:r w:rsidRPr="007E02DF">
        <w:rPr>
          <w:rFonts w:ascii="Lucida Console" w:hAnsi="Lucida Console"/>
          <w:color w:val="000000"/>
          <w:sz w:val="16"/>
        </w:rPr>
        <w:t>value</w:t>
      </w:r>
      <w:proofErr w:type="spellEnd"/>
      <w:r w:rsidRPr="007E02DF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7E02DF">
        <w:rPr>
          <w:rFonts w:ascii="Lucida Console" w:hAnsi="Lucida Console"/>
          <w:color w:val="000000"/>
          <w:sz w:val="16"/>
        </w:rPr>
        <w:t>Pr(</w:t>
      </w:r>
      <w:proofErr w:type="gramEnd"/>
      <w:r w:rsidRPr="007E02DF">
        <w:rPr>
          <w:rFonts w:ascii="Lucida Console" w:hAnsi="Lucida Console"/>
          <w:color w:val="000000"/>
          <w:sz w:val="16"/>
        </w:rPr>
        <w:t xml:space="preserve">&gt;|z|)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</w:rPr>
      </w:pPr>
      <w:r w:rsidRPr="007E02DF">
        <w:rPr>
          <w:rFonts w:ascii="Lucida Console" w:hAnsi="Lucida Console"/>
          <w:color w:val="000000"/>
          <w:sz w:val="16"/>
        </w:rPr>
        <w:t>(</w:t>
      </w:r>
      <w:proofErr w:type="spellStart"/>
      <w:r w:rsidRPr="007E02DF">
        <w:rPr>
          <w:rFonts w:ascii="Lucida Console" w:hAnsi="Lucida Console"/>
          <w:color w:val="000000"/>
          <w:sz w:val="16"/>
        </w:rPr>
        <w:t>Intercept</w:t>
      </w:r>
      <w:proofErr w:type="spellEnd"/>
      <w:r w:rsidRPr="007E02DF">
        <w:rPr>
          <w:rFonts w:ascii="Lucida Console" w:hAnsi="Lucida Console"/>
          <w:color w:val="000000"/>
          <w:sz w:val="16"/>
        </w:rPr>
        <w:t>) 283.28978   15.53357    15.58997  18.171  &lt; 2e-16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-2.49664    0.88346     0.88662   2.816 0.004864 **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-37.65486   31.91823    31.97097   1.178 0.238883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    -12.61778   24.75602    24.85626   0.508 0.611713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r w:rsidRPr="007E02DF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-0.23174    0.06570     0.06598   3.512 0.000444 ***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popR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 2.09985    1.97649     1.97973   1.061 0.288837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proofErr w:type="spellStart"/>
      <w:proofErr w:type="gramStart"/>
      <w:r w:rsidRPr="007E02DF">
        <w:rPr>
          <w:rFonts w:ascii="Lucida Console" w:hAnsi="Lucida Console"/>
          <w:color w:val="000000"/>
          <w:sz w:val="16"/>
          <w:lang w:val="en-US"/>
        </w:rPr>
        <w:t>meanT:</w:t>
      </w:r>
      <w:proofErr w:type="gramEnd"/>
      <w:r w:rsidRPr="007E02DF">
        <w:rPr>
          <w:rFonts w:ascii="Lucida Console" w:hAnsi="Lucida Console"/>
          <w:color w:val="000000"/>
          <w:sz w:val="16"/>
          <w:lang w:val="en-US"/>
        </w:rPr>
        <w:t>popT</w:t>
      </w:r>
      <w:proofErr w:type="spellEnd"/>
      <w:r w:rsidRPr="007E02DF">
        <w:rPr>
          <w:rFonts w:ascii="Lucida Console" w:hAnsi="Lucida Console"/>
          <w:color w:val="000000"/>
          <w:sz w:val="16"/>
          <w:lang w:val="en-US"/>
        </w:rPr>
        <w:t xml:space="preserve">   -0.35397    1.40751     1.41325   0.250 0.802225    </w:t>
      </w:r>
    </w:p>
    <w:p w:rsidR="007E02DF" w:rsidRPr="007E02DF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7E02DF">
        <w:rPr>
          <w:rFonts w:ascii="Lucida Console" w:hAnsi="Lucida Console"/>
          <w:color w:val="000000"/>
          <w:sz w:val="16"/>
          <w:lang w:val="en-US"/>
        </w:rPr>
        <w:t xml:space="preserve">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Relative variable importance: </w:t>
      </w:r>
    </w:p>
    <w:p w:rsidR="007E02DF" w:rsidRPr="00412895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                     </w:t>
      </w:r>
      <w:proofErr w:type="spellStart"/>
      <w:proofErr w:type="gramStart"/>
      <w:r w:rsidRPr="00412895">
        <w:rPr>
          <w:rFonts w:ascii="Lucida Console" w:hAnsi="Lucida Console"/>
          <w:color w:val="000000"/>
          <w:sz w:val="16"/>
          <w:lang w:val="en-US"/>
        </w:rPr>
        <w:t>meanT</w:t>
      </w:r>
      <w:proofErr w:type="spellEnd"/>
      <w:proofErr w:type="gramEnd"/>
      <w:r w:rsidRPr="00412895">
        <w:rPr>
          <w:rFonts w:ascii="Lucida Console" w:hAnsi="Lucida Console"/>
          <w:color w:val="000000"/>
          <w:sz w:val="16"/>
          <w:lang w:val="en-US"/>
        </w:rPr>
        <w:t xml:space="preserve"> pop  </w:t>
      </w:r>
      <w:proofErr w:type="spellStart"/>
      <w:r w:rsidRPr="00412895">
        <w:rPr>
          <w:rFonts w:ascii="Lucida Console" w:hAnsi="Lucida Console"/>
          <w:color w:val="000000"/>
          <w:sz w:val="16"/>
          <w:lang w:val="en-US"/>
        </w:rPr>
        <w:t>veg_h_mean</w:t>
      </w:r>
      <w:proofErr w:type="spellEnd"/>
      <w:r w:rsidRPr="00412895">
        <w:rPr>
          <w:rFonts w:ascii="Lucida Console" w:hAnsi="Lucida Console"/>
          <w:color w:val="000000"/>
          <w:sz w:val="16"/>
          <w:lang w:val="en-US"/>
        </w:rPr>
        <w:t xml:space="preserve"> </w:t>
      </w:r>
      <w:proofErr w:type="spellStart"/>
      <w:r w:rsidRPr="00412895">
        <w:rPr>
          <w:rFonts w:ascii="Lucida Console" w:hAnsi="Lucida Console"/>
          <w:color w:val="000000"/>
          <w:sz w:val="16"/>
          <w:lang w:val="en-US"/>
        </w:rPr>
        <w:t>meanT:pop</w:t>
      </w:r>
      <w:proofErr w:type="spellEnd"/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Importance:          </w:t>
      </w:r>
      <w:proofErr w:type="gramStart"/>
      <w:r w:rsidRPr="001F5640">
        <w:rPr>
          <w:rFonts w:ascii="Lucida Console" w:hAnsi="Lucida Console"/>
          <w:color w:val="000000"/>
          <w:sz w:val="16"/>
          <w:lang w:val="en-US"/>
        </w:rPr>
        <w:t>1.00  1.00</w:t>
      </w:r>
      <w:proofErr w:type="gramEnd"/>
      <w:r w:rsidRPr="001F5640">
        <w:rPr>
          <w:rFonts w:ascii="Lucida Console" w:hAnsi="Lucida Console"/>
          <w:color w:val="000000"/>
          <w:sz w:val="16"/>
          <w:lang w:val="en-US"/>
        </w:rPr>
        <w:t xml:space="preserve"> 1.00       0.65  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  <w:r w:rsidRPr="001F5640">
        <w:rPr>
          <w:rFonts w:ascii="Lucida Console" w:hAnsi="Lucida Console"/>
          <w:color w:val="000000"/>
          <w:sz w:val="16"/>
          <w:lang w:val="en-US"/>
        </w:rPr>
        <w:t xml:space="preserve">N containing models:    2     2    2          1     </w:t>
      </w:r>
    </w:p>
    <w:p w:rsidR="007E02DF" w:rsidRPr="001F5640" w:rsidRDefault="007E02DF" w:rsidP="007E02DF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6"/>
          <w:lang w:val="en-US"/>
        </w:rPr>
      </w:pPr>
    </w:p>
    <w:p w:rsidR="00CC730D" w:rsidRDefault="00081119" w:rsidP="00081119">
      <w:pPr>
        <w:rPr>
          <w:noProof/>
          <w:lang w:val="en-US" w:eastAsia="es-ES"/>
        </w:rPr>
      </w:pPr>
      <w:r>
        <w:rPr>
          <w:sz w:val="18"/>
          <w:szCs w:val="18"/>
          <w:lang w:val="en-US"/>
        </w:rPr>
        <w:t>P</w:t>
      </w:r>
      <w:r w:rsidR="007E02DF">
        <w:rPr>
          <w:sz w:val="18"/>
          <w:szCs w:val="18"/>
          <w:lang w:val="en-US"/>
        </w:rPr>
        <w:t xml:space="preserve">lants flower earlier </w:t>
      </w:r>
      <w:r>
        <w:rPr>
          <w:sz w:val="18"/>
          <w:szCs w:val="18"/>
          <w:lang w:val="en-US"/>
        </w:rPr>
        <w:t>in higher temperatures and higher</w:t>
      </w:r>
      <w:r w:rsidR="007E02DF">
        <w:rPr>
          <w:sz w:val="18"/>
          <w:szCs w:val="18"/>
          <w:lang w:val="en-US"/>
        </w:rPr>
        <w:t xml:space="preserve"> vegetation </w:t>
      </w:r>
      <w:r>
        <w:rPr>
          <w:sz w:val="18"/>
          <w:szCs w:val="18"/>
          <w:lang w:val="en-US"/>
        </w:rPr>
        <w:t xml:space="preserve">and these effects do not differ among populations. </w:t>
      </w:r>
      <w:r w:rsidR="00412895">
        <w:rPr>
          <w:sz w:val="18"/>
          <w:szCs w:val="18"/>
          <w:lang w:val="en-US"/>
        </w:rPr>
        <w:t>But if we look at the models for each population, the r</w:t>
      </w:r>
      <w:r>
        <w:rPr>
          <w:sz w:val="18"/>
          <w:szCs w:val="18"/>
          <w:lang w:val="en-US"/>
        </w:rPr>
        <w:t>esults</w:t>
      </w:r>
      <w:r w:rsidR="00412895">
        <w:rPr>
          <w:sz w:val="18"/>
          <w:szCs w:val="18"/>
          <w:lang w:val="en-US"/>
        </w:rPr>
        <w:t xml:space="preserve"> are</w:t>
      </w:r>
      <w:r>
        <w:rPr>
          <w:sz w:val="18"/>
          <w:szCs w:val="18"/>
          <w:lang w:val="en-US"/>
        </w:rPr>
        <w:t xml:space="preserve"> very similar to </w:t>
      </w:r>
      <w:r w:rsidR="00412895">
        <w:rPr>
          <w:sz w:val="18"/>
          <w:szCs w:val="18"/>
          <w:lang w:val="en-US"/>
        </w:rPr>
        <w:t xml:space="preserve">the </w:t>
      </w:r>
      <w:r>
        <w:rPr>
          <w:sz w:val="18"/>
          <w:szCs w:val="18"/>
          <w:lang w:val="en-US"/>
        </w:rPr>
        <w:t>previous (same significant effects</w:t>
      </w:r>
      <w:r w:rsidR="00455C54">
        <w:rPr>
          <w:sz w:val="18"/>
          <w:szCs w:val="18"/>
          <w:lang w:val="en-US"/>
        </w:rPr>
        <w:t>, just opposite sign</w:t>
      </w:r>
      <w:r>
        <w:rPr>
          <w:sz w:val="18"/>
          <w:szCs w:val="18"/>
          <w:lang w:val="en-US"/>
        </w:rPr>
        <w:t>)</w:t>
      </w:r>
      <w:r w:rsidR="00412895">
        <w:rPr>
          <w:sz w:val="18"/>
          <w:szCs w:val="18"/>
          <w:lang w:val="en-US"/>
        </w:rPr>
        <w:t xml:space="preserve">. </w:t>
      </w:r>
      <w:r w:rsidR="00CC730D">
        <w:rPr>
          <w:sz w:val="18"/>
          <w:szCs w:val="18"/>
          <w:lang w:val="en-US"/>
        </w:rPr>
        <w:t>When a</w:t>
      </w:r>
      <w:r w:rsidR="00CC730D" w:rsidRPr="00081119">
        <w:rPr>
          <w:sz w:val="18"/>
          <w:szCs w:val="18"/>
          <w:lang w:val="en-US"/>
        </w:rPr>
        <w:t>dding nu</w:t>
      </w:r>
      <w:r w:rsidR="00CC730D">
        <w:rPr>
          <w:sz w:val="18"/>
          <w:szCs w:val="18"/>
          <w:lang w:val="en-US"/>
        </w:rPr>
        <w:t>mber of flowers as a covariate, effects loose significance in H and R</w:t>
      </w:r>
      <w:r w:rsidR="00412895">
        <w:rPr>
          <w:sz w:val="18"/>
          <w:szCs w:val="18"/>
          <w:lang w:val="en-US"/>
        </w:rPr>
        <w:t>.</w:t>
      </w:r>
    </w:p>
    <w:p w:rsidR="007E02DF" w:rsidRPr="007E02DF" w:rsidRDefault="0008111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906316" cy="20639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858" cy="20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2DF" w:rsidRPr="007E02DF">
        <w:rPr>
          <w:lang w:val="en-US"/>
        </w:rPr>
        <w:br w:type="page"/>
      </w:r>
    </w:p>
    <w:p w:rsidR="003B3F30" w:rsidRDefault="003B3F30" w:rsidP="003B3F30">
      <w:pPr>
        <w:rPr>
          <w:lang w:val="en-US"/>
        </w:rPr>
      </w:pPr>
      <w:r w:rsidRPr="00081119">
        <w:rPr>
          <w:lang w:val="en-US"/>
        </w:rPr>
        <w:lastRenderedPageBreak/>
        <w:t xml:space="preserve">Soil T + Veg h </w:t>
      </w:r>
      <w:r w:rsidRPr="00615D5F">
        <w:rPr>
          <w:lang w:val="en-US"/>
        </w:rPr>
        <w:sym w:font="Wingdings" w:char="F0E0"/>
      </w:r>
      <w:r w:rsidRPr="00081119">
        <w:rPr>
          <w:lang w:val="en-US"/>
        </w:rPr>
        <w:t xml:space="preserve"> Ants</w:t>
      </w:r>
    </w:p>
    <w:p w:rsidR="000F6414" w:rsidRDefault="000F6414" w:rsidP="000F6414">
      <w:pPr>
        <w:rPr>
          <w:noProof/>
          <w:lang w:val="en-US" w:eastAsia="es-ES"/>
        </w:rPr>
      </w:pPr>
      <w:r>
        <w:rPr>
          <w:noProof/>
          <w:lang w:val="en-US" w:eastAsia="es-ES"/>
        </w:rPr>
        <w:t>Global model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     Estimate Std. Error Adjusted SE z value </w:t>
      </w: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             14.9018323  4.9163765   4.9322606   3.021  0.00252 **</w:t>
      </w:r>
    </w:p>
    <w:p w:rsidR="003B3F30" w:rsidRPr="001F564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meanT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   -0.8704770  0.2981636   0.2990579   2.911  0.00361 **</w:t>
      </w:r>
    </w:p>
    <w:p w:rsidR="003B3F30" w:rsidRPr="001F564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populationRemmene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-0.9783712  0.6411066   0.6438154   1.520  0.12860   </w:t>
      </w:r>
    </w:p>
    <w:p w:rsidR="003B3F30" w:rsidRPr="001F564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populationTånga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 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Hed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2.5258251  0.9379964   0.9395176   2.688  0.00718 **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-</w:t>
      </w:r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0.2862303  0.1516348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0.1521094   1.882  0.05987 .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0.0190400  0.0093333   0.0093607   2.034  0.04195 *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populationRemmene:</w:t>
      </w:r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0.0006386  0.0177219   0.0177969   0.036  0.97138 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populationTånga</w:t>
      </w:r>
      <w:proofErr w:type="spellEnd"/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 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Hed:veg_h_mean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-0.0356213  0.0329123   0.0329575   1.081  0.27978  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Relative variable importance: </w:t>
      </w:r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proofErr w:type="gram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population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meanT:veg_h_mean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population:veg_h_mean</w:t>
      </w:r>
      <w:proofErr w:type="spellEnd"/>
    </w:p>
    <w:p w:rsidR="003B3F30" w:rsidRPr="00742771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742771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 1.00       1.00       1.00             0.63                 </w:t>
      </w:r>
    </w:p>
    <w:p w:rsidR="000F6414" w:rsidRDefault="000F6414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3B3F30" w:rsidRDefault="003B3F30" w:rsidP="003B3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 wp14:anchorId="4BEF63DA" wp14:editId="39D66EEC">
            <wp:extent cx="3913632" cy="1725330"/>
            <wp:effectExtent l="0" t="0" r="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63" cy="17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30" w:rsidRDefault="000F6414" w:rsidP="00D60230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noProof/>
          <w:lang w:val="en-US" w:eastAsia="es-ES"/>
        </w:rPr>
        <w:t>Models for each population</w:t>
      </w:r>
    </w:p>
    <w:p w:rsidR="000F6414" w:rsidRPr="000F6414" w:rsidRDefault="000F6414" w:rsidP="00D60230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Estimate Std. Error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0F6414" w:rsidRPr="001F5640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(Intercept)      30.96917    7.94465   3.898 9.69e-05 ***</w:t>
      </w:r>
    </w:p>
    <w:p w:rsidR="000F6414" w:rsidRPr="001F5640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veg_h_mean       -0.71874    0.21703  -3.312 0.000927 ***</w:t>
      </w:r>
    </w:p>
    <w:p w:rsidR="000F6414" w:rsidRPr="001F5640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de-DE" w:eastAsia="es-ES"/>
        </w:rPr>
        <w:t>meanT            -1.84865    0.47138  -3.922 8.79e-05 ***</w:t>
      </w:r>
    </w:p>
    <w:p w:rsid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:meanT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0.04552    0.01301   3.499 0.000466 ***</w:t>
      </w:r>
    </w:p>
    <w:p w:rsidR="00847025" w:rsidRDefault="00847025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Default="00847025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 wp14:anchorId="1BE39C78" wp14:editId="05F657DA">
            <wp:extent cx="2264921" cy="2128723"/>
            <wp:effectExtent l="0" t="0" r="254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170" cy="21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159F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R</w:t>
      </w:r>
    </w:p>
    <w:p w:rsidR="00D159FB" w:rsidRP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Estimate Std. Error Adjusted SE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(Intercept)  6.599569   3.222064    3.262306   2.023   0.0431 *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-0.399838   0.193770    0.196309   2.037   0.0417 *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0.009955   0.015447    0.015544   0.640   0.5219  </w:t>
      </w:r>
    </w:p>
    <w:p w:rsidR="00D159FB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D159FB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D159F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</w:t>
      </w:r>
    </w:p>
    <w:p w:rsidR="00D159FB" w:rsidRPr="000F6414" w:rsidRDefault="00D159FB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Estimate Std. Error Adjusted SE z value </w:t>
      </w: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</w:t>
      </w:r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8.156884   4.507027    4.535791   1.798   </w:t>
      </w:r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0.0721 .</w:t>
      </w:r>
      <w:proofErr w:type="gramEnd"/>
    </w:p>
    <w:p w:rsidR="000F6414" w:rsidRPr="000F6414" w:rsidRDefault="000F6414" w:rsidP="000F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proofErr w:type="gram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-0.333477   0.253850    0.255439   1.306   0.1917  </w:t>
      </w:r>
    </w:p>
    <w:p w:rsidR="001F5640" w:rsidRDefault="000F6414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0F6414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0.001629   0.008208    0.008294   0.196   0.8443  </w:t>
      </w:r>
    </w:p>
    <w:p w:rsidR="009A67D7" w:rsidRDefault="001F5640" w:rsidP="001F5640">
      <w:pPr>
        <w:rPr>
          <w:b/>
          <w:noProof/>
          <w:sz w:val="18"/>
          <w:lang w:val="en-US" w:eastAsia="es-ES"/>
        </w:rPr>
      </w:pPr>
      <w:r w:rsidRPr="006932DE">
        <w:rPr>
          <w:b/>
          <w:noProof/>
          <w:lang w:val="en-US" w:eastAsia="es-ES"/>
        </w:rPr>
        <w:lastRenderedPageBreak/>
        <w:t>Eggs – hurdle models</w:t>
      </w:r>
      <w:r w:rsidR="009A67D7">
        <w:rPr>
          <w:b/>
          <w:noProof/>
          <w:lang w:val="en-US" w:eastAsia="es-ES"/>
        </w:rPr>
        <w:t xml:space="preserve"> / </w:t>
      </w:r>
      <w:r w:rsidR="009A67D7" w:rsidRPr="009A67D7">
        <w:rPr>
          <w:b/>
          <w:noProof/>
          <w:sz w:val="18"/>
          <w:lang w:val="en-US" w:eastAsia="es-ES"/>
        </w:rPr>
        <w:t>n_redants = max count in all censuses</w:t>
      </w:r>
    </w:p>
    <w:p w:rsidR="009A67D7" w:rsidRPr="009A67D7" w:rsidRDefault="009A67D7" w:rsidP="001F5640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457907" cy="1858939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2" cy="186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7D7">
        <w:rPr>
          <w:b/>
          <w:noProof/>
          <w:sz w:val="18"/>
          <w:lang w:val="en-US" w:eastAsia="es-ES"/>
        </w:rPr>
        <w:t xml:space="preserve"> </w:t>
      </w:r>
      <w:r>
        <w:rPr>
          <w:b/>
          <w:noProof/>
          <w:sz w:val="18"/>
          <w:lang w:eastAsia="es-ES"/>
        </w:rPr>
        <w:drawing>
          <wp:inline distT="0" distB="0" distL="0" distR="0">
            <wp:extent cx="2466417" cy="1865376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2" cy="186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):pop, data = data8,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na.action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na.fail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poisson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zero.dist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"binomial")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Pearson residuals: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1Q  Median      3Q     Max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-2.0417 -0.9175 -0.5721  0.3809  8.9982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Count model coefficients (truncated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with log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1.96567    0.06074  32.360  &lt; 2e-16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0.17942    0.03790   4.734  2.2e-06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0.06622    0.03812   1.737 0.082355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)       0.21150    0.05721   3.697 0.000219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0.11368    0.08356   1.360 0.173672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-0.01515    0.09806  -0.155 0.877196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0.15575    0.11388   1.368 0.171414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popT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 xml:space="preserve"> -0.18862    0.06371  -2.960 0.003073 **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 hurdle model coefficients (binomial with logit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   0.44972    0.25004   1.799  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0.0721 .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0.25802    0.16338   1.579   0.1143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      0.68761    0.16863   4.078 4.55e-05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0.57135    0.29916   1.910   0.0562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0.65271    0.45235   1.443   0.1490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-0.15615    0.44985  -0.347   0.7285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0.02407    0.80776   0.030   0.9762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-0.58484    0.33756  -1.733   0.0832 .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'***' 0.001 '**' 0.01 '*' 0.05 '.'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0.1 ' ' 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Number of iterations in BFGS optimization: 15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-948.3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16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Df</w:t>
      </w:r>
      <w:proofErr w:type="spellEnd"/>
    </w:p>
    <w:p w:rsidR="001F5640" w:rsidRDefault="006932DE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________________________________________________________________________________________</w:t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), data = data8,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na.action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na.fail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negbin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",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zero.dist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"binomial")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Pearson residuals: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1Q  Median      3Q     Max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-0.9824 -0.6354 -0.4203  0.2805  5.7462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Count model coefficients (truncated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negbin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with log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1.85519    0.08383  22.132  &lt; 2e-16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0.21362    0.08067   2.648  0.00809 **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0.03210    0.08282   0.388  0.69835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Log(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theta)             0.18141    0.18866   0.962  0.33627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 hurdle model coefficients (binomial with logit link):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z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0.4990     0.1272   3.922 8.77e-05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0.1794     0.1328   1.351    0.177   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scale(</w:t>
      </w:r>
      <w:proofErr w:type="spellStart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over_veg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)         0.6245     0.1413   4.421 9.83e-06 ***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'***' 0.001 '**' 0.01 '*' 0.05 '.' </w:t>
      </w: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0.1 ' ' 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Theta: count = 1.1989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Number of iterations in BFGS optimization: 11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-709.9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on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7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Df</w:t>
      </w:r>
      <w:proofErr w:type="spellEnd"/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m3&lt;-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n_eggs_max~(scale(phen_index_avg)+scale(over_veg)+scale(n_redants))*pop,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 data=data8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,dist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negbin</w:t>
      </w: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m4&lt;-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hurdle(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n_eggs_max~(scale(phen_index_avg)+scale(over_veg)+scale(n_redants))*pop,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+            data=data8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,dist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poisson</w:t>
      </w: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 xml:space="preserve">&gt; </w:t>
      </w:r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AIC(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eastAsia="es-ES"/>
        </w:rPr>
        <w:t>m3,m4)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AIC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m3 25 1452.661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m4 24 1935.347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1F5640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m3,m4)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Non-Nested Hypothesis Test-Statistic: 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test-statistic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is asymptotically distributed N(0,1) under the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gram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null</w:t>
      </w:r>
      <w:proofErr w:type="gram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that the models are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indistinguishible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-------------------------------------------------------------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z-statistic             H_A    p-value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Raw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5.235848 model1 &gt; model2 8.2115e-08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AIC-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5.235848 model1 &gt; model2 8.2115e-08</w:t>
      </w:r>
    </w:p>
    <w:p w:rsidR="001F5640" w:rsidRPr="001F5640" w:rsidRDefault="001F5640" w:rsidP="001F5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BIC-</w:t>
      </w:r>
      <w:proofErr w:type="spellStart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1F5640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5.235848 model1 &gt; model2 8.2115e-08</w:t>
      </w:r>
    </w:p>
    <w:p w:rsidR="006932DE" w:rsidRDefault="006932DE">
      <w:pP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m1&lt;-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hurdle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n_eggs_max~scale(phen_index_avg)+scale(over_veg),data=data8,dist="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negbin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",zero.dist="binomial",na.action="na.fail")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m2&lt;-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highlight w:val="yellow"/>
          <w:lang w:val="en-US" w:eastAsia="es-ES"/>
        </w:rPr>
        <w:t>glm.nb</w:t>
      </w: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n_eggs_max~scale(phen_index_avg)+scale(over_veg),data=data8,na.action="na.fail")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AIC(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m1,m2) #hurdle is better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df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AIC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m1  7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1433.881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m2  4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1465.190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m1,m2) #hurdle is better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Non-Nested Hypothesis Test-Statistic: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test-statistic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is asymptotically distributed N(0,1) under the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null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that the models are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indistinguishible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-------------------------------------------------------------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Vuong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z-statistic             H_A   p-value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Raw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3.513285 model1 &gt; model2 0.0002213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AIC-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2.948273 model1 &gt; model2 0.0015978</w:t>
      </w:r>
    </w:p>
    <w:p w:rsid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BIC-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corrected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1.906680 model1 &gt; model2 0.0282810</w:t>
      </w:r>
    </w:p>
    <w:p w:rsidR="001F5640" w:rsidRDefault="001F5640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2"/>
          <w:szCs w:val="20"/>
          <w:lang w:val="en-US" w:eastAsia="es-ES"/>
        </w:rPr>
      </w:pPr>
    </w:p>
    <w:p w:rsidR="006932DE" w:rsidRPr="006932DE" w:rsidRDefault="006932DE" w:rsidP="006932DE">
      <w:pPr>
        <w:rPr>
          <w:b/>
          <w:noProof/>
          <w:lang w:val="en-US" w:eastAsia="es-ES"/>
        </w:rPr>
      </w:pPr>
      <w:r w:rsidRPr="006932DE">
        <w:rPr>
          <w:b/>
          <w:noProof/>
          <w:lang w:val="en-US" w:eastAsia="es-ES"/>
        </w:rPr>
        <w:t>Model with plants where n e</w:t>
      </w:r>
      <w:r w:rsidRPr="006932DE">
        <w:rPr>
          <w:b/>
          <w:noProof/>
          <w:lang w:val="en-US" w:eastAsia="es-ES"/>
        </w:rPr>
        <w:t xml:space="preserve">ggs </w:t>
      </w:r>
      <w:r w:rsidRPr="006932DE">
        <w:rPr>
          <w:b/>
          <w:noProof/>
          <w:lang w:val="en-US" w:eastAsia="es-ES"/>
        </w:rPr>
        <w:t>&gt; 0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+ pop +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):pop,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family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= "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fr-FR" w:eastAsia="es-ES"/>
        </w:rPr>
        <w:t>poisson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",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data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subset(data8,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&gt; 0))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Min       1Q   Median       3Q      Max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-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3.7299  -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1.9697  -0.8323   1.0595   7.7981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Coefficients: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Estimate Std. Error z value </w:t>
      </w: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2.02095 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0.06371  31.721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&lt; 2e-16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0.05938    0.03423   1.735 0.082805 .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 0.17657    0.03742   4.719 2.37e-06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0.21768    0.05912   3.682 0.000231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0.12230    0.08513   1.437 0.150831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-0.02568    0.09740  -0.264 0.792041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0.16135    0.11776   1.370 0.170620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-0.19413    0.06588  -2.947 0.003210 **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987.36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179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906.93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 xml:space="preserve"> 172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1557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5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__________________________________________________________________________</w:t>
      </w:r>
    </w:p>
    <w:p w:rsid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glm.nb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+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 + pop + scale(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):pop, data = subset(data8,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n_eggs_max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&gt; 0),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init.theta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= 1.913018985, link = log)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Min       1Q   Median       3Q      Max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-1.8620  -0.9454  -0.4301   0.4184   2.9832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(Intercept)            2.006158  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0.138736  14.460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&lt;2e-16 ***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0.041227   0.076707   0.537   0.5909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0.164983   0.080502   2.049   0.0404 *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lastRenderedPageBreak/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0.196512   0.141847   1.385   0.1659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0.095124   0.197692   0.481   0.6304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0.008186   0.215621   0.038   0.9697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0.098999   0.298144   0.332   0.7399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n_redants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):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-0.173062   0.158825  -1.090   0.2759   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Negative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Binomial(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1.913) family taken to be 1)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199.50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179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>184.54  on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highlight w:val="yellow"/>
          <w:lang w:val="en-US" w:eastAsia="es-ES"/>
        </w:rPr>
        <w:t xml:space="preserve"> 172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degrees of freedom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1096.5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1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</w:t>
      </w: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Theta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1.913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Err</w:t>
      </w:r>
      <w:proofErr w:type="spell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.</w:t>
      </w:r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0.245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6932DE" w:rsidRP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6932DE" w:rsidRDefault="006932DE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2 x log-</w:t>
      </w:r>
      <w:proofErr w:type="spell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likelihood</w:t>
      </w:r>
      <w:proofErr w:type="spellEnd"/>
      <w:proofErr w:type="gramStart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:  -</w:t>
      </w:r>
      <w:proofErr w:type="gramEnd"/>
      <w:r w:rsidRPr="006932D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1078.456 </w:t>
      </w:r>
    </w:p>
    <w:p w:rsidR="00E607E3" w:rsidRDefault="00E607E3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E607E3" w:rsidRPr="006932DE" w:rsidRDefault="00E607E3" w:rsidP="0069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6932DE" w:rsidRDefault="00E607E3" w:rsidP="006932DE">
      <w:pPr>
        <w:rPr>
          <w:noProof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3A093532" wp14:editId="0E4A86A6">
            <wp:extent cx="2473723" cy="1872691"/>
            <wp:effectExtent l="0" t="0" r="317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62" cy="18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242EB48" wp14:editId="0C4923BE">
            <wp:extent cx="2473721" cy="1872691"/>
            <wp:effectExtent l="0" t="0" r="3175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33" cy="187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D7" w:rsidRDefault="00E607E3" w:rsidP="006932DE">
      <w:pPr>
        <w:rPr>
          <w:noProof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2"/>
          <w:szCs w:val="20"/>
          <w:lang w:eastAsia="es-ES"/>
        </w:rPr>
        <w:drawing>
          <wp:inline distT="0" distB="0" distL="0" distR="0" wp14:anchorId="33FFE1CB" wp14:editId="7A85F638">
            <wp:extent cx="4352544" cy="215784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1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7D7">
        <w:rPr>
          <w:noProof/>
          <w:lang w:eastAsia="es-ES"/>
        </w:rPr>
        <w:drawing>
          <wp:inline distT="0" distB="0" distL="0" distR="0" wp14:anchorId="61890D20" wp14:editId="61C96F52">
            <wp:extent cx="4352821" cy="215798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10" cy="21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DE" w:rsidRDefault="009A67D7" w:rsidP="00D60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 w:rsidRPr="009A67D7">
        <w:rPr>
          <w:b/>
          <w:noProof/>
          <w:sz w:val="18"/>
          <w:lang w:val="en-US" w:eastAsia="es-ES"/>
        </w:rPr>
        <w:lastRenderedPageBreak/>
        <w:t xml:space="preserve">n_redants_mean </w:t>
      </w:r>
      <w:r>
        <w:rPr>
          <w:b/>
          <w:noProof/>
          <w:sz w:val="18"/>
          <w:lang w:val="en-US" w:eastAsia="es-ES"/>
        </w:rPr>
        <w:t>=</w:t>
      </w:r>
      <w:r w:rsidRPr="009A67D7">
        <w:rPr>
          <w:b/>
          <w:noProof/>
          <w:sz w:val="18"/>
          <w:lang w:val="en-US" w:eastAsia="es-ES"/>
        </w:rPr>
        <w:t xml:space="preserve"> mean of the daily max (3 sampling days / plant)</w:t>
      </w:r>
    </w:p>
    <w:p w:rsid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Estimate Std. Error z value </w:t>
      </w:r>
      <w:proofErr w:type="spellStart"/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Pr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&gt;|z|)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_(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Intercept)            1.85236    0.08369  22.134  &lt; 2e-16 ***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0.03895    0.08353   0.466   0.6410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0.20655    0.08143   2.536   0.0112 *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Log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theta)             0.18961    0.18881   1.004   0.3153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zero</w:t>
      </w:r>
      <w:proofErr w:type="spellEnd"/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_(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0.49917    0.12724   3.923 8.75e-05 ***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0.62404    0.14131   4.416 1.01e-05 ***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0.17676    0.13315   1.328   0.1843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0.03049    0.05862   0.520   0.6030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0.01931    0.07809   0.247   0.8047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Relative variable importance: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1.00                  1.00 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 2                     2 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over_veg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Importance:          1.00                 1.00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N containing models:    2                    2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count_</w:t>
      </w:r>
      <w:proofErr w:type="gram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zero_scale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n_redants_mean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0.31                        0.31                      </w:t>
      </w:r>
    </w:p>
    <w:p w:rsidR="00F779BB" w:rsidRPr="00F779BB" w:rsidRDefault="00F779BB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F779B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1                           1            </w:t>
      </w:r>
    </w:p>
    <w:p w:rsidR="009A67D7" w:rsidRPr="000A561C" w:rsidRDefault="009A67D7" w:rsidP="00F77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CE1384" w:rsidRDefault="000A561C" w:rsidP="00CE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 w:rsidRPr="000A561C">
        <w:rPr>
          <w:b/>
          <w:noProof/>
          <w:sz w:val="18"/>
          <w:lang w:val="en-US" w:eastAsia="es-ES"/>
        </w:rPr>
        <w:t>#</w:t>
      </w:r>
      <w:r>
        <w:rPr>
          <w:b/>
          <w:noProof/>
          <w:sz w:val="18"/>
          <w:lang w:val="en-US" w:eastAsia="es-ES"/>
        </w:rPr>
        <w:t xml:space="preserve"> </w:t>
      </w:r>
      <w:r w:rsidR="00CE1384">
        <w:rPr>
          <w:b/>
          <w:noProof/>
          <w:sz w:val="18"/>
          <w:lang w:val="en-US" w:eastAsia="es-ES"/>
        </w:rPr>
        <w:t xml:space="preserve">sum of all values, </w:t>
      </w:r>
      <w:r w:rsidR="00CE1384">
        <w:rPr>
          <w:b/>
          <w:noProof/>
          <w:sz w:val="18"/>
          <w:lang w:val="en-US" w:eastAsia="es-ES"/>
        </w:rPr>
        <w:t>abundance corrected (only when ants present more than once</w:t>
      </w:r>
      <w:r w:rsidR="00CE1384">
        <w:rPr>
          <w:b/>
          <w:noProof/>
          <w:sz w:val="18"/>
          <w:lang w:val="en-US" w:eastAsia="es-ES"/>
        </w:rPr>
        <w:t xml:space="preserve">), </w:t>
      </w:r>
      <w:r w:rsidR="00CE1384">
        <w:rPr>
          <w:b/>
          <w:noProof/>
          <w:sz w:val="18"/>
          <w:lang w:val="en-US" w:eastAsia="es-ES"/>
        </w:rPr>
        <w:t>presence/absence</w:t>
      </w:r>
      <w:r w:rsidR="00CE1384">
        <w:rPr>
          <w:b/>
          <w:noProof/>
          <w:sz w:val="18"/>
          <w:lang w:val="en-US" w:eastAsia="es-ES"/>
        </w:rPr>
        <w:t>…</w:t>
      </w:r>
    </w:p>
    <w:p w:rsidR="00CE1384" w:rsidRDefault="00CE1384" w:rsidP="00CE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195FAB" w:rsidRDefault="00195FAB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val="en-US" w:eastAsia="es-ES"/>
        </w:rPr>
        <w:br w:type="page"/>
      </w:r>
    </w:p>
    <w:p w:rsidR="00CE1384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lastRenderedPageBreak/>
        <w:drawing>
          <wp:inline distT="0" distB="0" distL="0" distR="0">
            <wp:extent cx="2501798" cy="2093913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28" cy="20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FAB">
        <w:rPr>
          <w:b/>
          <w:noProof/>
          <w:sz w:val="18"/>
          <w:lang w:val="en-US" w:eastAsia="es-ES"/>
        </w:rPr>
        <w:t xml:space="preserve"> </w:t>
      </w:r>
      <w:r>
        <w:rPr>
          <w:b/>
          <w:noProof/>
          <w:sz w:val="18"/>
          <w:lang w:eastAsia="es-ES"/>
        </w:rPr>
        <w:drawing>
          <wp:inline distT="0" distB="0" distL="0" distR="0">
            <wp:extent cx="2569608" cy="2150668"/>
            <wp:effectExtent l="0" t="0" r="254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42" cy="21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Adjusted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SE z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   -1.00517    0.19187     0.19261   5.219    2e-07 ***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</w:t>
      </w:r>
      <w:proofErr w:type="spellEnd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  -0.77947    0.38877     0.39038   1.997  0.04586 *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</w:t>
      </w:r>
      <w:proofErr w:type="spellEnd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   1.60429    0.23866     0.23954   6.697  &lt; 2e-16 ***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      0.16203    0.20222     0.20252   0.800  0.42366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n_eggs_max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-0.18562    0.05684     0.05707   3.252  0.00114 **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0.33960    0.23775     0.23837   1.425  0.15425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-0.28802    0.40399     0.40482   0.711  0.47679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        -0.26122    0.29800     0.29828   0.876  0.38116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popR: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-0.04414    0.30153     0.30276   0.146  0.88407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popT: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 0.31444    0.29454     0.29513   1.065  0.28668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Relative variable importance: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pop  </w:t>
      </w: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1.00              1.00     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3    3                 3     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</w:t>
      </w:r>
      <w:proofErr w:type="spellStart"/>
      <w:proofErr w:type="gram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pop:</w:t>
      </w:r>
      <w:proofErr w:type="gram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pop:scale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0.71                      0.50         0.50            </w:t>
      </w:r>
    </w:p>
    <w:p w:rsidR="00195FAB" w:rsidRPr="00195FAB" w:rsidRDefault="00195FAB" w:rsidP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195FAB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2                         1            1    </w:t>
      </w:r>
    </w:p>
    <w:p w:rsidR="00195FAB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</w:p>
    <w:p w:rsidR="00195FAB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724411" cy="1950883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545" cy="19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es-ES"/>
        </w:rPr>
        <w:drawing>
          <wp:inline distT="0" distB="0" distL="0" distR="0">
            <wp:extent cx="2659235" cy="1904212"/>
            <wp:effectExtent l="0" t="0" r="8255" b="127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235" cy="19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Default="00195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drawing>
          <wp:inline distT="0" distB="0" distL="0" distR="0">
            <wp:extent cx="2768451" cy="1982419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98" cy="19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8"/>
          <w:lang w:eastAsia="es-ES"/>
        </w:rPr>
        <w:drawing>
          <wp:inline distT="0" distB="0" distL="0" distR="0">
            <wp:extent cx="2615216" cy="1872691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15" cy="18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Default="00665EAE">
      <w:pPr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val="en-US" w:eastAsia="es-ES"/>
        </w:rPr>
        <w:br w:type="page"/>
      </w:r>
    </w:p>
    <w:p w:rsidR="00195FAB" w:rsidRDefault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b/>
          <w:noProof/>
          <w:sz w:val="18"/>
          <w:lang w:val="en-US" w:eastAsia="es-ES"/>
        </w:rPr>
      </w:pPr>
      <w:r>
        <w:rPr>
          <w:b/>
          <w:noProof/>
          <w:sz w:val="18"/>
          <w:lang w:eastAsia="es-ES"/>
        </w:rPr>
        <w:lastRenderedPageBreak/>
        <w:drawing>
          <wp:inline distT="0" distB="0" distL="0" distR="0">
            <wp:extent cx="1929002" cy="1821484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02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cbind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n_intact_fruits,n_fl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)</w:t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Model-averaged coefficients: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full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average)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                      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Estimate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Std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. Error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Adjusted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SE z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value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Pr(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&gt;|z|)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Intercept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                -1.996299   0.277656    0.278677   7.163  &lt; 2e-16 ***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-0.694334   0.385250    0.386746   1.795  </w:t>
      </w: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0.07260 .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</w:t>
      </w:r>
      <w:proofErr w:type="spellEnd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 0.813909   0.321415    0.322669   2.522  0.01165 *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 -1.037050   0.483754    0.485025   2.138  0.03251 *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0.545473   0.175731    0.176280   3.094  0.00197 **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0.647125   0.544826    0.546454   1.184  0.23632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popT:scale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0.698116   0.495181    0.496445   1.406  0.15966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popR:scale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-0.132960   0.319684    0.320086   0.415  0.67786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popT: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-0.038028   0.149225    0.149692   0.254  0.79946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veg_h_mean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  -0.010895   0.041617    0.041732   0.261  0.79405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scale(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meanT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)                0.005078   0.039951    0.040101   0.127  0.89924    </w:t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Relative variable importance: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pop  </w:t>
      </w: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pop:scale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n_eggs_max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1.00 1.00              1.00                  0.83             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5    5                 5                     4             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                    </w:t>
      </w:r>
      <w:proofErr w:type="spellStart"/>
      <w:proofErr w:type="gram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pop:</w:t>
      </w:r>
      <w:proofErr w:type="gram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phen_index_avg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veg_h_mean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)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scale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(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meanT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)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Importance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      0.20                      0.16              0.13        </w:t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</w:pPr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N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containing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 </w:t>
      </w:r>
      <w:proofErr w:type="spellStart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>models</w:t>
      </w:r>
      <w:proofErr w:type="spellEnd"/>
      <w:r w:rsidRPr="00665EAE">
        <w:rPr>
          <w:rFonts w:ascii="Lucida Console" w:eastAsia="Times New Roman" w:hAnsi="Lucida Console" w:cs="Courier New"/>
          <w:color w:val="000000"/>
          <w:sz w:val="16"/>
          <w:szCs w:val="20"/>
          <w:lang w:eastAsia="es-ES"/>
        </w:rPr>
        <w:t xml:space="preserve">:    1                         1                 1        </w:t>
      </w: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04288" cy="2188463"/>
            <wp:effectExtent l="0" t="0" r="1270" b="254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20" cy="21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289657" cy="2174568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0" cy="21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E" w:rsidRPr="00665EAE" w:rsidRDefault="00665EAE" w:rsidP="00665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26233" cy="2209304"/>
            <wp:effectExtent l="0" t="0" r="0" b="63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789" cy="22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noProof/>
          <w:color w:val="000000"/>
          <w:sz w:val="16"/>
          <w:szCs w:val="20"/>
          <w:lang w:eastAsia="es-ES"/>
        </w:rPr>
        <w:drawing>
          <wp:inline distT="0" distB="0" distL="0" distR="0">
            <wp:extent cx="2364623" cy="2245766"/>
            <wp:effectExtent l="0" t="0" r="0" b="254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06" cy="22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EAE" w:rsidRPr="00665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30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4FE3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0F2C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4D5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119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879C8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BF9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561C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89D"/>
    <w:rsid w:val="000C29F6"/>
    <w:rsid w:val="000C41EE"/>
    <w:rsid w:val="000C4656"/>
    <w:rsid w:val="000C4DF3"/>
    <w:rsid w:val="000C559A"/>
    <w:rsid w:val="000C57DF"/>
    <w:rsid w:val="000C5A26"/>
    <w:rsid w:val="000C6672"/>
    <w:rsid w:val="000C6A55"/>
    <w:rsid w:val="000C6BF8"/>
    <w:rsid w:val="000C6DD2"/>
    <w:rsid w:val="000C72C4"/>
    <w:rsid w:val="000C75C4"/>
    <w:rsid w:val="000D00FE"/>
    <w:rsid w:val="000D0530"/>
    <w:rsid w:val="000D0BC4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2CC3"/>
    <w:rsid w:val="000F4793"/>
    <w:rsid w:val="000F4B2C"/>
    <w:rsid w:val="000F4CA0"/>
    <w:rsid w:val="000F4F90"/>
    <w:rsid w:val="000F4FC5"/>
    <w:rsid w:val="000F5B3F"/>
    <w:rsid w:val="000F6414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40E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9EE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8B1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BB5"/>
    <w:rsid w:val="00194C4E"/>
    <w:rsid w:val="00194E32"/>
    <w:rsid w:val="001956F6"/>
    <w:rsid w:val="00195862"/>
    <w:rsid w:val="00195E77"/>
    <w:rsid w:val="00195FAB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4B5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640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9DD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90D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3C0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59B"/>
    <w:rsid w:val="0027472D"/>
    <w:rsid w:val="002752CF"/>
    <w:rsid w:val="002759BE"/>
    <w:rsid w:val="002764E1"/>
    <w:rsid w:val="002764E9"/>
    <w:rsid w:val="002765C5"/>
    <w:rsid w:val="002766BA"/>
    <w:rsid w:val="00276ECE"/>
    <w:rsid w:val="00277694"/>
    <w:rsid w:val="00277751"/>
    <w:rsid w:val="002801AF"/>
    <w:rsid w:val="00280BA6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1C23"/>
    <w:rsid w:val="002923A3"/>
    <w:rsid w:val="00292572"/>
    <w:rsid w:val="00292879"/>
    <w:rsid w:val="002928CA"/>
    <w:rsid w:val="00292928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0C8"/>
    <w:rsid w:val="002B4285"/>
    <w:rsid w:val="002B447F"/>
    <w:rsid w:val="002B52DE"/>
    <w:rsid w:val="002B52F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77B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83D"/>
    <w:rsid w:val="0034184B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6A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A25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498"/>
    <w:rsid w:val="003B3829"/>
    <w:rsid w:val="003B3C75"/>
    <w:rsid w:val="003B3F30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0C65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8E4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895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098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C1E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C54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322"/>
    <w:rsid w:val="004C2673"/>
    <w:rsid w:val="004C2BA8"/>
    <w:rsid w:val="004C2CCB"/>
    <w:rsid w:val="004C2D58"/>
    <w:rsid w:val="004C2DBF"/>
    <w:rsid w:val="004C37D6"/>
    <w:rsid w:val="004C3FC4"/>
    <w:rsid w:val="004C431E"/>
    <w:rsid w:val="004C4561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BF1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9B3"/>
    <w:rsid w:val="004F4DF1"/>
    <w:rsid w:val="004F517F"/>
    <w:rsid w:val="004F5534"/>
    <w:rsid w:val="004F5979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265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3C6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313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0D8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873E5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D17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A06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5E9"/>
    <w:rsid w:val="005D372A"/>
    <w:rsid w:val="005D3DED"/>
    <w:rsid w:val="005D4076"/>
    <w:rsid w:val="005D422D"/>
    <w:rsid w:val="005D4305"/>
    <w:rsid w:val="005D48A3"/>
    <w:rsid w:val="005D4E29"/>
    <w:rsid w:val="005D4EA8"/>
    <w:rsid w:val="005D50FB"/>
    <w:rsid w:val="005D57EF"/>
    <w:rsid w:val="005D5A82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0B1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6D5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CF3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6F1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398"/>
    <w:rsid w:val="006459DA"/>
    <w:rsid w:val="00646343"/>
    <w:rsid w:val="00646B9B"/>
    <w:rsid w:val="00646F27"/>
    <w:rsid w:val="006470CB"/>
    <w:rsid w:val="00647FD8"/>
    <w:rsid w:val="0065045B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5EAE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270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0D2A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2DE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7C4"/>
    <w:rsid w:val="006B2805"/>
    <w:rsid w:val="006B2A52"/>
    <w:rsid w:val="006B2FAB"/>
    <w:rsid w:val="006B2FDB"/>
    <w:rsid w:val="006B312C"/>
    <w:rsid w:val="006B3132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456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471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234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6C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0F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50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4B9E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16E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CC7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A48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46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0E1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6BE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A1E"/>
    <w:rsid w:val="007D6F58"/>
    <w:rsid w:val="007D76A2"/>
    <w:rsid w:val="007D7899"/>
    <w:rsid w:val="007D7BD3"/>
    <w:rsid w:val="007D7D22"/>
    <w:rsid w:val="007E0203"/>
    <w:rsid w:val="007E02DF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981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22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025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139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216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6EE8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86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E18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1E5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692A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AB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A04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ADE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12D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7C8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7AE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7D7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28D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E74E3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8C2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791"/>
    <w:rsid w:val="00A23880"/>
    <w:rsid w:val="00A238F1"/>
    <w:rsid w:val="00A23F05"/>
    <w:rsid w:val="00A23FFF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6A1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77B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57DD"/>
    <w:rsid w:val="00A77A7C"/>
    <w:rsid w:val="00A77B73"/>
    <w:rsid w:val="00A77C30"/>
    <w:rsid w:val="00A77DA6"/>
    <w:rsid w:val="00A802BA"/>
    <w:rsid w:val="00A80D0B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2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B29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6BD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5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C747E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974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4C5E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3FD3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0E70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5CE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35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E06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4E8"/>
    <w:rsid w:val="00B93587"/>
    <w:rsid w:val="00B935F0"/>
    <w:rsid w:val="00B93762"/>
    <w:rsid w:val="00B9378E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CB7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65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993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443"/>
    <w:rsid w:val="00C07C42"/>
    <w:rsid w:val="00C10080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823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59B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37C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BC7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3ED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7D8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30D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6A9F"/>
    <w:rsid w:val="00CD75D2"/>
    <w:rsid w:val="00CD766C"/>
    <w:rsid w:val="00CD7C09"/>
    <w:rsid w:val="00CE0341"/>
    <w:rsid w:val="00CE0474"/>
    <w:rsid w:val="00CE0592"/>
    <w:rsid w:val="00CE06CB"/>
    <w:rsid w:val="00CE0A21"/>
    <w:rsid w:val="00CE0A9F"/>
    <w:rsid w:val="00CE0B3C"/>
    <w:rsid w:val="00CE0FDE"/>
    <w:rsid w:val="00CE1021"/>
    <w:rsid w:val="00CE1337"/>
    <w:rsid w:val="00CE1384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13CA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59FB"/>
    <w:rsid w:val="00D165D8"/>
    <w:rsid w:val="00D16AF4"/>
    <w:rsid w:val="00D16F89"/>
    <w:rsid w:val="00D204FD"/>
    <w:rsid w:val="00D206A0"/>
    <w:rsid w:val="00D212C7"/>
    <w:rsid w:val="00D21330"/>
    <w:rsid w:val="00D21B50"/>
    <w:rsid w:val="00D21F6B"/>
    <w:rsid w:val="00D2223C"/>
    <w:rsid w:val="00D22308"/>
    <w:rsid w:val="00D2239F"/>
    <w:rsid w:val="00D224DF"/>
    <w:rsid w:val="00D2253D"/>
    <w:rsid w:val="00D23156"/>
    <w:rsid w:val="00D23184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43C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57EB0"/>
    <w:rsid w:val="00D60157"/>
    <w:rsid w:val="00D601F9"/>
    <w:rsid w:val="00D60230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7D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12F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1B1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0BA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20E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7E3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31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380"/>
    <w:rsid w:val="00E82E54"/>
    <w:rsid w:val="00E82ED2"/>
    <w:rsid w:val="00E831D0"/>
    <w:rsid w:val="00E83224"/>
    <w:rsid w:val="00E83D43"/>
    <w:rsid w:val="00E83F56"/>
    <w:rsid w:val="00E8408C"/>
    <w:rsid w:val="00E84762"/>
    <w:rsid w:val="00E84BD7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303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5FE0"/>
    <w:rsid w:val="00EC6210"/>
    <w:rsid w:val="00EC69C6"/>
    <w:rsid w:val="00EC6ECE"/>
    <w:rsid w:val="00EC79C3"/>
    <w:rsid w:val="00EC79C6"/>
    <w:rsid w:val="00EC7AE8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0924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AC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28A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779BB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482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2E6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6F13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6A46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B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3F3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F30"/>
    <w:rPr>
      <w:rFonts w:ascii="Tahoma" w:hAnsi="Tahoma" w:cs="Tahoma"/>
      <w:sz w:val="16"/>
      <w:szCs w:val="16"/>
    </w:rPr>
  </w:style>
  <w:style w:type="character" w:customStyle="1" w:styleId="godmdahbbpb">
    <w:name w:val="godmdahbbpb"/>
    <w:basedOn w:val="Fuentedeprrafopredeter"/>
    <w:rsid w:val="003B3F30"/>
  </w:style>
  <w:style w:type="character" w:customStyle="1" w:styleId="godmdahbbob">
    <w:name w:val="godmdahbbob"/>
    <w:basedOn w:val="Fuentedeprrafopredeter"/>
    <w:rsid w:val="003B3F30"/>
  </w:style>
  <w:style w:type="character" w:customStyle="1" w:styleId="godmdahbfob">
    <w:name w:val="godmdahbfob"/>
    <w:basedOn w:val="Fuentedeprrafopredeter"/>
    <w:rsid w:val="007E02DF"/>
  </w:style>
  <w:style w:type="character" w:styleId="Refdecomentario">
    <w:name w:val="annotation reference"/>
    <w:basedOn w:val="Fuentedeprrafopredeter"/>
    <w:uiPriority w:val="99"/>
    <w:semiHidden/>
    <w:unhideWhenUsed/>
    <w:rsid w:val="00CC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0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B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3F3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F30"/>
    <w:rPr>
      <w:rFonts w:ascii="Tahoma" w:hAnsi="Tahoma" w:cs="Tahoma"/>
      <w:sz w:val="16"/>
      <w:szCs w:val="16"/>
    </w:rPr>
  </w:style>
  <w:style w:type="character" w:customStyle="1" w:styleId="godmdahbbpb">
    <w:name w:val="godmdahbbpb"/>
    <w:basedOn w:val="Fuentedeprrafopredeter"/>
    <w:rsid w:val="003B3F30"/>
  </w:style>
  <w:style w:type="character" w:customStyle="1" w:styleId="godmdahbbob">
    <w:name w:val="godmdahbbob"/>
    <w:basedOn w:val="Fuentedeprrafopredeter"/>
    <w:rsid w:val="003B3F30"/>
  </w:style>
  <w:style w:type="character" w:customStyle="1" w:styleId="godmdahbfob">
    <w:name w:val="godmdahbfob"/>
    <w:basedOn w:val="Fuentedeprrafopredeter"/>
    <w:rsid w:val="007E02DF"/>
  </w:style>
  <w:style w:type="character" w:styleId="Refdecomentario">
    <w:name w:val="annotation reference"/>
    <w:basedOn w:val="Fuentedeprrafopredeter"/>
    <w:uiPriority w:val="99"/>
    <w:semiHidden/>
    <w:unhideWhenUsed/>
    <w:rsid w:val="00CC73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73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73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73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7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7A71-0AC0-4318-8178-2C5CA253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2967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14</cp:revision>
  <cp:lastPrinted>2016-11-14T14:33:00Z</cp:lastPrinted>
  <dcterms:created xsi:type="dcterms:W3CDTF">2016-11-03T16:32:00Z</dcterms:created>
  <dcterms:modified xsi:type="dcterms:W3CDTF">2016-11-14T17:07:00Z</dcterms:modified>
</cp:coreProperties>
</file>