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BB77" w14:textId="77777777" w:rsidR="00FD6568" w:rsidRPr="005D1F9B" w:rsidRDefault="00FD6568" w:rsidP="00FD6568">
      <w:pPr>
        <w:jc w:val="both"/>
        <w:rPr>
          <w:rFonts w:ascii="Arial" w:hAnsi="Arial" w:cs="Arial"/>
          <w:sz w:val="24"/>
          <w:szCs w:val="24"/>
        </w:rPr>
      </w:pPr>
      <w:r w:rsidRPr="005D1F9B">
        <w:rPr>
          <w:rFonts w:ascii="Arial" w:hAnsi="Arial" w:cs="Arial"/>
          <w:sz w:val="24"/>
          <w:szCs w:val="24"/>
        </w:rPr>
        <w:t>Türk Göçlerinin Nedenleri</w:t>
      </w:r>
    </w:p>
    <w:p w14:paraId="2C238A29" w14:textId="0EBDB72C" w:rsidR="00FD6568" w:rsidRPr="005D1F9B" w:rsidRDefault="00FD6568" w:rsidP="00FD6568">
      <w:pPr>
        <w:jc w:val="both"/>
        <w:rPr>
          <w:rFonts w:ascii="Arial" w:hAnsi="Arial" w:cs="Arial"/>
          <w:sz w:val="24"/>
          <w:szCs w:val="24"/>
        </w:rPr>
      </w:pPr>
      <w:r w:rsidRPr="005D1F9B">
        <w:rPr>
          <w:rFonts w:ascii="Arial" w:hAnsi="Arial" w:cs="Arial"/>
          <w:sz w:val="24"/>
          <w:szCs w:val="24"/>
        </w:rPr>
        <w:t>Uzak bir zaman diliminde, Orta Asya'nın sert iklimine direnen bir Türk kavmi, kuraklık, kar fırtınaları ve kıtlıkla mücadele ediyordu. Ancak bu topraklar, sadece doğal zorluklarla değil, aynı zamanda Çin ve Moğol baskısıyla da yüzleşiyordu. Liderleri, özgürlüklerini koruma arzusuyla yanıp tutuşan bu kavmi, yeni topraklar keşfetme isteğiyle yönlendirdi. Göç etmenin ötesinde, Türk cihan hakimiyeti mefkuresini benimseyerek adaleti, kültürlerini yaymayı ve kendi özgür yaşam alanlarını kurmayı amaçladılar. Yola çıkarken, bu kavim sadece zorlu coğrafyayı değil, aynı zamanda kendi tarihini de şekillendirecek bir serüvene adım atmış oldu.</w:t>
      </w:r>
    </w:p>
    <w:p w14:paraId="150C252B" w14:textId="77777777" w:rsidR="00E7013D" w:rsidRPr="005D1F9B" w:rsidRDefault="00E7013D" w:rsidP="00FD6568">
      <w:pPr>
        <w:jc w:val="both"/>
        <w:rPr>
          <w:rFonts w:ascii="Arial" w:hAnsi="Arial" w:cs="Arial"/>
          <w:sz w:val="24"/>
          <w:szCs w:val="24"/>
        </w:rPr>
      </w:pPr>
    </w:p>
    <w:p w14:paraId="62195648" w14:textId="2AD9E6E2" w:rsidR="00E7013D" w:rsidRPr="005D1F9B" w:rsidRDefault="00E7013D" w:rsidP="00FD6568">
      <w:pPr>
        <w:jc w:val="both"/>
        <w:rPr>
          <w:rFonts w:ascii="Arial" w:hAnsi="Arial" w:cs="Arial"/>
          <w:sz w:val="24"/>
          <w:szCs w:val="24"/>
        </w:rPr>
      </w:pPr>
      <w:r w:rsidRPr="005D1F9B">
        <w:rPr>
          <w:rFonts w:ascii="Arial" w:hAnsi="Arial" w:cs="Arial"/>
          <w:sz w:val="24"/>
          <w:szCs w:val="24"/>
        </w:rPr>
        <w:t>Türk Göçlerinin Sonuçları</w:t>
      </w:r>
    </w:p>
    <w:p w14:paraId="03C4B371" w14:textId="1675EEF9" w:rsidR="00E7013D" w:rsidRPr="005D1F9B" w:rsidRDefault="00E7013D" w:rsidP="00FD6568">
      <w:pPr>
        <w:jc w:val="both"/>
        <w:rPr>
          <w:rFonts w:ascii="Arial" w:hAnsi="Arial" w:cs="Arial"/>
          <w:sz w:val="24"/>
          <w:szCs w:val="24"/>
        </w:rPr>
      </w:pPr>
      <w:r w:rsidRPr="005D1F9B">
        <w:rPr>
          <w:rFonts w:ascii="Arial" w:hAnsi="Arial" w:cs="Arial"/>
          <w:sz w:val="24"/>
          <w:szCs w:val="24"/>
        </w:rPr>
        <w:t>Türk kavmi, Orta Asya'nın zorlu koşullarından göç ederek yeni topraklara ulaştığında, kültürleri geniş coğrafyalara yayıldı. Ancak bu göçlerin sonucunda, Türklerin din ve dil yapısı değişti, tarihleri karmaşıklaştı. Yeni topraklarda bağımsız Türk devletleri kuruldu ve hükümdarlar, adaleti sağlamak, kültürlerini geliştirmek için çaba harcadılar. Ancak bu süreç, farklı coğrafyalarda farklı tarihlerin yazılmasına neden oldu. Türk kavmi, sadece kendi kaderini değil, aynı zamanda tüm bir milletin tarihini şekillendirmiş oldu.</w:t>
      </w:r>
    </w:p>
    <w:p w14:paraId="28951CB7" w14:textId="77777777" w:rsidR="00E7013D" w:rsidRPr="005D1F9B" w:rsidRDefault="00E7013D" w:rsidP="00FD6568">
      <w:pPr>
        <w:jc w:val="both"/>
        <w:rPr>
          <w:rFonts w:ascii="Arial" w:hAnsi="Arial" w:cs="Arial"/>
          <w:sz w:val="24"/>
          <w:szCs w:val="24"/>
        </w:rPr>
      </w:pPr>
    </w:p>
    <w:p w14:paraId="44C4802D" w14:textId="5E718808" w:rsidR="00E7013D" w:rsidRPr="005D1F9B" w:rsidRDefault="00E7013D" w:rsidP="00FD6568">
      <w:pPr>
        <w:jc w:val="both"/>
        <w:rPr>
          <w:rFonts w:ascii="Arial" w:hAnsi="Arial" w:cs="Arial"/>
          <w:sz w:val="24"/>
          <w:szCs w:val="24"/>
        </w:rPr>
      </w:pPr>
      <w:r w:rsidRPr="005D1F9B">
        <w:rPr>
          <w:rFonts w:ascii="Arial" w:hAnsi="Arial" w:cs="Arial"/>
          <w:sz w:val="24"/>
          <w:szCs w:val="24"/>
        </w:rPr>
        <w:t>Kavimler Göçünün Sonuçları</w:t>
      </w:r>
    </w:p>
    <w:p w14:paraId="77A5A8DA" w14:textId="1A50480E" w:rsidR="00E7013D" w:rsidRPr="005D1F9B" w:rsidRDefault="00E7013D" w:rsidP="00FD6568">
      <w:pPr>
        <w:jc w:val="both"/>
        <w:rPr>
          <w:rFonts w:ascii="Arial" w:hAnsi="Arial" w:cs="Arial"/>
          <w:sz w:val="24"/>
          <w:szCs w:val="24"/>
        </w:rPr>
      </w:pPr>
      <w:r w:rsidRPr="005D1F9B">
        <w:rPr>
          <w:rFonts w:ascii="Arial" w:hAnsi="Arial" w:cs="Arial"/>
          <w:sz w:val="24"/>
          <w:szCs w:val="24"/>
        </w:rPr>
        <w:t>Kavimler Göçü, Roma İmparatorluğu'nu sarsan büyük bir dönüşümü beraberinde getirdi. Uzak coğrafyalardan gelen göçebe topluluklar, Roma topraklarına sırayla akın ettiler. Bu göçlerin sonucunda, Roma İmparatorluğu Doğu ve Batı olarak ikiye ayrıldı, Avrupa Hun Devleti ortaya çıktı ve Avrupa'da feodalite sistemi belirginleşti. Kilise, bu dönemde güç kazandı ve skolastik düşünce hüküm sürdü. Aynı zamanda, yeni devletler ve krallıklar ortaya çıktı, Avrupa'nın bugünkü devletleri şekillendi. Hristiyanlık, kavimler göçüyle birlikte Avrupa milletleri arasında daha geniş bir yayılma gösterdi. Bu büyük göç dalgası, antik dönemi kapatıp Orta Çağ'ı başlattı, Avrupalılar ise farklı kültürleri ve yaşam biçimlerini tanıma fırsatı buldular.</w:t>
      </w:r>
    </w:p>
    <w:p w14:paraId="496539B0" w14:textId="77777777" w:rsidR="00E7013D" w:rsidRPr="005D1F9B" w:rsidRDefault="00E7013D" w:rsidP="00FD6568">
      <w:pPr>
        <w:jc w:val="both"/>
        <w:rPr>
          <w:rFonts w:ascii="Arial" w:hAnsi="Arial" w:cs="Arial"/>
          <w:sz w:val="24"/>
          <w:szCs w:val="24"/>
        </w:rPr>
      </w:pPr>
    </w:p>
    <w:p w14:paraId="61127B09" w14:textId="2DF488A3" w:rsidR="00E7013D" w:rsidRPr="005D1F9B" w:rsidRDefault="00E7013D" w:rsidP="00E7013D">
      <w:pPr>
        <w:jc w:val="both"/>
        <w:rPr>
          <w:rFonts w:ascii="Arial" w:hAnsi="Arial" w:cs="Arial"/>
          <w:sz w:val="24"/>
          <w:szCs w:val="24"/>
        </w:rPr>
      </w:pPr>
      <w:r w:rsidRPr="005D1F9B">
        <w:rPr>
          <w:rFonts w:ascii="Arial" w:hAnsi="Arial" w:cs="Arial"/>
          <w:sz w:val="24"/>
          <w:szCs w:val="24"/>
        </w:rPr>
        <w:t>Attila’nın Roma’yı Almama Nedenleri</w:t>
      </w:r>
    </w:p>
    <w:p w14:paraId="511A76E8" w14:textId="1D06EE66" w:rsidR="00E7013D" w:rsidRPr="005D1F9B" w:rsidRDefault="00E7013D" w:rsidP="00E7013D">
      <w:pPr>
        <w:jc w:val="both"/>
        <w:rPr>
          <w:rFonts w:ascii="Arial" w:hAnsi="Arial" w:cs="Arial"/>
          <w:sz w:val="24"/>
          <w:szCs w:val="24"/>
        </w:rPr>
      </w:pPr>
      <w:r w:rsidRPr="005D1F9B">
        <w:rPr>
          <w:rFonts w:ascii="Arial" w:hAnsi="Arial" w:cs="Arial"/>
          <w:sz w:val="24"/>
          <w:szCs w:val="24"/>
        </w:rPr>
        <w:t>Attila'nın Roma'yı almama nedeni, Orta Avrupa'nın korkulu lideri olmasının yanı sıra, bir dizi dikkate değer sebepten kaynaklanıyordu. Attila, Roma'yı almayı düşündüğünde, Papa I. Leo tarafından dini bir lider olarak gönderilen elçilerle karşılaştı. Papa'nın yalvaran ricası ve etkileyici bir şekilde Attila'nın gücünü kırmayı başarması, Hun liderinin kararını değiştirdi. Ayrıca, Roma'nın Hristiyanlarca kutsal sayılmasının da etkisiyle, Attila Batı Roma'nın ele geçirilmesini erteleme kararı aldı. Bu karar, tarihsel bir döneme damgasını vuran ve Roma'nın işgalinden kaçınan olağanüstü bir dönemeç oluşturdu.</w:t>
      </w:r>
    </w:p>
    <w:p w14:paraId="11ECE767" w14:textId="77777777" w:rsidR="00E7013D" w:rsidRDefault="00E7013D" w:rsidP="00E7013D">
      <w:pPr>
        <w:jc w:val="both"/>
        <w:rPr>
          <w:rFonts w:ascii="Arial" w:hAnsi="Arial" w:cs="Arial"/>
          <w:sz w:val="24"/>
          <w:szCs w:val="24"/>
        </w:rPr>
      </w:pPr>
    </w:p>
    <w:p w14:paraId="6233D8CC" w14:textId="77777777" w:rsidR="005D1F9B" w:rsidRPr="005D1F9B" w:rsidRDefault="005D1F9B" w:rsidP="00E7013D">
      <w:pPr>
        <w:jc w:val="both"/>
        <w:rPr>
          <w:rFonts w:ascii="Arial" w:hAnsi="Arial" w:cs="Arial"/>
          <w:sz w:val="24"/>
          <w:szCs w:val="24"/>
        </w:rPr>
      </w:pPr>
    </w:p>
    <w:p w14:paraId="07BA5EF5" w14:textId="6695CD1C" w:rsidR="00E7013D" w:rsidRPr="005D1F9B" w:rsidRDefault="00E7013D" w:rsidP="00E7013D">
      <w:pPr>
        <w:jc w:val="both"/>
        <w:rPr>
          <w:rFonts w:ascii="Arial" w:hAnsi="Arial" w:cs="Arial"/>
          <w:sz w:val="24"/>
          <w:szCs w:val="24"/>
        </w:rPr>
      </w:pPr>
      <w:r w:rsidRPr="005D1F9B">
        <w:rPr>
          <w:rFonts w:ascii="Arial" w:hAnsi="Arial" w:cs="Arial"/>
          <w:sz w:val="24"/>
          <w:szCs w:val="24"/>
        </w:rPr>
        <w:lastRenderedPageBreak/>
        <w:t>Uygurların Maniheizm Dinini Kabul Ettikten Sonra Yaptığı Yenilikler</w:t>
      </w:r>
    </w:p>
    <w:p w14:paraId="1E693AAD" w14:textId="7F8BF44D" w:rsidR="00E7013D" w:rsidRPr="005D1F9B" w:rsidRDefault="00E7013D" w:rsidP="00E7013D">
      <w:pPr>
        <w:jc w:val="both"/>
        <w:rPr>
          <w:rFonts w:ascii="Arial" w:hAnsi="Arial" w:cs="Arial"/>
          <w:sz w:val="24"/>
          <w:szCs w:val="24"/>
        </w:rPr>
      </w:pPr>
      <w:r w:rsidRPr="005D1F9B">
        <w:rPr>
          <w:rFonts w:ascii="Arial" w:hAnsi="Arial" w:cs="Arial"/>
          <w:sz w:val="24"/>
          <w:szCs w:val="24"/>
        </w:rPr>
        <w:t xml:space="preserve">Uygur hükümdarı, Maniheizm </w:t>
      </w:r>
      <w:proofErr w:type="spellStart"/>
      <w:r w:rsidRPr="005D1F9B">
        <w:rPr>
          <w:rFonts w:ascii="Arial" w:hAnsi="Arial" w:cs="Arial"/>
          <w:sz w:val="24"/>
          <w:szCs w:val="24"/>
        </w:rPr>
        <w:t>Dini'ni</w:t>
      </w:r>
      <w:proofErr w:type="spellEnd"/>
      <w:r w:rsidRPr="005D1F9B">
        <w:rPr>
          <w:rFonts w:ascii="Arial" w:hAnsi="Arial" w:cs="Arial"/>
          <w:sz w:val="24"/>
          <w:szCs w:val="24"/>
        </w:rPr>
        <w:t xml:space="preserve"> benimsemenin ardından, toplumlarını dönüştüren bir dizi yeniliğe girişti. Hayvansal gıdaların yenmesini yasaklayarak, savaşçılık özelliklerini azalttı ve yerleşik yaşama geçişin önünü açtı. Sulama kanalları açarak tarımı teşvik etti ve böylece ekonomiyi güçlendirdi. Şehirler, saraylar ve tapınaklar inşa ederek, Uygur topraklarına estetik ve mimari bir zenginlik kattı. Hükümdarların isimlerine ay veya </w:t>
      </w:r>
      <w:proofErr w:type="spellStart"/>
      <w:r w:rsidRPr="005D1F9B">
        <w:rPr>
          <w:rFonts w:ascii="Arial" w:hAnsi="Arial" w:cs="Arial"/>
          <w:sz w:val="24"/>
          <w:szCs w:val="24"/>
        </w:rPr>
        <w:t>kün</w:t>
      </w:r>
      <w:proofErr w:type="spellEnd"/>
      <w:r w:rsidRPr="005D1F9B">
        <w:rPr>
          <w:rFonts w:ascii="Arial" w:hAnsi="Arial" w:cs="Arial"/>
          <w:sz w:val="24"/>
          <w:szCs w:val="24"/>
        </w:rPr>
        <w:t xml:space="preserve"> </w:t>
      </w:r>
      <w:proofErr w:type="spellStart"/>
      <w:r w:rsidRPr="005D1F9B">
        <w:rPr>
          <w:rFonts w:ascii="Arial" w:hAnsi="Arial" w:cs="Arial"/>
          <w:sz w:val="24"/>
          <w:szCs w:val="24"/>
        </w:rPr>
        <w:t>ünvanları</w:t>
      </w:r>
      <w:proofErr w:type="spellEnd"/>
      <w:r w:rsidRPr="005D1F9B">
        <w:rPr>
          <w:rFonts w:ascii="Arial" w:hAnsi="Arial" w:cs="Arial"/>
          <w:sz w:val="24"/>
          <w:szCs w:val="24"/>
        </w:rPr>
        <w:t xml:space="preserve"> ekleyerek, Maniheizm'in etkisiyle geleneksel liderlik yapılarını güçlendirdi. Ayrıca, Çin'den getirilen harf hareketli matbaa ile kültürel üretkenliği destekledi ve Maniheizm'in etkisiyle resim sanatını geliştirdi. Bu yenilikler, Uygurları Maniheizm'in öğretileriyle uyumlu bir toplum haline getirdi ve tarih boyunca iz bırakan bir döneme damgasını vurdu.</w:t>
      </w:r>
    </w:p>
    <w:p w14:paraId="1D85AED1" w14:textId="77777777" w:rsidR="00E7013D" w:rsidRPr="005D1F9B" w:rsidRDefault="00E7013D" w:rsidP="00E7013D">
      <w:pPr>
        <w:jc w:val="both"/>
        <w:rPr>
          <w:rFonts w:ascii="Arial" w:hAnsi="Arial" w:cs="Arial"/>
          <w:sz w:val="24"/>
          <w:szCs w:val="24"/>
        </w:rPr>
      </w:pPr>
    </w:p>
    <w:p w14:paraId="4250D98F" w14:textId="77777777" w:rsidR="00E7013D" w:rsidRPr="005D1F9B" w:rsidRDefault="00E7013D" w:rsidP="00E7013D">
      <w:pPr>
        <w:jc w:val="both"/>
        <w:rPr>
          <w:rFonts w:ascii="Arial" w:hAnsi="Arial" w:cs="Arial"/>
          <w:sz w:val="24"/>
          <w:szCs w:val="24"/>
        </w:rPr>
      </w:pPr>
      <w:r w:rsidRPr="005D1F9B">
        <w:rPr>
          <w:rFonts w:ascii="Arial" w:hAnsi="Arial" w:cs="Arial"/>
          <w:sz w:val="24"/>
          <w:szCs w:val="24"/>
        </w:rPr>
        <w:t>Hükümdarın Görevleri</w:t>
      </w:r>
    </w:p>
    <w:p w14:paraId="390F18DE" w14:textId="32B70869" w:rsidR="00E7013D" w:rsidRPr="005D1F9B" w:rsidRDefault="00E7013D" w:rsidP="00E7013D">
      <w:pPr>
        <w:jc w:val="both"/>
        <w:rPr>
          <w:rFonts w:ascii="Arial" w:hAnsi="Arial" w:cs="Arial"/>
          <w:sz w:val="24"/>
          <w:szCs w:val="24"/>
        </w:rPr>
      </w:pPr>
      <w:r w:rsidRPr="005D1F9B">
        <w:rPr>
          <w:rFonts w:ascii="Arial" w:hAnsi="Arial" w:cs="Arial"/>
          <w:sz w:val="24"/>
          <w:szCs w:val="24"/>
        </w:rPr>
        <w:t>Uzun zaman önce, bir hükümdarın görevleri, sadece tahtın güvence altına alınması değil, aynı zamanda toplumun refahı için çaba harcamayı içeriyordu. Hükümdarlar, ordularının başında sefere çıkarak topraklarını korumak ve genişletmek için cesurca mücadele etmeliydiler. Adaleti sağlamak, ülkenin iç huzurunu güvence altına almanın temel bir unsuru olarak kabul ediliyordu. Hükümdarlar, geleneksel töreleri uygulayarak toplumlarını bir arada tutmalı ve kurultaya başkanlık ederek, halklarının temsilcileriyle etkileşimde bulunmalıydılar. Ancak hükümdarlık sadece dışsal sorumlulukları değil, aynı zamanda içsel sorumlulukları da içeriyordu. Sosyal devlet anlayışını benimseyen hükümdarlar, halklarının refahını artırmak için çeşitli projeleri desteklemeli ve onların temel ihtiyaçlarını karşılamalıydılar. Böylece, hükümdarlar, sadece güçlü liderler olmakla kalmayıp, aynı zamanda toplumlarına adanmış ve sorumluluk sahibi yöneticiler olarak hatırlanacaktı.</w:t>
      </w:r>
    </w:p>
    <w:p w14:paraId="4D228480" w14:textId="77777777" w:rsidR="006B3373" w:rsidRPr="005D1F9B" w:rsidRDefault="006B3373" w:rsidP="00E7013D">
      <w:pPr>
        <w:jc w:val="both"/>
        <w:rPr>
          <w:rFonts w:ascii="Arial" w:hAnsi="Arial" w:cs="Arial"/>
          <w:sz w:val="24"/>
          <w:szCs w:val="24"/>
        </w:rPr>
      </w:pPr>
    </w:p>
    <w:p w14:paraId="413207FB" w14:textId="6BBA8E58" w:rsidR="006B3373" w:rsidRPr="005D1F9B" w:rsidRDefault="006B3373" w:rsidP="006B3373">
      <w:pPr>
        <w:jc w:val="both"/>
        <w:rPr>
          <w:rFonts w:ascii="Arial" w:hAnsi="Arial" w:cs="Arial"/>
          <w:sz w:val="24"/>
          <w:szCs w:val="24"/>
        </w:rPr>
      </w:pPr>
      <w:r w:rsidRPr="005D1F9B">
        <w:rPr>
          <w:rFonts w:ascii="Arial" w:hAnsi="Arial" w:cs="Arial"/>
          <w:sz w:val="24"/>
          <w:szCs w:val="24"/>
        </w:rPr>
        <w:t>Türkler İslamiyet'i Kitleler Halinde Kabul Ettikten Sonra</w:t>
      </w:r>
    </w:p>
    <w:p w14:paraId="19512B4D" w14:textId="403DAF3B" w:rsidR="006B3373" w:rsidRPr="005D1F9B" w:rsidRDefault="006B3373" w:rsidP="006B3373">
      <w:pPr>
        <w:jc w:val="both"/>
        <w:rPr>
          <w:rFonts w:ascii="Arial" w:hAnsi="Arial" w:cs="Arial"/>
          <w:sz w:val="24"/>
          <w:szCs w:val="24"/>
        </w:rPr>
      </w:pPr>
      <w:r w:rsidRPr="005D1F9B">
        <w:rPr>
          <w:rFonts w:ascii="Arial" w:hAnsi="Arial" w:cs="Arial"/>
          <w:sz w:val="24"/>
          <w:szCs w:val="24"/>
        </w:rPr>
        <w:t xml:space="preserve">Türklerin İslamiyet'i kitleler halinde kabul etmeleri, tarih boyunca önemli ve çeşitli etkileri beraberinde getirdi. Müslüman olan Türk toplulukları, Bizans baskısından korunmuş ve İslam'ın barışçıl ilkelerini benimseyerek geniş topraklara yayılmışlardır. Bu yayılma süreci sırasında, Hindistan'dan Orta Asya'ya, Anadolu'dan Avrupa ve Balkanlar'a kadar birçok coğrafyada İslamiyet'in kökleri salmıştır. Bu dönem, bilim ve kültürde de büyük gelişmelere sahne olmuş; Türk ve İslam dünyasından önemli bilim insanları ve eserleri ortaya çıkmıştır. Aynı zamanda, Haçlı Seferleri karşısında mücadele etmiş ve kendi bölgelerinde Türkçe ve </w:t>
      </w:r>
      <w:proofErr w:type="spellStart"/>
      <w:r w:rsidRPr="005D1F9B">
        <w:rPr>
          <w:rFonts w:ascii="Arial" w:hAnsi="Arial" w:cs="Arial"/>
          <w:sz w:val="24"/>
          <w:szCs w:val="24"/>
        </w:rPr>
        <w:t>Arapça'nın</w:t>
      </w:r>
      <w:proofErr w:type="spellEnd"/>
      <w:r w:rsidRPr="005D1F9B">
        <w:rPr>
          <w:rFonts w:ascii="Arial" w:hAnsi="Arial" w:cs="Arial"/>
          <w:sz w:val="24"/>
          <w:szCs w:val="24"/>
        </w:rPr>
        <w:t xml:space="preserve"> yayılmasını sağlayarak, bu toprakları Türk-İslam medeniyetinin etkisi altına almışlardır. Bu birleşim, Türklerin İslam'ı benimsemesiyle birlikte, tarihi derinlemesine etkileyen bir dönemin başlangıcını simgeliyor.</w:t>
      </w:r>
    </w:p>
    <w:p w14:paraId="3721F49E" w14:textId="77777777" w:rsidR="006B3373" w:rsidRPr="005D1F9B" w:rsidRDefault="006B3373" w:rsidP="006B3373">
      <w:pPr>
        <w:jc w:val="both"/>
        <w:rPr>
          <w:rFonts w:ascii="Arial" w:hAnsi="Arial" w:cs="Arial"/>
          <w:sz w:val="24"/>
          <w:szCs w:val="24"/>
        </w:rPr>
      </w:pPr>
    </w:p>
    <w:p w14:paraId="2B929867" w14:textId="77777777" w:rsidR="006B3373" w:rsidRPr="005D1F9B" w:rsidRDefault="006B3373" w:rsidP="006B3373">
      <w:pPr>
        <w:jc w:val="both"/>
        <w:rPr>
          <w:rFonts w:ascii="Arial" w:hAnsi="Arial" w:cs="Arial"/>
          <w:sz w:val="24"/>
          <w:szCs w:val="24"/>
        </w:rPr>
      </w:pPr>
    </w:p>
    <w:p w14:paraId="7A44168D" w14:textId="77777777" w:rsidR="005D1F9B" w:rsidRDefault="005D1F9B" w:rsidP="006B3373">
      <w:pPr>
        <w:jc w:val="both"/>
        <w:rPr>
          <w:rFonts w:ascii="Arial" w:hAnsi="Arial" w:cs="Arial"/>
          <w:sz w:val="24"/>
          <w:szCs w:val="24"/>
        </w:rPr>
      </w:pPr>
    </w:p>
    <w:p w14:paraId="263F5577" w14:textId="7A1106F0" w:rsidR="006B3373" w:rsidRPr="005D1F9B" w:rsidRDefault="006B3373" w:rsidP="006B3373">
      <w:pPr>
        <w:jc w:val="both"/>
        <w:rPr>
          <w:rFonts w:ascii="Arial" w:hAnsi="Arial" w:cs="Arial"/>
          <w:sz w:val="24"/>
          <w:szCs w:val="24"/>
        </w:rPr>
      </w:pPr>
      <w:r w:rsidRPr="005D1F9B">
        <w:rPr>
          <w:rFonts w:ascii="Arial" w:hAnsi="Arial" w:cs="Arial"/>
          <w:sz w:val="24"/>
          <w:szCs w:val="24"/>
        </w:rPr>
        <w:lastRenderedPageBreak/>
        <w:t>Malazgirt Savaşı’nın Sonuçları</w:t>
      </w:r>
    </w:p>
    <w:p w14:paraId="09EB7B4E" w14:textId="66BE861A" w:rsidR="006B3373" w:rsidRPr="005D1F9B" w:rsidRDefault="006B3373" w:rsidP="006B3373">
      <w:pPr>
        <w:jc w:val="both"/>
        <w:rPr>
          <w:rFonts w:ascii="Arial" w:hAnsi="Arial" w:cs="Arial"/>
          <w:sz w:val="24"/>
          <w:szCs w:val="24"/>
        </w:rPr>
      </w:pPr>
      <w:r w:rsidRPr="005D1F9B">
        <w:rPr>
          <w:rFonts w:ascii="Arial" w:hAnsi="Arial" w:cs="Arial"/>
          <w:sz w:val="24"/>
          <w:szCs w:val="24"/>
        </w:rPr>
        <w:t xml:space="preserve">Malazgirt Savaşı, tarihi dönemin önemli bir dönüm noktası olarak Anadolu'ya çeşitli etkiler bıraktı. Sultan Alparslan'ın önderliğindeki Türk ordusu, zafer elde ederek Anadolu'nun kapısını Türklere açtı. Bu zaferin ardından, ilk Türk-İslam Beylikleri Anadolu topraklarında kuruldu. Romen Diyojen'in Selçuklulara esir düşmesi, Bizans İmparatorluğu'nun Türklere karşı tek başına mücadele edemeyeceğini fark etmesine yol açtı ve Avrupa'dan yardım talebiyle Haçlı Seferleri başladı. Malazgirt Savaşı'nın sonuçlarından biri de Türklerin Batı'ya doğru ilerlemesinin hızlanmasıydı. Bu büyük zaferin ardından, Sultan Alparslan'a İslam Ülkelerinin Sultanı </w:t>
      </w:r>
      <w:proofErr w:type="spellStart"/>
      <w:r w:rsidRPr="005D1F9B">
        <w:rPr>
          <w:rFonts w:ascii="Arial" w:hAnsi="Arial" w:cs="Arial"/>
          <w:sz w:val="24"/>
          <w:szCs w:val="24"/>
        </w:rPr>
        <w:t>ünvanı</w:t>
      </w:r>
      <w:proofErr w:type="spellEnd"/>
      <w:r w:rsidRPr="005D1F9B">
        <w:rPr>
          <w:rFonts w:ascii="Arial" w:hAnsi="Arial" w:cs="Arial"/>
          <w:sz w:val="24"/>
          <w:szCs w:val="24"/>
        </w:rPr>
        <w:t xml:space="preserve"> verilerek, Selçuklu Devleti'nin önemli bir lideri olarak tarihe geçti. Malazgirt Savaşı'nın etkileri, Anadolu'nun ve Türklerin tarihinde uzun vadeli ve derinlemesine bir değişimi simgeliyordu.</w:t>
      </w:r>
    </w:p>
    <w:p w14:paraId="18A470FD" w14:textId="77777777" w:rsidR="006B3373" w:rsidRPr="005D1F9B" w:rsidRDefault="006B3373" w:rsidP="006B3373">
      <w:pPr>
        <w:jc w:val="both"/>
        <w:rPr>
          <w:rFonts w:ascii="Arial" w:hAnsi="Arial" w:cs="Arial"/>
          <w:sz w:val="24"/>
          <w:szCs w:val="24"/>
        </w:rPr>
      </w:pPr>
    </w:p>
    <w:p w14:paraId="569550EB" w14:textId="04A4EE92" w:rsidR="002D5CCB" w:rsidRPr="005D1F9B" w:rsidRDefault="002D5CCB" w:rsidP="002D5CCB">
      <w:pPr>
        <w:jc w:val="both"/>
        <w:rPr>
          <w:rFonts w:ascii="Arial" w:hAnsi="Arial" w:cs="Arial"/>
          <w:sz w:val="24"/>
          <w:szCs w:val="24"/>
        </w:rPr>
      </w:pPr>
      <w:r w:rsidRPr="005D1F9B">
        <w:rPr>
          <w:rFonts w:ascii="Arial" w:hAnsi="Arial" w:cs="Arial"/>
          <w:sz w:val="24"/>
          <w:szCs w:val="24"/>
        </w:rPr>
        <w:t>Büyük Selçuklu Devleti’nin Yıkılma Nedenleri</w:t>
      </w:r>
    </w:p>
    <w:p w14:paraId="231FB6B0" w14:textId="394E1C6A" w:rsidR="002D5CCB" w:rsidRPr="005D1F9B" w:rsidRDefault="002D5CCB" w:rsidP="002D5CCB">
      <w:pPr>
        <w:jc w:val="both"/>
        <w:rPr>
          <w:rFonts w:ascii="Arial" w:hAnsi="Arial" w:cs="Arial"/>
          <w:sz w:val="24"/>
          <w:szCs w:val="24"/>
        </w:rPr>
      </w:pPr>
      <w:r w:rsidRPr="005D1F9B">
        <w:rPr>
          <w:rFonts w:ascii="Arial" w:hAnsi="Arial" w:cs="Arial"/>
          <w:sz w:val="24"/>
          <w:szCs w:val="24"/>
        </w:rPr>
        <w:t xml:space="preserve">Büyük Selçuklu Devleti'nin yıkılma sürecine neden olan bir dizi etken yaşanmıştır. Hasan </w:t>
      </w:r>
      <w:proofErr w:type="spellStart"/>
      <w:r w:rsidRPr="005D1F9B">
        <w:rPr>
          <w:rFonts w:ascii="Arial" w:hAnsi="Arial" w:cs="Arial"/>
          <w:sz w:val="24"/>
          <w:szCs w:val="24"/>
        </w:rPr>
        <w:t>Sabbah'ın</w:t>
      </w:r>
      <w:proofErr w:type="spellEnd"/>
      <w:r w:rsidRPr="005D1F9B">
        <w:rPr>
          <w:rFonts w:ascii="Arial" w:hAnsi="Arial" w:cs="Arial"/>
          <w:sz w:val="24"/>
          <w:szCs w:val="24"/>
        </w:rPr>
        <w:t xml:space="preserve"> öncülük ettiği </w:t>
      </w:r>
      <w:proofErr w:type="spellStart"/>
      <w:r w:rsidRPr="005D1F9B">
        <w:rPr>
          <w:rFonts w:ascii="Arial" w:hAnsi="Arial" w:cs="Arial"/>
          <w:sz w:val="24"/>
          <w:szCs w:val="24"/>
        </w:rPr>
        <w:t>Haşhaşilik</w:t>
      </w:r>
      <w:proofErr w:type="spellEnd"/>
      <w:r w:rsidRPr="005D1F9B">
        <w:rPr>
          <w:rFonts w:ascii="Arial" w:hAnsi="Arial" w:cs="Arial"/>
          <w:sz w:val="24"/>
          <w:szCs w:val="24"/>
        </w:rPr>
        <w:t xml:space="preserve"> seferi, Selçuklu devlet adamlarının öldürülmesine yol açarak devletin içsel karışıklıklarını tetikledi. Aynı dönemde, Abbasilerin Selçuklular aleyhine yürüttüğü gizli faaliyetler de devletin zayıflamasına katkı sağladı. Oğuzların devlete karşı isyanı, içerideki birlik ve beraberliği sarsarken, melik ve atabeyler arasındaki taht kavgaları da devletin bütünlüğünü tehdit etti. Meliklerin bağımsızlık çabaları, devletin merkezi otoritesini zayıflattı ve toprak bütünlüğünü sarsan bir etki yarattı. </w:t>
      </w:r>
      <w:proofErr w:type="spellStart"/>
      <w:r w:rsidRPr="005D1F9B">
        <w:rPr>
          <w:rFonts w:ascii="Arial" w:hAnsi="Arial" w:cs="Arial"/>
          <w:sz w:val="24"/>
          <w:szCs w:val="24"/>
        </w:rPr>
        <w:t>Katvan</w:t>
      </w:r>
      <w:proofErr w:type="spellEnd"/>
      <w:r w:rsidRPr="005D1F9B">
        <w:rPr>
          <w:rFonts w:ascii="Arial" w:hAnsi="Arial" w:cs="Arial"/>
          <w:sz w:val="24"/>
          <w:szCs w:val="24"/>
        </w:rPr>
        <w:t xml:space="preserve"> Savaşı'ndaki mağlubiyet, </w:t>
      </w:r>
      <w:proofErr w:type="spellStart"/>
      <w:r w:rsidRPr="005D1F9B">
        <w:rPr>
          <w:rFonts w:ascii="Arial" w:hAnsi="Arial" w:cs="Arial"/>
          <w:sz w:val="24"/>
          <w:szCs w:val="24"/>
        </w:rPr>
        <w:t>Karahitaylarla</w:t>
      </w:r>
      <w:proofErr w:type="spellEnd"/>
      <w:r w:rsidRPr="005D1F9B">
        <w:rPr>
          <w:rFonts w:ascii="Arial" w:hAnsi="Arial" w:cs="Arial"/>
          <w:sz w:val="24"/>
          <w:szCs w:val="24"/>
        </w:rPr>
        <w:t xml:space="preserve"> yapılan savaşı kaybetmeye ve sınırların daralmaya neden oldu. Bu karmaşık durumun ortasında, Sultan Sencer'in ölümü devletin liderlik krizini derinleştirdi ve Büyük Selçuklu Devleti'nin nihayet yıkılmasına zemin hazırladı.</w:t>
      </w:r>
    </w:p>
    <w:p w14:paraId="131404AE" w14:textId="77777777" w:rsidR="002D5CCB" w:rsidRPr="005D1F9B" w:rsidRDefault="002D5CCB" w:rsidP="002D5CCB">
      <w:pPr>
        <w:jc w:val="both"/>
        <w:rPr>
          <w:rFonts w:ascii="Arial" w:hAnsi="Arial" w:cs="Arial"/>
          <w:sz w:val="24"/>
          <w:szCs w:val="24"/>
        </w:rPr>
      </w:pPr>
    </w:p>
    <w:p w14:paraId="06767220" w14:textId="1C0500E8" w:rsidR="002D5CCB" w:rsidRPr="005D1F9B" w:rsidRDefault="002D5CCB" w:rsidP="002D5CCB">
      <w:pPr>
        <w:jc w:val="both"/>
        <w:rPr>
          <w:rFonts w:ascii="Arial" w:hAnsi="Arial" w:cs="Arial"/>
          <w:sz w:val="24"/>
          <w:szCs w:val="24"/>
        </w:rPr>
      </w:pPr>
      <w:proofErr w:type="spellStart"/>
      <w:r w:rsidRPr="005D1F9B">
        <w:rPr>
          <w:rFonts w:ascii="Arial" w:hAnsi="Arial" w:cs="Arial"/>
          <w:sz w:val="24"/>
          <w:szCs w:val="24"/>
        </w:rPr>
        <w:t>Ikta</w:t>
      </w:r>
      <w:proofErr w:type="spellEnd"/>
      <w:r w:rsidRPr="005D1F9B">
        <w:rPr>
          <w:rFonts w:ascii="Arial" w:hAnsi="Arial" w:cs="Arial"/>
          <w:sz w:val="24"/>
          <w:szCs w:val="24"/>
        </w:rPr>
        <w:t xml:space="preserve"> Sistemi’nin Faydaları</w:t>
      </w:r>
    </w:p>
    <w:p w14:paraId="18F42C1C" w14:textId="0904E655" w:rsidR="002D5CCB" w:rsidRPr="005D1F9B" w:rsidRDefault="002D5CCB" w:rsidP="002D5CCB">
      <w:pPr>
        <w:jc w:val="both"/>
        <w:rPr>
          <w:rFonts w:ascii="Arial" w:hAnsi="Arial" w:cs="Arial"/>
          <w:sz w:val="24"/>
          <w:szCs w:val="24"/>
        </w:rPr>
      </w:pPr>
      <w:proofErr w:type="spellStart"/>
      <w:r w:rsidRPr="005D1F9B">
        <w:rPr>
          <w:rFonts w:ascii="Arial" w:hAnsi="Arial" w:cs="Arial"/>
          <w:sz w:val="24"/>
          <w:szCs w:val="24"/>
        </w:rPr>
        <w:t>Ikta</w:t>
      </w:r>
      <w:proofErr w:type="spellEnd"/>
      <w:r w:rsidRPr="005D1F9B">
        <w:rPr>
          <w:rFonts w:ascii="Arial" w:hAnsi="Arial" w:cs="Arial"/>
          <w:sz w:val="24"/>
          <w:szCs w:val="24"/>
        </w:rPr>
        <w:t xml:space="preserve"> sistemi, Orta Çağ İslam dünyasında toprak yönetimini organize etmek için kullanılan bir sistemdi. Bu sistem, toprağın boş kalmasını önleyerek tarım ve üretimde sürekliliği sağlamış, düzenli vergi toplama mekanizmasıyla mali istikrarı temin etmiş ve devlete düzenli gelir akışı sağlamıştır. Aynı zamanda, memur maaşlarının toprak tahsisi ile ödenmesi, devletin masraflarını kontrol altında tutmuş ve masrafsız bir ordu kurma avantajı sunarak savunma kapasitesini artırmıştır. </w:t>
      </w:r>
      <w:proofErr w:type="spellStart"/>
      <w:r w:rsidRPr="005D1F9B">
        <w:rPr>
          <w:rFonts w:ascii="Arial" w:hAnsi="Arial" w:cs="Arial"/>
          <w:sz w:val="24"/>
          <w:szCs w:val="24"/>
        </w:rPr>
        <w:t>Ikta</w:t>
      </w:r>
      <w:proofErr w:type="spellEnd"/>
      <w:r w:rsidRPr="005D1F9B">
        <w:rPr>
          <w:rFonts w:ascii="Arial" w:hAnsi="Arial" w:cs="Arial"/>
          <w:sz w:val="24"/>
          <w:szCs w:val="24"/>
        </w:rPr>
        <w:t xml:space="preserve"> sistemi, bölgelerin güvenliğini sağlayarak istikrarı korumuş ve bu sayede ekonomik ve </w:t>
      </w:r>
      <w:proofErr w:type="gramStart"/>
      <w:r w:rsidRPr="005D1F9B">
        <w:rPr>
          <w:rFonts w:ascii="Arial" w:hAnsi="Arial" w:cs="Arial"/>
          <w:sz w:val="24"/>
          <w:szCs w:val="24"/>
        </w:rPr>
        <w:t>askeri</w:t>
      </w:r>
      <w:proofErr w:type="gramEnd"/>
      <w:r w:rsidRPr="005D1F9B">
        <w:rPr>
          <w:rFonts w:ascii="Arial" w:hAnsi="Arial" w:cs="Arial"/>
          <w:sz w:val="24"/>
          <w:szCs w:val="24"/>
        </w:rPr>
        <w:t xml:space="preserve"> açıdan sürdürülebilir bir yönetim modeli olarak değerlendirilmiştir.</w:t>
      </w:r>
    </w:p>
    <w:p w14:paraId="37C8819B" w14:textId="77777777" w:rsidR="002D5CCB" w:rsidRPr="005D1F9B" w:rsidRDefault="002D5CCB" w:rsidP="002D5CCB">
      <w:pPr>
        <w:jc w:val="both"/>
        <w:rPr>
          <w:rFonts w:ascii="Arial" w:hAnsi="Arial" w:cs="Arial"/>
          <w:sz w:val="24"/>
          <w:szCs w:val="24"/>
        </w:rPr>
      </w:pPr>
    </w:p>
    <w:p w14:paraId="01CF6566" w14:textId="77777777" w:rsidR="002D5CCB" w:rsidRPr="005D1F9B" w:rsidRDefault="002D5CCB" w:rsidP="002D5CCB">
      <w:pPr>
        <w:jc w:val="both"/>
        <w:rPr>
          <w:rFonts w:ascii="Arial" w:hAnsi="Arial" w:cs="Arial"/>
          <w:sz w:val="24"/>
          <w:szCs w:val="24"/>
        </w:rPr>
      </w:pPr>
    </w:p>
    <w:p w14:paraId="0082876E" w14:textId="77777777" w:rsidR="002D5CCB" w:rsidRPr="005D1F9B" w:rsidRDefault="002D5CCB" w:rsidP="002D5CCB">
      <w:pPr>
        <w:jc w:val="both"/>
        <w:rPr>
          <w:rFonts w:ascii="Arial" w:hAnsi="Arial" w:cs="Arial"/>
          <w:sz w:val="24"/>
          <w:szCs w:val="24"/>
        </w:rPr>
      </w:pPr>
    </w:p>
    <w:p w14:paraId="453D42DF" w14:textId="77777777" w:rsidR="002D5CCB" w:rsidRPr="005D1F9B" w:rsidRDefault="002D5CCB" w:rsidP="002D5CCB">
      <w:pPr>
        <w:jc w:val="both"/>
        <w:rPr>
          <w:rFonts w:ascii="Arial" w:hAnsi="Arial" w:cs="Arial"/>
          <w:sz w:val="24"/>
          <w:szCs w:val="24"/>
        </w:rPr>
      </w:pPr>
    </w:p>
    <w:p w14:paraId="6CAE385E" w14:textId="77777777" w:rsidR="005D1F9B" w:rsidRDefault="005D1F9B" w:rsidP="002D5CCB">
      <w:pPr>
        <w:jc w:val="both"/>
        <w:rPr>
          <w:rFonts w:ascii="Arial" w:hAnsi="Arial" w:cs="Arial"/>
          <w:sz w:val="24"/>
          <w:szCs w:val="24"/>
        </w:rPr>
      </w:pPr>
    </w:p>
    <w:p w14:paraId="64FB2E89" w14:textId="5967582A" w:rsidR="002D5CCB" w:rsidRPr="005D1F9B" w:rsidRDefault="002D5CCB" w:rsidP="002D5CCB">
      <w:pPr>
        <w:jc w:val="both"/>
        <w:rPr>
          <w:rFonts w:ascii="Arial" w:hAnsi="Arial" w:cs="Arial"/>
          <w:sz w:val="24"/>
          <w:szCs w:val="24"/>
        </w:rPr>
      </w:pPr>
      <w:r w:rsidRPr="005D1F9B">
        <w:rPr>
          <w:rFonts w:ascii="Arial" w:hAnsi="Arial" w:cs="Arial"/>
          <w:sz w:val="24"/>
          <w:szCs w:val="24"/>
        </w:rPr>
        <w:lastRenderedPageBreak/>
        <w:t>Nizamiye Medreselerinin Açılma Nedenleri</w:t>
      </w:r>
    </w:p>
    <w:p w14:paraId="44633660" w14:textId="1BF37E15" w:rsidR="002D5CCB" w:rsidRPr="005D1F9B" w:rsidRDefault="002D5CCB" w:rsidP="002D5CCB">
      <w:pPr>
        <w:jc w:val="both"/>
        <w:rPr>
          <w:rFonts w:ascii="Arial" w:hAnsi="Arial" w:cs="Arial"/>
          <w:sz w:val="24"/>
          <w:szCs w:val="24"/>
        </w:rPr>
      </w:pPr>
      <w:r w:rsidRPr="005D1F9B">
        <w:rPr>
          <w:rFonts w:ascii="Arial" w:hAnsi="Arial" w:cs="Arial"/>
          <w:sz w:val="24"/>
          <w:szCs w:val="24"/>
        </w:rPr>
        <w:t xml:space="preserve">Nizamiye </w:t>
      </w:r>
      <w:proofErr w:type="spellStart"/>
      <w:r w:rsidRPr="005D1F9B">
        <w:rPr>
          <w:rFonts w:ascii="Arial" w:hAnsi="Arial" w:cs="Arial"/>
          <w:sz w:val="24"/>
          <w:szCs w:val="24"/>
        </w:rPr>
        <w:t>Medreseleri'nin</w:t>
      </w:r>
      <w:proofErr w:type="spellEnd"/>
      <w:r w:rsidRPr="005D1F9B">
        <w:rPr>
          <w:rFonts w:ascii="Arial" w:hAnsi="Arial" w:cs="Arial"/>
          <w:sz w:val="24"/>
          <w:szCs w:val="24"/>
        </w:rPr>
        <w:t xml:space="preserve"> açılma nedenleri çeşitli ve çok yönlüdür. Bu medreseler, İslamiyet'e yeni geçen Oğuz topluluklarının inançlarını sağlamlaştırmayı amaçlamış, aynı zamanda yoksul ve yetenekli öğrencileri topluma kazandırarak sosyal adaleti sağlamıştır. Bilim insanı yetiştirme hedefiyle kurulan Nizamiye Medreseleri, aynı zamanda devlet memuru ihtiyacını karşılamayı ve din adamı yetiştirmeyi amaçlamıştır. Bu medreseler, öğrencilere sadece dini bilgiler değil, aynı zamanda çeşitli bilim dallarında eğitim vererek entelektüel birikimlerini artırmayı hedeflemiştir. Ayrıca, zararlı fikir akımlarına karşı donanımlı bir toplum yetiştirme amacını taşıyan Nizamiye Medreseleri, bilim ve düşünce ile bu tür akımlara karşı koymanın önemine vurgu yapmıştır.</w:t>
      </w:r>
    </w:p>
    <w:p w14:paraId="7968FCCD" w14:textId="77777777" w:rsidR="002D5CCB" w:rsidRPr="005D1F9B" w:rsidRDefault="002D5CCB" w:rsidP="002D5CCB">
      <w:pPr>
        <w:jc w:val="both"/>
        <w:rPr>
          <w:rFonts w:ascii="Arial" w:hAnsi="Arial" w:cs="Arial"/>
          <w:sz w:val="24"/>
          <w:szCs w:val="24"/>
        </w:rPr>
      </w:pPr>
    </w:p>
    <w:p w14:paraId="4A74B4EB" w14:textId="563F8D23" w:rsidR="002D5CCB" w:rsidRPr="005D1F9B" w:rsidRDefault="002D5CCB" w:rsidP="002D5CCB">
      <w:pPr>
        <w:jc w:val="both"/>
        <w:rPr>
          <w:rFonts w:ascii="Arial" w:hAnsi="Arial" w:cs="Arial"/>
          <w:sz w:val="24"/>
          <w:szCs w:val="24"/>
        </w:rPr>
      </w:pPr>
      <w:r w:rsidRPr="005D1F9B">
        <w:rPr>
          <w:rFonts w:ascii="Arial" w:hAnsi="Arial" w:cs="Arial"/>
          <w:sz w:val="24"/>
          <w:szCs w:val="24"/>
        </w:rPr>
        <w:t>Anadolu Selçuklu Devleti’nde Ticareti Geçiştirmek İçin Yapılan Yenilikler</w:t>
      </w:r>
    </w:p>
    <w:p w14:paraId="21A9E97D" w14:textId="7917E5AA" w:rsidR="002D5CCB" w:rsidRPr="005D1F9B" w:rsidRDefault="002D5CCB" w:rsidP="002D5CCB">
      <w:pPr>
        <w:jc w:val="both"/>
        <w:rPr>
          <w:rFonts w:ascii="Arial" w:hAnsi="Arial" w:cs="Arial"/>
          <w:sz w:val="24"/>
          <w:szCs w:val="24"/>
        </w:rPr>
      </w:pPr>
      <w:r w:rsidRPr="005D1F9B">
        <w:rPr>
          <w:rFonts w:ascii="Arial" w:hAnsi="Arial" w:cs="Arial"/>
          <w:sz w:val="24"/>
          <w:szCs w:val="24"/>
        </w:rPr>
        <w:t xml:space="preserve">Anadolu Selçuklu Devleti'nde ticareti geliştirmek amacıyla bir dizi yenilik uygulanmıştır. Liman kentlerini ele geçirme politikası doğrultusunda, </w:t>
      </w:r>
      <w:proofErr w:type="spellStart"/>
      <w:r w:rsidRPr="005D1F9B">
        <w:rPr>
          <w:rFonts w:ascii="Arial" w:hAnsi="Arial" w:cs="Arial"/>
          <w:sz w:val="24"/>
          <w:szCs w:val="24"/>
        </w:rPr>
        <w:t>Suğdak</w:t>
      </w:r>
      <w:proofErr w:type="spellEnd"/>
      <w:r w:rsidRPr="005D1F9B">
        <w:rPr>
          <w:rFonts w:ascii="Arial" w:hAnsi="Arial" w:cs="Arial"/>
          <w:sz w:val="24"/>
          <w:szCs w:val="24"/>
        </w:rPr>
        <w:t xml:space="preserve">, Sinop, Samsun, Antalya ve Alaiye gibi stratejik ticaret merkezleri alınmıştır. Ticaretin güvenliğini sağlamak adına sigortacılık sistemi başlatılmış ve yolların güvenliği için çeşitli önlemler alınmıştır. Ayrıca, kervansaraylar inşa edilerek ticaret yollarındaki konaklama ve güvenlik sorunlarına çözüm getirilmiştir. Vergilerin </w:t>
      </w:r>
      <w:proofErr w:type="gramStart"/>
      <w:r w:rsidRPr="005D1F9B">
        <w:rPr>
          <w:rFonts w:ascii="Arial" w:hAnsi="Arial" w:cs="Arial"/>
          <w:sz w:val="24"/>
          <w:szCs w:val="24"/>
        </w:rPr>
        <w:t>%1</w:t>
      </w:r>
      <w:proofErr w:type="gramEnd"/>
      <w:r w:rsidRPr="005D1F9B">
        <w:rPr>
          <w:rFonts w:ascii="Arial" w:hAnsi="Arial" w:cs="Arial"/>
          <w:sz w:val="24"/>
          <w:szCs w:val="24"/>
        </w:rPr>
        <w:t xml:space="preserve">'e düşürülmesi, tüccarları teşvik ederek ticaretin canlanmasına katkı sağlamıştır. Harzemşahlarla yapılan </w:t>
      </w:r>
      <w:proofErr w:type="spellStart"/>
      <w:r w:rsidRPr="005D1F9B">
        <w:rPr>
          <w:rFonts w:ascii="Arial" w:hAnsi="Arial" w:cs="Arial"/>
          <w:sz w:val="24"/>
          <w:szCs w:val="24"/>
        </w:rPr>
        <w:t>Yassıçemen</w:t>
      </w:r>
      <w:proofErr w:type="spellEnd"/>
      <w:r w:rsidRPr="005D1F9B">
        <w:rPr>
          <w:rFonts w:ascii="Arial" w:hAnsi="Arial" w:cs="Arial"/>
          <w:sz w:val="24"/>
          <w:szCs w:val="24"/>
        </w:rPr>
        <w:t xml:space="preserve"> Savaşı'nın kazanılması, Anadolu Selçuklu Devleti'nin ticari açıdan güçlenmesine katkıda bulunmuştur. Ancak, içsel sorunlar arasında yer alan Baba İshak İsyanı ve dışsal bir yenilgi olan Kösedağ Savaşı, devletin ticari politikalarını etkileyerek zorlu bir döneme işaret etmiştir.</w:t>
      </w:r>
    </w:p>
    <w:p w14:paraId="407CB68C" w14:textId="77777777" w:rsidR="002D5CCB" w:rsidRPr="005D1F9B" w:rsidRDefault="002D5CCB" w:rsidP="002D5CCB">
      <w:pPr>
        <w:jc w:val="both"/>
        <w:rPr>
          <w:rFonts w:ascii="Arial" w:hAnsi="Arial" w:cs="Arial"/>
          <w:sz w:val="24"/>
          <w:szCs w:val="24"/>
        </w:rPr>
      </w:pPr>
    </w:p>
    <w:p w14:paraId="785E03C7" w14:textId="6AEDF4C6" w:rsidR="002D5CCB" w:rsidRPr="005D1F9B" w:rsidRDefault="00042692" w:rsidP="002D5CCB">
      <w:pPr>
        <w:jc w:val="both"/>
        <w:rPr>
          <w:rFonts w:ascii="Arial" w:hAnsi="Arial" w:cs="Arial"/>
          <w:sz w:val="24"/>
          <w:szCs w:val="24"/>
        </w:rPr>
      </w:pPr>
      <w:r w:rsidRPr="005D1F9B">
        <w:rPr>
          <w:rFonts w:ascii="Arial" w:hAnsi="Arial" w:cs="Arial"/>
          <w:sz w:val="24"/>
          <w:szCs w:val="24"/>
        </w:rPr>
        <w:t>Kösedağ Savaşı’nın Sonuçları</w:t>
      </w:r>
    </w:p>
    <w:p w14:paraId="7AA8F5D3" w14:textId="1589BF88" w:rsidR="00042692" w:rsidRPr="005D1F9B" w:rsidRDefault="00042692" w:rsidP="002D5CCB">
      <w:pPr>
        <w:jc w:val="both"/>
        <w:rPr>
          <w:rFonts w:ascii="Arial" w:hAnsi="Arial" w:cs="Arial"/>
          <w:sz w:val="24"/>
          <w:szCs w:val="24"/>
        </w:rPr>
      </w:pPr>
      <w:r w:rsidRPr="005D1F9B">
        <w:rPr>
          <w:rFonts w:ascii="Arial" w:hAnsi="Arial" w:cs="Arial"/>
          <w:sz w:val="24"/>
          <w:szCs w:val="24"/>
        </w:rPr>
        <w:t>Kösedağ Savaşı, Anadolu Selçuklu Devleti ile İlhanlılar arasında yaşanan bir çatışma olup, bu savaşın sonuçları Anadolu'nun siyasi haritasında önemli değişikliklere yol açmıştır. Savaşın ardından Anadolu Türk siyasi birliği bozularak, İkinci Türk devletlerinin kurulmasına zemin hazırlanmıştır. Selçuklular, savaşın etkisiyle İlhanlılara bağımlı hale gelmiş ve onlardan yönetimsel destek almıştır. Aynı zamanda, savaş Türk nüfusunu artırmış ve göçebe toplulukların bölgeye yerleşmesine neden olmuştur. Ancak, savaşın olumsuz bir sonucu olarak Anadolu, İlhanlılar tarafından tahrip edilmiştir. Kösedağ Savaşı'nın yarattığı bu karmaşık sonuçlar, Anadolu'da siyasi ve toplumsal değişimlere işaret ederek, bölgenin tarihî gelişiminde önemli bir dönemeç olmuştur.</w:t>
      </w:r>
    </w:p>
    <w:p w14:paraId="7BB9863E" w14:textId="77777777" w:rsidR="00042692" w:rsidRPr="005D1F9B" w:rsidRDefault="00042692" w:rsidP="002D5CCB">
      <w:pPr>
        <w:jc w:val="both"/>
        <w:rPr>
          <w:rFonts w:ascii="Arial" w:hAnsi="Arial" w:cs="Arial"/>
          <w:sz w:val="24"/>
          <w:szCs w:val="24"/>
        </w:rPr>
      </w:pPr>
    </w:p>
    <w:p w14:paraId="538AF3D9" w14:textId="77777777" w:rsidR="00042692" w:rsidRPr="005D1F9B" w:rsidRDefault="00042692" w:rsidP="002D5CCB">
      <w:pPr>
        <w:jc w:val="both"/>
        <w:rPr>
          <w:rFonts w:ascii="Arial" w:hAnsi="Arial" w:cs="Arial"/>
          <w:sz w:val="24"/>
          <w:szCs w:val="24"/>
        </w:rPr>
      </w:pPr>
    </w:p>
    <w:p w14:paraId="342645DA" w14:textId="77777777" w:rsidR="00042692" w:rsidRPr="005D1F9B" w:rsidRDefault="00042692" w:rsidP="002D5CCB">
      <w:pPr>
        <w:jc w:val="both"/>
        <w:rPr>
          <w:rFonts w:ascii="Arial" w:hAnsi="Arial" w:cs="Arial"/>
          <w:sz w:val="24"/>
          <w:szCs w:val="24"/>
        </w:rPr>
      </w:pPr>
    </w:p>
    <w:p w14:paraId="34CA6ADB" w14:textId="77777777" w:rsidR="005D1F9B" w:rsidRDefault="005D1F9B" w:rsidP="002D5CCB">
      <w:pPr>
        <w:jc w:val="both"/>
        <w:rPr>
          <w:rFonts w:ascii="Arial" w:hAnsi="Arial" w:cs="Arial"/>
          <w:sz w:val="24"/>
          <w:szCs w:val="24"/>
        </w:rPr>
      </w:pPr>
    </w:p>
    <w:p w14:paraId="59261A1C" w14:textId="72B56AAD" w:rsidR="00042692" w:rsidRPr="005D1F9B" w:rsidRDefault="00042692" w:rsidP="002D5CCB">
      <w:pPr>
        <w:jc w:val="both"/>
        <w:rPr>
          <w:rFonts w:ascii="Arial" w:hAnsi="Arial" w:cs="Arial"/>
          <w:sz w:val="24"/>
          <w:szCs w:val="24"/>
        </w:rPr>
      </w:pPr>
      <w:r w:rsidRPr="005D1F9B">
        <w:rPr>
          <w:rFonts w:ascii="Arial" w:hAnsi="Arial" w:cs="Arial"/>
          <w:sz w:val="24"/>
          <w:szCs w:val="24"/>
        </w:rPr>
        <w:lastRenderedPageBreak/>
        <w:t>Medreselerin Bozulma Nedenleri</w:t>
      </w:r>
    </w:p>
    <w:p w14:paraId="1A6CC85F" w14:textId="5CDEB95E" w:rsidR="00042692" w:rsidRPr="005D1F9B" w:rsidRDefault="00042692" w:rsidP="002D5CCB">
      <w:pPr>
        <w:jc w:val="both"/>
        <w:rPr>
          <w:rFonts w:ascii="Arial" w:hAnsi="Arial" w:cs="Arial"/>
          <w:sz w:val="24"/>
          <w:szCs w:val="24"/>
        </w:rPr>
      </w:pPr>
      <w:r w:rsidRPr="005D1F9B">
        <w:rPr>
          <w:rFonts w:ascii="Arial" w:hAnsi="Arial" w:cs="Arial"/>
          <w:sz w:val="24"/>
          <w:szCs w:val="24"/>
        </w:rPr>
        <w:t xml:space="preserve">Medreselerin bozulma sürecinde etkili olan çeşitli nedenler bulunmaktadır. Bilim alanındaki çalışma desteğinin azalması, medreselerin geleneksel öğrenme modeline sıkışarak çağın gereksinimlerine ayak uyduramamalarına yol açtı. Ayrıca, medreselerin kendi iç müfredatlarının esnek olmaması, yeniliklere kapalı bir yapı olmalarına katkı sağladı. Ulemanın akıl bilimlerini gereksiz görmesi, medreselerin sadece dini eğitim odaklı olmalarına neden oldu. Rüşvet ve itimat, medrese yöneticileri ve öğretmenleri arasında adaletsizlikleri beraberinde getirerek eğitim kalitesini olumsuz etkiledi. Beşik </w:t>
      </w:r>
      <w:proofErr w:type="spellStart"/>
      <w:r w:rsidRPr="005D1F9B">
        <w:rPr>
          <w:rFonts w:ascii="Arial" w:hAnsi="Arial" w:cs="Arial"/>
          <w:sz w:val="24"/>
          <w:szCs w:val="24"/>
        </w:rPr>
        <w:t>ulemalığının</w:t>
      </w:r>
      <w:proofErr w:type="spellEnd"/>
      <w:r w:rsidRPr="005D1F9B">
        <w:rPr>
          <w:rFonts w:ascii="Arial" w:hAnsi="Arial" w:cs="Arial"/>
          <w:sz w:val="24"/>
          <w:szCs w:val="24"/>
        </w:rPr>
        <w:t xml:space="preserve"> getirilmesi, genç yaşlarda alınan dini eğitimle birlikte bilimsel gelişmeye açık olmayan bir anlayışın pekişmesine yol açtı. Yeni eğitim kurumlarının açılması ve medreselerin bu rekabet karşısında geri kalması, geleneksel eğitim kurumlarının çöküşünde etkili oldu. Gelişmelerin takip edilememesi, medreselerin modern bilim ve teknolojiye adapte olamamalarına katkıda bulundu. Son olarak, medreselerin hayır kurumu gibi görev yapması, maddi destek sağlamak amacıyla dini öğretinin ötesine geçmeyen bir anlayışın pekişmesine sebep oldu. Bu faktörlerin bir araya gelmesiyle medreselerin bozulma süreci hızlandı.</w:t>
      </w:r>
    </w:p>
    <w:p w14:paraId="5ED9FEB2" w14:textId="77777777" w:rsidR="00042692" w:rsidRPr="005D1F9B" w:rsidRDefault="00042692" w:rsidP="002D5CCB">
      <w:pPr>
        <w:jc w:val="both"/>
        <w:rPr>
          <w:rFonts w:ascii="Arial" w:hAnsi="Arial" w:cs="Arial"/>
          <w:sz w:val="24"/>
          <w:szCs w:val="24"/>
        </w:rPr>
      </w:pPr>
    </w:p>
    <w:p w14:paraId="45052065" w14:textId="0636513A" w:rsidR="00042692" w:rsidRPr="005D1F9B" w:rsidRDefault="00042692" w:rsidP="002D5CCB">
      <w:pPr>
        <w:jc w:val="both"/>
        <w:rPr>
          <w:rFonts w:ascii="Arial" w:hAnsi="Arial" w:cs="Arial"/>
          <w:sz w:val="24"/>
          <w:szCs w:val="24"/>
        </w:rPr>
      </w:pPr>
      <w:r w:rsidRPr="005D1F9B">
        <w:rPr>
          <w:rFonts w:ascii="Arial" w:hAnsi="Arial" w:cs="Arial"/>
          <w:sz w:val="24"/>
          <w:szCs w:val="24"/>
        </w:rPr>
        <w:t>Osmanlı Ekonomisinin Bozulma Nedenleri</w:t>
      </w:r>
    </w:p>
    <w:p w14:paraId="07460424" w14:textId="3CA6A67E" w:rsidR="00042692" w:rsidRPr="005D1F9B" w:rsidRDefault="00042692" w:rsidP="002D5CCB">
      <w:pPr>
        <w:jc w:val="both"/>
        <w:rPr>
          <w:rFonts w:ascii="Arial" w:hAnsi="Arial" w:cs="Arial"/>
          <w:sz w:val="24"/>
          <w:szCs w:val="24"/>
        </w:rPr>
      </w:pPr>
      <w:r w:rsidRPr="005D1F9B">
        <w:rPr>
          <w:rFonts w:ascii="Arial" w:hAnsi="Arial" w:cs="Arial"/>
          <w:sz w:val="24"/>
          <w:szCs w:val="24"/>
        </w:rPr>
        <w:t xml:space="preserve">Osmanlı Ekonomisinin bozulma sürecinde etkili olan çeşitli faktörler bulunmaktadır. Saray masraflarının kontrolsüz bir şekilde artması, devletin gelirlerini zorlayarak ekonomik dengenin sarsılmasına sebep olmuştur. Aynı zamanda sık sık gerçekleşen savaşlar, devletin kaynaklarını tüketerek ekonomiyi olumsuz etkilemiştir. İpek ve Baharat Yolu'nun önemini kaybetmesi, Osmanlı'nın bu ticaret yollarındaki hakimiyetini yitirmesine neden olarak ekonomik daralmaya yol açmıştır. Kapitülasyonlar, Osmanlı ekonomisini yabancı ticaretin baskısı altına alarak iç piyasayı olumsuz etkilemiştir. Ekonomik anlaşmazlıklar ve vergi politikalarındaki belirsizlikler, ticaretin ve üretimin istikrarını bozmuştur. Cülus bahşişinin artması, devletin gelirlerini olumsuz yönde etkileyerek ekonomik sıkıntıları derinleştirmiştir. Tımar sisteminin bozulması, toprak düzenlemelerindeki aksaklıklar nedeniyle tarım gelirlerinin azalmasına yol açmıştır. Rüşvet ve </w:t>
      </w:r>
      <w:proofErr w:type="spellStart"/>
      <w:r w:rsidRPr="005D1F9B">
        <w:rPr>
          <w:rFonts w:ascii="Arial" w:hAnsi="Arial" w:cs="Arial"/>
          <w:sz w:val="24"/>
          <w:szCs w:val="24"/>
        </w:rPr>
        <w:t>itimatın</w:t>
      </w:r>
      <w:proofErr w:type="spellEnd"/>
      <w:r w:rsidRPr="005D1F9B">
        <w:rPr>
          <w:rFonts w:ascii="Arial" w:hAnsi="Arial" w:cs="Arial"/>
          <w:sz w:val="24"/>
          <w:szCs w:val="24"/>
        </w:rPr>
        <w:t xml:space="preserve"> artması ise, devlet içindeki yolsuzlukların ve adaletsizliklerin ekonomiyi olumsuz etkilemesine sebep olmuştur. Bu faktörlerin bir araya gelmesiyle Osmanlı Ekonomisi zamanla zayıflamış ve bozulma sürecine girmiştir.</w:t>
      </w:r>
    </w:p>
    <w:p w14:paraId="1033BDFF" w14:textId="77777777" w:rsidR="00520CF8" w:rsidRPr="005D1F9B" w:rsidRDefault="00520CF8" w:rsidP="002D5CCB">
      <w:pPr>
        <w:jc w:val="both"/>
        <w:rPr>
          <w:rFonts w:ascii="Arial" w:hAnsi="Arial" w:cs="Arial"/>
          <w:sz w:val="24"/>
          <w:szCs w:val="24"/>
        </w:rPr>
      </w:pPr>
    </w:p>
    <w:p w14:paraId="637D58BC" w14:textId="77777777" w:rsidR="00520CF8" w:rsidRPr="005D1F9B" w:rsidRDefault="00520CF8" w:rsidP="002D5CCB">
      <w:pPr>
        <w:jc w:val="both"/>
        <w:rPr>
          <w:rFonts w:ascii="Arial" w:hAnsi="Arial" w:cs="Arial"/>
          <w:sz w:val="24"/>
          <w:szCs w:val="24"/>
        </w:rPr>
      </w:pPr>
    </w:p>
    <w:p w14:paraId="63475658" w14:textId="77777777" w:rsidR="00520CF8" w:rsidRPr="005D1F9B" w:rsidRDefault="00520CF8" w:rsidP="002D5CCB">
      <w:pPr>
        <w:jc w:val="both"/>
        <w:rPr>
          <w:rFonts w:ascii="Arial" w:hAnsi="Arial" w:cs="Arial"/>
          <w:sz w:val="24"/>
          <w:szCs w:val="24"/>
        </w:rPr>
      </w:pPr>
    </w:p>
    <w:p w14:paraId="1A2F6E16" w14:textId="77777777" w:rsidR="00520CF8" w:rsidRPr="005D1F9B" w:rsidRDefault="00520CF8" w:rsidP="002D5CCB">
      <w:pPr>
        <w:jc w:val="both"/>
        <w:rPr>
          <w:rFonts w:ascii="Arial" w:hAnsi="Arial" w:cs="Arial"/>
          <w:sz w:val="24"/>
          <w:szCs w:val="24"/>
        </w:rPr>
      </w:pPr>
    </w:p>
    <w:p w14:paraId="786949AA" w14:textId="77777777" w:rsidR="00520CF8" w:rsidRDefault="00520CF8" w:rsidP="002D5CCB">
      <w:pPr>
        <w:jc w:val="both"/>
        <w:rPr>
          <w:rFonts w:ascii="Arial" w:hAnsi="Arial" w:cs="Arial"/>
          <w:sz w:val="24"/>
          <w:szCs w:val="24"/>
        </w:rPr>
      </w:pPr>
    </w:p>
    <w:p w14:paraId="39110D13" w14:textId="77777777" w:rsidR="005D1F9B" w:rsidRPr="005D1F9B" w:rsidRDefault="005D1F9B" w:rsidP="002D5CCB">
      <w:pPr>
        <w:jc w:val="both"/>
        <w:rPr>
          <w:rFonts w:ascii="Arial" w:hAnsi="Arial" w:cs="Arial"/>
          <w:sz w:val="24"/>
          <w:szCs w:val="24"/>
        </w:rPr>
      </w:pPr>
    </w:p>
    <w:p w14:paraId="68527053" w14:textId="77777777" w:rsidR="00520CF8" w:rsidRPr="005D1F9B" w:rsidRDefault="00520CF8" w:rsidP="002D5CCB">
      <w:pPr>
        <w:jc w:val="both"/>
        <w:rPr>
          <w:rFonts w:ascii="Arial" w:hAnsi="Arial" w:cs="Arial"/>
          <w:sz w:val="24"/>
          <w:szCs w:val="24"/>
        </w:rPr>
      </w:pPr>
    </w:p>
    <w:p w14:paraId="0D682B7F" w14:textId="77777777" w:rsidR="00520CF8" w:rsidRPr="005D1F9B" w:rsidRDefault="00520CF8" w:rsidP="002D5CCB">
      <w:pPr>
        <w:jc w:val="both"/>
        <w:rPr>
          <w:rFonts w:ascii="Arial" w:hAnsi="Arial" w:cs="Arial"/>
          <w:sz w:val="24"/>
          <w:szCs w:val="24"/>
        </w:rPr>
      </w:pPr>
    </w:p>
    <w:p w14:paraId="5EC0D459" w14:textId="77777777" w:rsidR="00520CF8" w:rsidRPr="005D1F9B" w:rsidRDefault="00520CF8" w:rsidP="00520CF8">
      <w:pPr>
        <w:jc w:val="both"/>
        <w:rPr>
          <w:rFonts w:ascii="Arial" w:hAnsi="Arial" w:cs="Arial"/>
          <w:sz w:val="24"/>
          <w:szCs w:val="24"/>
        </w:rPr>
      </w:pPr>
      <w:r w:rsidRPr="005D1F9B">
        <w:rPr>
          <w:rFonts w:ascii="Arial" w:hAnsi="Arial" w:cs="Arial"/>
          <w:sz w:val="24"/>
          <w:szCs w:val="24"/>
        </w:rPr>
        <w:lastRenderedPageBreak/>
        <w:t>Osmanlı Devleti'nin Kısa Sürede Büyüme Nedenleri</w:t>
      </w:r>
    </w:p>
    <w:p w14:paraId="269F3CCA" w14:textId="77777777" w:rsidR="00520CF8" w:rsidRPr="005D1F9B" w:rsidRDefault="00520CF8" w:rsidP="00520CF8">
      <w:pPr>
        <w:jc w:val="both"/>
        <w:rPr>
          <w:rFonts w:ascii="Arial" w:hAnsi="Arial" w:cs="Arial"/>
          <w:sz w:val="24"/>
          <w:szCs w:val="24"/>
        </w:rPr>
      </w:pPr>
      <w:r w:rsidRPr="005D1F9B">
        <w:rPr>
          <w:rFonts w:ascii="Arial" w:hAnsi="Arial" w:cs="Arial"/>
          <w:sz w:val="24"/>
          <w:szCs w:val="24"/>
        </w:rPr>
        <w:t xml:space="preserve">Osmanlı Devleti'nin kısa sürede büyümesinde birçok etken rol oynamıştır. Bizans İmparatorluğu içindeki taht kavgaları, Bizans tekfurlarının merkezi otoriteye karşı bağımsız hareket etmesi ve Türkmenlerin gaza ruhuyla Bizans topraklarına yönelik seferler yapması, Osmanlı'nın Anadolu'da genişlemesine olanak sağlamıştır. Aynı dönemde Avrupa'da İngiltere ve Fransa arasında yaşanan yüzyıl savaşları, Osmanlı'nın bu süreçte güçlenmesine katkıda bulunmuştur. Merkezi otoritenin güçlü olması ve yetenekli padişahların tahta çıkması, Osmanlı Devleti'nin birlik ve istikrar içinde genişlemesine </w:t>
      </w:r>
      <w:proofErr w:type="gramStart"/>
      <w:r w:rsidRPr="005D1F9B">
        <w:rPr>
          <w:rFonts w:ascii="Arial" w:hAnsi="Arial" w:cs="Arial"/>
          <w:sz w:val="24"/>
          <w:szCs w:val="24"/>
        </w:rPr>
        <w:t>imkan</w:t>
      </w:r>
      <w:proofErr w:type="gramEnd"/>
      <w:r w:rsidRPr="005D1F9B">
        <w:rPr>
          <w:rFonts w:ascii="Arial" w:hAnsi="Arial" w:cs="Arial"/>
          <w:sz w:val="24"/>
          <w:szCs w:val="24"/>
        </w:rPr>
        <w:t xml:space="preserve"> tanımıştır. Tımar, </w:t>
      </w:r>
      <w:proofErr w:type="gramStart"/>
      <w:r w:rsidRPr="005D1F9B">
        <w:rPr>
          <w:rFonts w:ascii="Arial" w:hAnsi="Arial" w:cs="Arial"/>
          <w:sz w:val="24"/>
          <w:szCs w:val="24"/>
        </w:rPr>
        <w:t>iskan</w:t>
      </w:r>
      <w:proofErr w:type="gramEnd"/>
      <w:r w:rsidRPr="005D1F9B">
        <w:rPr>
          <w:rFonts w:ascii="Arial" w:hAnsi="Arial" w:cs="Arial"/>
          <w:sz w:val="24"/>
          <w:szCs w:val="24"/>
        </w:rPr>
        <w:t xml:space="preserve"> ve </w:t>
      </w:r>
      <w:proofErr w:type="spellStart"/>
      <w:r w:rsidRPr="005D1F9B">
        <w:rPr>
          <w:rFonts w:ascii="Arial" w:hAnsi="Arial" w:cs="Arial"/>
          <w:sz w:val="24"/>
          <w:szCs w:val="24"/>
        </w:rPr>
        <w:t>istimalet</w:t>
      </w:r>
      <w:proofErr w:type="spellEnd"/>
      <w:r w:rsidRPr="005D1F9B">
        <w:rPr>
          <w:rFonts w:ascii="Arial" w:hAnsi="Arial" w:cs="Arial"/>
          <w:sz w:val="24"/>
          <w:szCs w:val="24"/>
        </w:rPr>
        <w:t xml:space="preserve"> politikalarının uygulanması, ekonomik ve askeri gücün artmasına katkıda bulunmuştur. Anadolu beylikleri ile başlarda iyi ilişkiler kurulması, Osmanlı'nın bölgedeki diğer Türk beylikleriyle </w:t>
      </w:r>
      <w:proofErr w:type="gramStart"/>
      <w:r w:rsidRPr="005D1F9B">
        <w:rPr>
          <w:rFonts w:ascii="Arial" w:hAnsi="Arial" w:cs="Arial"/>
          <w:sz w:val="24"/>
          <w:szCs w:val="24"/>
        </w:rPr>
        <w:t>işbirliği</w:t>
      </w:r>
      <w:proofErr w:type="gramEnd"/>
      <w:r w:rsidRPr="005D1F9B">
        <w:rPr>
          <w:rFonts w:ascii="Arial" w:hAnsi="Arial" w:cs="Arial"/>
          <w:sz w:val="24"/>
          <w:szCs w:val="24"/>
        </w:rPr>
        <w:t xml:space="preserve"> yapmasına olanak sağlamıştır. Güçlü bir orduya sahip olunması ve gaza ve cihat faaliyetlerinin yoğun olması, fetih hareketlerinin başarılı olmasını desteklemiştir. Balkanlar'ın siyasi ve dini açıdan bölünmüş olması, Osmanlı'nın bölgede etkili olmasına fırsat vermiştir. Türklerin sahip olduğu milli özellikler, Osmanlı'nın askeri başarılarına katkı sağlamıştır. Son olarak, Selçuklu Devleti'nin zayıflaması ve beyliklerin kurulduğu dönemde Anadolu'daki siyasi boşluk, Osmanlı Devleti'nin hızlı bir şekilde genişlemesine olanak tanımıştır. Bu faktörlerin bir araya gelmesiyle Osmanlı Devleti, kısa sürede büyüyerek büyük bir imparatorluğa dönüşmüştür.</w:t>
      </w:r>
    </w:p>
    <w:p w14:paraId="45EBDEC9" w14:textId="77777777" w:rsidR="00520CF8" w:rsidRPr="005D1F9B" w:rsidRDefault="00520CF8" w:rsidP="00520CF8">
      <w:pPr>
        <w:jc w:val="both"/>
        <w:rPr>
          <w:rFonts w:ascii="Arial" w:hAnsi="Arial" w:cs="Arial"/>
          <w:sz w:val="24"/>
          <w:szCs w:val="24"/>
        </w:rPr>
      </w:pPr>
    </w:p>
    <w:p w14:paraId="04CE90DA" w14:textId="77777777" w:rsidR="00520CF8" w:rsidRPr="005D1F9B" w:rsidRDefault="00520CF8" w:rsidP="00520CF8">
      <w:pPr>
        <w:jc w:val="both"/>
        <w:rPr>
          <w:rFonts w:ascii="Arial" w:hAnsi="Arial" w:cs="Arial"/>
          <w:sz w:val="24"/>
          <w:szCs w:val="24"/>
        </w:rPr>
      </w:pPr>
      <w:r w:rsidRPr="005D1F9B">
        <w:rPr>
          <w:rFonts w:ascii="Arial" w:hAnsi="Arial" w:cs="Arial"/>
          <w:sz w:val="24"/>
          <w:szCs w:val="24"/>
        </w:rPr>
        <w:t>Ankara Savaşı'nın nedenleri</w:t>
      </w:r>
    </w:p>
    <w:p w14:paraId="0397A7C8" w14:textId="77777777" w:rsidR="00520CF8" w:rsidRPr="005D1F9B" w:rsidRDefault="00520CF8" w:rsidP="00520CF8">
      <w:pPr>
        <w:jc w:val="both"/>
        <w:rPr>
          <w:rFonts w:ascii="Arial" w:hAnsi="Arial" w:cs="Arial"/>
          <w:sz w:val="24"/>
          <w:szCs w:val="24"/>
        </w:rPr>
      </w:pPr>
      <w:r w:rsidRPr="005D1F9B">
        <w:rPr>
          <w:rFonts w:ascii="Arial" w:hAnsi="Arial" w:cs="Arial"/>
          <w:sz w:val="24"/>
          <w:szCs w:val="24"/>
        </w:rPr>
        <w:t>Ankara Savaşı, Osmanlı Sultanı Yıldırım Bayezid ile Timur'un kaderlerini birleştiren ve Türk tarihine damga vuran bir çatışmadır. Hüseyin'in oğlu Şehzade Süleyman'ın Timur'dan kaçarak Osmanlı topraklarına sığınması, iki güç arasındaki gerilimi artırmış, Anadolu beyliklerinin ve Akkoyunluların Timur'u Anadolu'ya çağırması ise savaşın fitilini ateşlemiştir. Diplomatik ilişkilerdeki sert mektuplaşmalar ve iki liderin Türk dünyasının liderliği için iddialı tavırları, savaşın kaçınılmazlığını güçlendirmiştir. Timur'un Sivas'ı ele geçirmesiyle gerçekleşen olaylar, iki büyük imparatorluğu karşı karşıya getirmiş ve sonunda 20 Temmuz 1402'de Ankara Savaşı'na yol açmıştır. Bu çatışma, tarihte Türk hükümdarlarının arasındaki nadir çarpışmalardan biri olarak Türk dünyasının kaderini derinden etkilemiştir.</w:t>
      </w:r>
    </w:p>
    <w:p w14:paraId="6C0C5A0D" w14:textId="77777777" w:rsidR="00520CF8" w:rsidRPr="005D1F9B" w:rsidRDefault="00520CF8" w:rsidP="00520CF8">
      <w:pPr>
        <w:jc w:val="both"/>
        <w:rPr>
          <w:rFonts w:ascii="Arial" w:hAnsi="Arial" w:cs="Arial"/>
          <w:sz w:val="24"/>
          <w:szCs w:val="24"/>
        </w:rPr>
      </w:pPr>
    </w:p>
    <w:p w14:paraId="2E5AD1B1" w14:textId="77777777" w:rsidR="00520CF8" w:rsidRPr="005D1F9B" w:rsidRDefault="00520CF8" w:rsidP="00520CF8">
      <w:pPr>
        <w:jc w:val="both"/>
        <w:rPr>
          <w:rFonts w:ascii="Arial" w:hAnsi="Arial" w:cs="Arial"/>
          <w:sz w:val="24"/>
          <w:szCs w:val="24"/>
        </w:rPr>
      </w:pPr>
    </w:p>
    <w:p w14:paraId="3004BDB8" w14:textId="77777777" w:rsidR="00520CF8" w:rsidRPr="005D1F9B" w:rsidRDefault="00520CF8" w:rsidP="00520CF8">
      <w:pPr>
        <w:jc w:val="both"/>
        <w:rPr>
          <w:rFonts w:ascii="Arial" w:hAnsi="Arial" w:cs="Arial"/>
          <w:sz w:val="24"/>
          <w:szCs w:val="24"/>
        </w:rPr>
      </w:pPr>
    </w:p>
    <w:p w14:paraId="2CC9C726" w14:textId="77777777" w:rsidR="00520CF8" w:rsidRPr="005D1F9B" w:rsidRDefault="00520CF8" w:rsidP="00520CF8">
      <w:pPr>
        <w:jc w:val="both"/>
        <w:rPr>
          <w:rFonts w:ascii="Arial" w:hAnsi="Arial" w:cs="Arial"/>
          <w:sz w:val="24"/>
          <w:szCs w:val="24"/>
        </w:rPr>
      </w:pPr>
    </w:p>
    <w:p w14:paraId="490535D8" w14:textId="77777777" w:rsidR="00520CF8" w:rsidRPr="005D1F9B" w:rsidRDefault="00520CF8" w:rsidP="00520CF8">
      <w:pPr>
        <w:jc w:val="both"/>
        <w:rPr>
          <w:rFonts w:ascii="Arial" w:hAnsi="Arial" w:cs="Arial"/>
          <w:sz w:val="24"/>
          <w:szCs w:val="24"/>
        </w:rPr>
      </w:pPr>
    </w:p>
    <w:p w14:paraId="677B2F79" w14:textId="77777777" w:rsidR="00520CF8" w:rsidRPr="005D1F9B" w:rsidRDefault="00520CF8" w:rsidP="00520CF8">
      <w:pPr>
        <w:jc w:val="both"/>
        <w:rPr>
          <w:rFonts w:ascii="Arial" w:hAnsi="Arial" w:cs="Arial"/>
          <w:sz w:val="24"/>
          <w:szCs w:val="24"/>
        </w:rPr>
      </w:pPr>
    </w:p>
    <w:p w14:paraId="5DEAB03D" w14:textId="77777777" w:rsidR="00520CF8" w:rsidRDefault="00520CF8" w:rsidP="00520CF8">
      <w:pPr>
        <w:jc w:val="both"/>
        <w:rPr>
          <w:rFonts w:ascii="Arial" w:hAnsi="Arial" w:cs="Arial"/>
          <w:sz w:val="24"/>
          <w:szCs w:val="24"/>
        </w:rPr>
      </w:pPr>
    </w:p>
    <w:p w14:paraId="5C8466D9" w14:textId="77777777" w:rsidR="005D1F9B" w:rsidRPr="005D1F9B" w:rsidRDefault="005D1F9B" w:rsidP="00520CF8">
      <w:pPr>
        <w:jc w:val="both"/>
        <w:rPr>
          <w:rFonts w:ascii="Arial" w:hAnsi="Arial" w:cs="Arial"/>
          <w:sz w:val="24"/>
          <w:szCs w:val="24"/>
        </w:rPr>
      </w:pPr>
    </w:p>
    <w:p w14:paraId="30E79FFB" w14:textId="77777777" w:rsidR="00520CF8" w:rsidRPr="005D1F9B" w:rsidRDefault="00520CF8" w:rsidP="00520CF8">
      <w:pPr>
        <w:jc w:val="both"/>
        <w:rPr>
          <w:rFonts w:ascii="Arial" w:hAnsi="Arial" w:cs="Arial"/>
          <w:sz w:val="24"/>
          <w:szCs w:val="24"/>
        </w:rPr>
      </w:pPr>
      <w:r w:rsidRPr="005D1F9B">
        <w:rPr>
          <w:rFonts w:ascii="Arial" w:hAnsi="Arial" w:cs="Arial"/>
          <w:sz w:val="24"/>
          <w:szCs w:val="24"/>
        </w:rPr>
        <w:lastRenderedPageBreak/>
        <w:t>Ankara Savaşı'nın sonuçları</w:t>
      </w:r>
    </w:p>
    <w:p w14:paraId="78551E23" w14:textId="40F13261" w:rsidR="00520CF8" w:rsidRPr="005D1F9B" w:rsidRDefault="00520CF8" w:rsidP="00520CF8">
      <w:pPr>
        <w:jc w:val="both"/>
        <w:rPr>
          <w:rFonts w:ascii="Arial" w:hAnsi="Arial" w:cs="Arial"/>
          <w:sz w:val="24"/>
          <w:szCs w:val="24"/>
        </w:rPr>
      </w:pPr>
      <w:r w:rsidRPr="005D1F9B">
        <w:rPr>
          <w:rFonts w:ascii="Arial" w:hAnsi="Arial" w:cs="Arial"/>
          <w:sz w:val="24"/>
          <w:szCs w:val="24"/>
        </w:rPr>
        <w:t>Ankara Savaşı'nın ardında bıraktığı sonuçlar Osmanlı Devleti için derin etkiler doğurdu. Yıldırım Bayezid'in Timur'a esir düşmesi, Osmanlı tarihinde ilk defa bir padişahın düşmana esir olmasıyla kayda geçti. Bu durum, Anadolu Türk siyasi birliğini bozarak Fetret Devri'ne yol açtı. Akkoyunlular, Doğu'da güçlenerek Osmanlı Devleti'nin siyasi rakibi haline geldi ve bu durum, Osmanlı'nın doğudaki etkinliğini azalttı. Ayrıca, Timur'un Anadolu'yu tahrip etmesi, İstanbul'un alınmasını 50 yıl geciktirdi ve bölgenin ekonomik ve sosyal yapısında büyük bir yıkıma neden oldu. Mustafa Çelebi'nin Timur tarafından Semerkant'a götürülmesi ise Fetret Devri'ne girilen bu dönemde iç karışıklıkların artmasına ve Osmanlı Devleti'nin zayıflamasına katkı sağladı. Ankara Savaşı, Osmanlı Devleti için tarihi bir dönemin başlangıcını işaret ederek, siyasi, ekonomik ve sosyal dengeleri derinden etkiledi.</w:t>
      </w:r>
    </w:p>
    <w:p w14:paraId="08F7B066" w14:textId="77777777" w:rsidR="00520CF8" w:rsidRPr="005D1F9B" w:rsidRDefault="00520CF8" w:rsidP="00520CF8">
      <w:pPr>
        <w:jc w:val="both"/>
        <w:rPr>
          <w:rFonts w:ascii="Arial" w:hAnsi="Arial" w:cs="Arial"/>
          <w:sz w:val="24"/>
          <w:szCs w:val="24"/>
        </w:rPr>
      </w:pPr>
    </w:p>
    <w:p w14:paraId="511D4619" w14:textId="002CFC48" w:rsidR="00520CF8" w:rsidRPr="005D1F9B" w:rsidRDefault="005D1F9B" w:rsidP="00520CF8">
      <w:pPr>
        <w:jc w:val="both"/>
        <w:rPr>
          <w:rFonts w:ascii="Arial" w:hAnsi="Arial" w:cs="Arial"/>
          <w:sz w:val="24"/>
          <w:szCs w:val="24"/>
        </w:rPr>
      </w:pPr>
      <w:r w:rsidRPr="005D1F9B">
        <w:rPr>
          <w:rFonts w:ascii="Arial" w:hAnsi="Arial" w:cs="Arial"/>
          <w:sz w:val="24"/>
          <w:szCs w:val="24"/>
        </w:rPr>
        <w:t>İstanbul Fethi Nedenleri</w:t>
      </w:r>
    </w:p>
    <w:p w14:paraId="4ABC32FE" w14:textId="515B6C63" w:rsidR="005D1F9B" w:rsidRPr="005D1F9B" w:rsidRDefault="005D1F9B" w:rsidP="00520CF8">
      <w:pPr>
        <w:jc w:val="both"/>
        <w:rPr>
          <w:rFonts w:ascii="Arial" w:hAnsi="Arial" w:cs="Arial"/>
          <w:sz w:val="24"/>
          <w:szCs w:val="24"/>
        </w:rPr>
      </w:pPr>
      <w:r w:rsidRPr="005D1F9B">
        <w:rPr>
          <w:rFonts w:ascii="Arial" w:hAnsi="Arial" w:cs="Arial"/>
          <w:sz w:val="24"/>
          <w:szCs w:val="24"/>
        </w:rPr>
        <w:t xml:space="preserve">İstanbul'un Fethi, Osmanlı Devleti'nin tarihi dönüm noktalarından biri olarak bilinir ve birçok nedenin bir araya gelmesiyle gerçekleşmiştir. Anadolu ve Rumeli arasındaki toprak bütünlüğünü sağlamak, Osmanlı'nın genişleme politikasının temelini oluşturmuştur. Boğazlar ve İpek Yolu'na </w:t>
      </w:r>
      <w:proofErr w:type="gramStart"/>
      <w:r w:rsidRPr="005D1F9B">
        <w:rPr>
          <w:rFonts w:ascii="Arial" w:hAnsi="Arial" w:cs="Arial"/>
          <w:sz w:val="24"/>
          <w:szCs w:val="24"/>
        </w:rPr>
        <w:t>hakim</w:t>
      </w:r>
      <w:proofErr w:type="gramEnd"/>
      <w:r w:rsidRPr="005D1F9B">
        <w:rPr>
          <w:rFonts w:ascii="Arial" w:hAnsi="Arial" w:cs="Arial"/>
          <w:sz w:val="24"/>
          <w:szCs w:val="24"/>
        </w:rPr>
        <w:t xml:space="preserve"> olmak ise hem stratejik bir konumun ele geçirilmesi hem de ticaretin kontrol altına alınması anlamına gelmiştir. </w:t>
      </w:r>
      <w:proofErr w:type="spellStart"/>
      <w:r w:rsidRPr="005D1F9B">
        <w:rPr>
          <w:rFonts w:ascii="Arial" w:hAnsi="Arial" w:cs="Arial"/>
          <w:sz w:val="24"/>
          <w:szCs w:val="24"/>
        </w:rPr>
        <w:t>Vizans'ın</w:t>
      </w:r>
      <w:proofErr w:type="spellEnd"/>
      <w:r w:rsidRPr="005D1F9B">
        <w:rPr>
          <w:rFonts w:ascii="Arial" w:hAnsi="Arial" w:cs="Arial"/>
          <w:sz w:val="24"/>
          <w:szCs w:val="24"/>
        </w:rPr>
        <w:t xml:space="preserve"> Anadolu beylikleri ile </w:t>
      </w:r>
      <w:proofErr w:type="gramStart"/>
      <w:r w:rsidRPr="005D1F9B">
        <w:rPr>
          <w:rFonts w:ascii="Arial" w:hAnsi="Arial" w:cs="Arial"/>
          <w:sz w:val="24"/>
          <w:szCs w:val="24"/>
        </w:rPr>
        <w:t>işbirliği</w:t>
      </w:r>
      <w:proofErr w:type="gramEnd"/>
      <w:r w:rsidRPr="005D1F9B">
        <w:rPr>
          <w:rFonts w:ascii="Arial" w:hAnsi="Arial" w:cs="Arial"/>
          <w:sz w:val="24"/>
          <w:szCs w:val="24"/>
        </w:rPr>
        <w:t xml:space="preserve"> içinde olması, Osmanlı Devleti için potansiyel bir tehdit oluşturmuş ve fetih sürecini hızlandırmıştır. Bizans'ın Haçlı Seferlerine sebep olması ve şehzadeleri kışkırtması, Osmanlı liderlerini İstanbul'u ele geçirmeye yönlendiren önemli faktörlerden biri olmuştur. Ayrıca, İstanbul'un bilim ve kültür merkezi olması, Osmanlı yönetiminin bu zengin şehri fethetme arzusunu daha da güçlendirmiştir. Son olarak, Hz. Muhammed'in hadisi, İstanbul'un fetih sürecini dini bir görev haline getirmiştir. Bu faktörlerin birleşimi, 29 Mayıs 1453 tarihinde gerçekleşen İstanbul'un Fethi'ne yol açmış ve Osmanlı Devleti'ni tarih sahnesinde önemli bir güç haline getirmiştir.</w:t>
      </w:r>
    </w:p>
    <w:p w14:paraId="34B2628C" w14:textId="77777777" w:rsidR="005D1F9B" w:rsidRDefault="005D1F9B" w:rsidP="00520CF8">
      <w:pPr>
        <w:jc w:val="both"/>
        <w:rPr>
          <w:rFonts w:ascii="Arial" w:hAnsi="Arial" w:cs="Arial"/>
          <w:sz w:val="24"/>
          <w:szCs w:val="24"/>
        </w:rPr>
      </w:pPr>
    </w:p>
    <w:p w14:paraId="376FAAC6" w14:textId="77777777" w:rsidR="005D1F9B" w:rsidRDefault="005D1F9B" w:rsidP="00520CF8">
      <w:pPr>
        <w:jc w:val="both"/>
        <w:rPr>
          <w:rFonts w:ascii="Arial" w:hAnsi="Arial" w:cs="Arial"/>
          <w:sz w:val="24"/>
          <w:szCs w:val="24"/>
        </w:rPr>
      </w:pPr>
    </w:p>
    <w:p w14:paraId="144FFBD9" w14:textId="77777777" w:rsidR="005D1F9B" w:rsidRDefault="005D1F9B" w:rsidP="00520CF8">
      <w:pPr>
        <w:jc w:val="both"/>
        <w:rPr>
          <w:rFonts w:ascii="Arial" w:hAnsi="Arial" w:cs="Arial"/>
          <w:sz w:val="24"/>
          <w:szCs w:val="24"/>
        </w:rPr>
      </w:pPr>
    </w:p>
    <w:p w14:paraId="766C824C" w14:textId="77777777" w:rsidR="005D1F9B" w:rsidRDefault="005D1F9B" w:rsidP="00520CF8">
      <w:pPr>
        <w:jc w:val="both"/>
        <w:rPr>
          <w:rFonts w:ascii="Arial" w:hAnsi="Arial" w:cs="Arial"/>
          <w:sz w:val="24"/>
          <w:szCs w:val="24"/>
        </w:rPr>
      </w:pPr>
    </w:p>
    <w:p w14:paraId="25CC52FC" w14:textId="77777777" w:rsidR="005D1F9B" w:rsidRDefault="005D1F9B" w:rsidP="00520CF8">
      <w:pPr>
        <w:jc w:val="both"/>
        <w:rPr>
          <w:rFonts w:ascii="Arial" w:hAnsi="Arial" w:cs="Arial"/>
          <w:sz w:val="24"/>
          <w:szCs w:val="24"/>
        </w:rPr>
      </w:pPr>
    </w:p>
    <w:p w14:paraId="320586AF" w14:textId="77777777" w:rsidR="005D1F9B" w:rsidRDefault="005D1F9B" w:rsidP="00520CF8">
      <w:pPr>
        <w:jc w:val="both"/>
        <w:rPr>
          <w:rFonts w:ascii="Arial" w:hAnsi="Arial" w:cs="Arial"/>
          <w:sz w:val="24"/>
          <w:szCs w:val="24"/>
        </w:rPr>
      </w:pPr>
    </w:p>
    <w:p w14:paraId="1751091C" w14:textId="77777777" w:rsidR="005D1F9B" w:rsidRDefault="005D1F9B" w:rsidP="00520CF8">
      <w:pPr>
        <w:jc w:val="both"/>
        <w:rPr>
          <w:rFonts w:ascii="Arial" w:hAnsi="Arial" w:cs="Arial"/>
          <w:sz w:val="24"/>
          <w:szCs w:val="24"/>
        </w:rPr>
      </w:pPr>
    </w:p>
    <w:p w14:paraId="4ABFDD29" w14:textId="77777777" w:rsidR="005D1F9B" w:rsidRDefault="005D1F9B" w:rsidP="00520CF8">
      <w:pPr>
        <w:jc w:val="both"/>
        <w:rPr>
          <w:rFonts w:ascii="Arial" w:hAnsi="Arial" w:cs="Arial"/>
          <w:sz w:val="24"/>
          <w:szCs w:val="24"/>
        </w:rPr>
      </w:pPr>
    </w:p>
    <w:p w14:paraId="7A5A8271" w14:textId="77777777" w:rsidR="005D1F9B" w:rsidRDefault="005D1F9B" w:rsidP="00520CF8">
      <w:pPr>
        <w:jc w:val="both"/>
        <w:rPr>
          <w:rFonts w:ascii="Arial" w:hAnsi="Arial" w:cs="Arial"/>
          <w:sz w:val="24"/>
          <w:szCs w:val="24"/>
        </w:rPr>
      </w:pPr>
    </w:p>
    <w:p w14:paraId="4857CA54" w14:textId="77777777" w:rsidR="005D1F9B" w:rsidRDefault="005D1F9B" w:rsidP="00520CF8">
      <w:pPr>
        <w:jc w:val="both"/>
        <w:rPr>
          <w:rFonts w:ascii="Arial" w:hAnsi="Arial" w:cs="Arial"/>
          <w:sz w:val="24"/>
          <w:szCs w:val="24"/>
        </w:rPr>
      </w:pPr>
    </w:p>
    <w:p w14:paraId="0B69D15B" w14:textId="77777777" w:rsidR="005D1F9B" w:rsidRPr="005D1F9B" w:rsidRDefault="005D1F9B" w:rsidP="00520CF8">
      <w:pPr>
        <w:jc w:val="both"/>
        <w:rPr>
          <w:rFonts w:ascii="Arial" w:hAnsi="Arial" w:cs="Arial"/>
          <w:sz w:val="24"/>
          <w:szCs w:val="24"/>
        </w:rPr>
      </w:pPr>
    </w:p>
    <w:p w14:paraId="7600633D"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lastRenderedPageBreak/>
        <w:t>İstanbul Fethi Sonuçları</w:t>
      </w:r>
    </w:p>
    <w:p w14:paraId="07EC1DFD"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t xml:space="preserve">İstanbul'un Fethi, tarihi dönüşümlere sebep olan bir dizi sonuç doğurmuştur. Fatih Sultan Mehmet'in İstanbul'u fethetmesiyle birlikte, Rum Patriği </w:t>
      </w:r>
      <w:proofErr w:type="spellStart"/>
      <w:r w:rsidRPr="005D1F9B">
        <w:rPr>
          <w:rFonts w:ascii="Arial" w:hAnsi="Arial" w:cs="Arial"/>
          <w:sz w:val="24"/>
          <w:szCs w:val="24"/>
        </w:rPr>
        <w:t>Genadyos</w:t>
      </w:r>
      <w:proofErr w:type="spellEnd"/>
      <w:r w:rsidRPr="005D1F9B">
        <w:rPr>
          <w:rFonts w:ascii="Arial" w:hAnsi="Arial" w:cs="Arial"/>
          <w:sz w:val="24"/>
          <w:szCs w:val="24"/>
        </w:rPr>
        <w:t xml:space="preserve"> ve Ermeni Patriği </w:t>
      </w:r>
      <w:proofErr w:type="spellStart"/>
      <w:r w:rsidRPr="005D1F9B">
        <w:rPr>
          <w:rFonts w:ascii="Arial" w:hAnsi="Arial" w:cs="Arial"/>
          <w:sz w:val="24"/>
          <w:szCs w:val="24"/>
        </w:rPr>
        <w:t>Ovakim</w:t>
      </w:r>
      <w:proofErr w:type="spellEnd"/>
      <w:r w:rsidRPr="005D1F9B">
        <w:rPr>
          <w:rFonts w:ascii="Arial" w:hAnsi="Arial" w:cs="Arial"/>
          <w:sz w:val="24"/>
          <w:szCs w:val="24"/>
        </w:rPr>
        <w:t xml:space="preserve">, yeni Osmanlı yönetiminde görev alarak şehrin dini yapısını şekillendirmişlerdir. Fatih Sultan Mehmet, zaferin sembolü olarak "Kayser-i Rum" unvanını almış, İstanbul ise Osmanlı Devleti'nin başkenti olmuştur. II. Mehmet, "Fatih" unvanını alarak bu zaferi ölümsüzleştirmiştir. Osmanlı Devleti'nin yükselme dönemi başlamış, fetihlerle Anadolu ve Rumeli arasındaki toprak bütünlüğü sağlanmış, Boğazlar ve İpek Yolu'nun kontrolü Osmanlı Devleti'nin eline geçmiştir. Feodalite zayıflamaya başlamış, surların topçu ateşiyle </w:t>
      </w:r>
      <w:proofErr w:type="spellStart"/>
      <w:r w:rsidRPr="005D1F9B">
        <w:rPr>
          <w:rFonts w:ascii="Arial" w:hAnsi="Arial" w:cs="Arial"/>
          <w:sz w:val="24"/>
          <w:szCs w:val="24"/>
        </w:rPr>
        <w:t>yıkılabilirliği</w:t>
      </w:r>
      <w:proofErr w:type="spellEnd"/>
      <w:r w:rsidRPr="005D1F9B">
        <w:rPr>
          <w:rFonts w:ascii="Arial" w:hAnsi="Arial" w:cs="Arial"/>
          <w:sz w:val="24"/>
          <w:szCs w:val="24"/>
        </w:rPr>
        <w:t xml:space="preserve"> anlaşılmasıyla savaş teknolojisinin ve stratejisinin evrimi hızlanmıştır. İstanbul'dan kaçan bilim insanları, özellikle İtalya'ya giderek Rönesans'ın başlamasına katkıda bulunmuş ve İstanbul, bir bilim merkezi haline gelmiştir. Ayrıca, orta Çağ'ın kapanması ve Yeni Çağ'ın başlamasıyla birlikte dünya tarihinde önemli bir dönem aşılmıştır. İstanbul'un Fethi, sadece coğrafi bir değişiklik değil, aynı zamanda kültürel, ekonomik ve siyasi birçok dönüşümü de beraberinde getirmiştir.</w:t>
      </w:r>
    </w:p>
    <w:p w14:paraId="08472C16" w14:textId="77777777" w:rsidR="005D1F9B" w:rsidRPr="005D1F9B" w:rsidRDefault="005D1F9B" w:rsidP="005D1F9B">
      <w:pPr>
        <w:jc w:val="both"/>
        <w:rPr>
          <w:rFonts w:ascii="Arial" w:hAnsi="Arial" w:cs="Arial"/>
          <w:sz w:val="24"/>
          <w:szCs w:val="24"/>
        </w:rPr>
      </w:pPr>
    </w:p>
    <w:p w14:paraId="2D72EBCF" w14:textId="77777777" w:rsidR="005D1F9B" w:rsidRPr="005D1F9B" w:rsidRDefault="005D1F9B" w:rsidP="005D1F9B">
      <w:pPr>
        <w:jc w:val="both"/>
        <w:rPr>
          <w:rFonts w:ascii="Arial" w:hAnsi="Arial" w:cs="Arial"/>
          <w:sz w:val="24"/>
          <w:szCs w:val="24"/>
        </w:rPr>
      </w:pPr>
      <w:proofErr w:type="spellStart"/>
      <w:r w:rsidRPr="005D1F9B">
        <w:rPr>
          <w:rFonts w:ascii="Arial" w:hAnsi="Arial" w:cs="Arial"/>
          <w:sz w:val="24"/>
          <w:szCs w:val="24"/>
        </w:rPr>
        <w:t>Ridaniye</w:t>
      </w:r>
      <w:proofErr w:type="spellEnd"/>
      <w:r w:rsidRPr="005D1F9B">
        <w:rPr>
          <w:rFonts w:ascii="Arial" w:hAnsi="Arial" w:cs="Arial"/>
          <w:sz w:val="24"/>
          <w:szCs w:val="24"/>
        </w:rPr>
        <w:t xml:space="preserve"> Savaşı Sonuçları</w:t>
      </w:r>
    </w:p>
    <w:p w14:paraId="2CCD374C" w14:textId="77777777" w:rsidR="005D1F9B" w:rsidRPr="005D1F9B" w:rsidRDefault="005D1F9B" w:rsidP="005D1F9B">
      <w:pPr>
        <w:jc w:val="both"/>
        <w:rPr>
          <w:rFonts w:ascii="Arial" w:hAnsi="Arial" w:cs="Arial"/>
          <w:sz w:val="24"/>
          <w:szCs w:val="24"/>
        </w:rPr>
      </w:pPr>
      <w:proofErr w:type="spellStart"/>
      <w:r w:rsidRPr="005D1F9B">
        <w:rPr>
          <w:rFonts w:ascii="Arial" w:hAnsi="Arial" w:cs="Arial"/>
          <w:sz w:val="24"/>
          <w:szCs w:val="24"/>
        </w:rPr>
        <w:t>Ridaniye</w:t>
      </w:r>
      <w:proofErr w:type="spellEnd"/>
      <w:r w:rsidRPr="005D1F9B">
        <w:rPr>
          <w:rFonts w:ascii="Arial" w:hAnsi="Arial" w:cs="Arial"/>
          <w:sz w:val="24"/>
          <w:szCs w:val="24"/>
        </w:rPr>
        <w:t xml:space="preserve"> Savaşı, 1517 yılında Yavuz Sultan Selim'in </w:t>
      </w:r>
      <w:proofErr w:type="spellStart"/>
      <w:r w:rsidRPr="005D1F9B">
        <w:rPr>
          <w:rFonts w:ascii="Arial" w:hAnsi="Arial" w:cs="Arial"/>
          <w:sz w:val="24"/>
          <w:szCs w:val="24"/>
        </w:rPr>
        <w:t>Memlük</w:t>
      </w:r>
      <w:proofErr w:type="spellEnd"/>
      <w:r w:rsidRPr="005D1F9B">
        <w:rPr>
          <w:rFonts w:ascii="Arial" w:hAnsi="Arial" w:cs="Arial"/>
          <w:sz w:val="24"/>
          <w:szCs w:val="24"/>
        </w:rPr>
        <w:t xml:space="preserve"> </w:t>
      </w:r>
      <w:proofErr w:type="spellStart"/>
      <w:r w:rsidRPr="005D1F9B">
        <w:rPr>
          <w:rFonts w:ascii="Arial" w:hAnsi="Arial" w:cs="Arial"/>
          <w:sz w:val="24"/>
          <w:szCs w:val="24"/>
        </w:rPr>
        <w:t>Sultanlığı'na</w:t>
      </w:r>
      <w:proofErr w:type="spellEnd"/>
      <w:r w:rsidRPr="005D1F9B">
        <w:rPr>
          <w:rFonts w:ascii="Arial" w:hAnsi="Arial" w:cs="Arial"/>
          <w:sz w:val="24"/>
          <w:szCs w:val="24"/>
        </w:rPr>
        <w:t xml:space="preserve"> karşı kazandığı zaferin sonuçlarıyla Osmanlı Devleti'nin etkisini büyük ölçüde genişletti. Bu savaşın en belirgin sonuçlarından biri, Memlükler Devleti'nin yıkılması oldu, bu da bölgedeki siyasi dengeleri değiştirerek Osmanlı'nın gücünü artırdı. Halifelik makamı, Osmanlı Devleti'ne geçerek teokratik devlet anlayışını güçlendirdi. Ayrıca, Baharat Yolu'nun kontrolü Osmanlıların eline geçti, ekonomik olarak önemli bir avantaj sağlandı. Kutsal Emanetler ve Mısır'ın zengin hazineleri, Osmanlı topraklarına aktarıldı, İstanbul'un dini ve ekonomik önemi arttı. </w:t>
      </w:r>
      <w:proofErr w:type="spellStart"/>
      <w:r w:rsidRPr="005D1F9B">
        <w:rPr>
          <w:rFonts w:ascii="Arial" w:hAnsi="Arial" w:cs="Arial"/>
          <w:sz w:val="24"/>
          <w:szCs w:val="24"/>
        </w:rPr>
        <w:t>Ridaniye</w:t>
      </w:r>
      <w:proofErr w:type="spellEnd"/>
      <w:r w:rsidRPr="005D1F9B">
        <w:rPr>
          <w:rFonts w:ascii="Arial" w:hAnsi="Arial" w:cs="Arial"/>
          <w:sz w:val="24"/>
          <w:szCs w:val="24"/>
        </w:rPr>
        <w:t xml:space="preserve"> Savaşı sonucunda Osmanlılar, Venedik'in Kıbrıs için </w:t>
      </w:r>
      <w:proofErr w:type="spellStart"/>
      <w:r w:rsidRPr="005D1F9B">
        <w:rPr>
          <w:rFonts w:ascii="Arial" w:hAnsi="Arial" w:cs="Arial"/>
          <w:sz w:val="24"/>
          <w:szCs w:val="24"/>
        </w:rPr>
        <w:t>Memlüklere</w:t>
      </w:r>
      <w:proofErr w:type="spellEnd"/>
      <w:r w:rsidRPr="005D1F9B">
        <w:rPr>
          <w:rFonts w:ascii="Arial" w:hAnsi="Arial" w:cs="Arial"/>
          <w:sz w:val="24"/>
          <w:szCs w:val="24"/>
        </w:rPr>
        <w:t xml:space="preserve"> ödediği vergiyi kendi lehlerine çevirerek bu zaferin ekonomik getirilerini de elde ettiler. Bu sonuçlar, Osmanlı Devleti'nin bölgesel etkinliğini güçlendirirken, aynı zamanda Orta Doğu'nun politik ve ekonomik yapısını önemli ölçüde değiştirdi.</w:t>
      </w:r>
    </w:p>
    <w:p w14:paraId="57CF22F1" w14:textId="77777777" w:rsidR="005D1F9B" w:rsidRPr="005D1F9B" w:rsidRDefault="005D1F9B" w:rsidP="005D1F9B">
      <w:pPr>
        <w:jc w:val="both"/>
        <w:rPr>
          <w:rFonts w:ascii="Arial" w:hAnsi="Arial" w:cs="Arial"/>
          <w:sz w:val="24"/>
          <w:szCs w:val="24"/>
        </w:rPr>
      </w:pPr>
    </w:p>
    <w:p w14:paraId="407C6A91"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t>Yüzyıl İsyanları Nedenleri</w:t>
      </w:r>
    </w:p>
    <w:p w14:paraId="00110F8D"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t>Yüzyıl İsyanları, 17. yüzyılda Osmanlı Devleti'nde ortaya çıkan askeri sınıfın memnuniyetsizliğinden kaynaklanan ayaklanmalar olarak öne çıkmaktadır. Bu isyanların temel nedenleri arasında, geleneksel devşirme sisteminin aksatılması, "Devlet Ocak İçindir" anlayışının zayıflamasına karşı çıkılması, askeri sınıfın maddi beklentilerinin karşılanmaması ve merkezi otoritenin bozulması bulunmaktadır. Cülus ve ulufelerin düşük verilmesi veya geç ödenmesi ekonomik memnuniyetsizlikleri artırırken, genel olarak devlet içindeki otorite boşluğu ve rekabet ortamı, isyanların tetikleyici unsurları olmuştur. Bu isyanlar, Osmanlı toplumunun içindeki sosyal, ekonomik ve siyasi sorunların bir yansıması olarak ortaya çıkmıştır.</w:t>
      </w:r>
    </w:p>
    <w:p w14:paraId="637F11EB" w14:textId="77777777" w:rsidR="005D1F9B" w:rsidRDefault="005D1F9B" w:rsidP="005D1F9B">
      <w:pPr>
        <w:jc w:val="both"/>
        <w:rPr>
          <w:rFonts w:ascii="Arial" w:hAnsi="Arial" w:cs="Arial"/>
          <w:sz w:val="24"/>
          <w:szCs w:val="24"/>
        </w:rPr>
      </w:pPr>
    </w:p>
    <w:p w14:paraId="51C636AF" w14:textId="75915537" w:rsidR="005D1F9B" w:rsidRPr="005D1F9B" w:rsidRDefault="005D1F9B" w:rsidP="005D1F9B">
      <w:pPr>
        <w:jc w:val="both"/>
        <w:rPr>
          <w:rFonts w:ascii="Arial" w:hAnsi="Arial" w:cs="Arial"/>
          <w:sz w:val="24"/>
          <w:szCs w:val="24"/>
        </w:rPr>
      </w:pPr>
      <w:r w:rsidRPr="005D1F9B">
        <w:rPr>
          <w:rFonts w:ascii="Arial" w:hAnsi="Arial" w:cs="Arial"/>
          <w:sz w:val="24"/>
          <w:szCs w:val="24"/>
        </w:rPr>
        <w:lastRenderedPageBreak/>
        <w:t>Yüzyıl İsyanları Olayları</w:t>
      </w:r>
    </w:p>
    <w:p w14:paraId="3C2CB6F5"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t xml:space="preserve">Yüzyıl İsyanları, Osmanlı Devleti'nde 17. yüzyılın ortalarında bir dizi önemli olayla başlamıştır. İlk olarak, Vaka-i </w:t>
      </w:r>
      <w:proofErr w:type="spellStart"/>
      <w:r w:rsidRPr="005D1F9B">
        <w:rPr>
          <w:rFonts w:ascii="Arial" w:hAnsi="Arial" w:cs="Arial"/>
          <w:sz w:val="24"/>
          <w:szCs w:val="24"/>
        </w:rPr>
        <w:t>Vakvakiye</w:t>
      </w:r>
      <w:proofErr w:type="spellEnd"/>
      <w:r w:rsidRPr="005D1F9B">
        <w:rPr>
          <w:rFonts w:ascii="Arial" w:hAnsi="Arial" w:cs="Arial"/>
          <w:sz w:val="24"/>
          <w:szCs w:val="24"/>
        </w:rPr>
        <w:t xml:space="preserve"> (Sofular Vakası) olarak bilinen olay, devletin içindeki rekabet ve entrikaların artmasına yol açtı. Ardından, II. Osman'ın öldürülmesiyle isyanlar daha da alevlendi. II. Osman, tahttan indirilerek yerine IV. Murad geçirildi. Ancak II. Osman'ın öldürülmesi, askeri sınıfta büyük bir hoşnutsuzluğa ve isyan atmosferine neden oldu. Bu olaylar, Osmanlı Devleti'nde askeri sınıfın özellikle devşirme sistemi ve cülus gibi konulardaki taleplerinin karşılanmamasından kaynaklanan rahatsızlıkların bir sonucudur. Yüzyıl İsyanları, Osmanlı Devleti'nin içsel sorunlarını derinleştirerek, toplumsal çalkantılara ve siyasi karışıklıklara zemin hazırlamıştır.</w:t>
      </w:r>
    </w:p>
    <w:p w14:paraId="1A73B79D" w14:textId="77777777" w:rsidR="005D1F9B" w:rsidRPr="005D1F9B" w:rsidRDefault="005D1F9B" w:rsidP="005D1F9B">
      <w:pPr>
        <w:jc w:val="both"/>
        <w:rPr>
          <w:rFonts w:ascii="Arial" w:hAnsi="Arial" w:cs="Arial"/>
          <w:sz w:val="24"/>
          <w:szCs w:val="24"/>
        </w:rPr>
      </w:pPr>
    </w:p>
    <w:p w14:paraId="6457B702"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t>Yüzyıl İsyanları Sonuçları</w:t>
      </w:r>
    </w:p>
    <w:p w14:paraId="1414B1AE"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t>Yüzyıl İsyanları, Osmanlı Devleti'nde 17. yüzyılın ortalarında ortaya çıkan ve çeşitli olaylarla tetiklenen ayaklanmaların sonuçlarıyla önemli bir dönemi temsil etmektedir. Bu isyanların etkileri arasında, İstanbul'da can ve mal güvenliğinin ciddi şekilde zedelenmesi bulunmaktadır. İsyanlar, şehirdeki genel huzur ve düzeni olumsuz yönde etkileyerek toplumsal güvenliği tehdit etmiş, bu da vatandaşların yaşam kalitesini olumsuz etkilemiştir. Aynı zamanda, Yüzyıl İsyanları, Osmanlı Devleti'ndeki merkezi otoritenin bozulmasına ve devletin içsel istikrarsızlıkla başa çıkma güçlüğüne işaret etmiştir. Bu durum, Osmanlı toplumunda siyasi karışıklıkların devam etmesine ve otoritenin zayıflamasına neden olarak, devletin içsel sorunlarını daha da derinleştirmiştir.</w:t>
      </w:r>
    </w:p>
    <w:p w14:paraId="78F10D8A" w14:textId="77777777" w:rsidR="005D1F9B" w:rsidRPr="005D1F9B" w:rsidRDefault="005D1F9B" w:rsidP="005D1F9B">
      <w:pPr>
        <w:jc w:val="both"/>
        <w:rPr>
          <w:rFonts w:ascii="Arial" w:hAnsi="Arial" w:cs="Arial"/>
          <w:sz w:val="24"/>
          <w:szCs w:val="24"/>
        </w:rPr>
      </w:pPr>
    </w:p>
    <w:p w14:paraId="52A16337"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t>Celali İsyanları Nedenleri</w:t>
      </w:r>
    </w:p>
    <w:p w14:paraId="14680708"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t xml:space="preserve">Celali İsyanları, 16. ve 17. yüzyıllarda Osmanlı İmparatorluğu'nda ortaya çıkan önemli bir isyan dalgasıdır. İsyanların temel nedenleri arasında köylülerin ağır vergi yükü altında ezilmesi, devletin eyaletlerindeki merkezi otoritenin zayıflaması, tımar sisteminin bozulup iltizam sisteminin yaygınlaşması, bölgedeki yöneticilerin halka kötü davranışları, </w:t>
      </w:r>
      <w:proofErr w:type="spellStart"/>
      <w:r w:rsidRPr="005D1F9B">
        <w:rPr>
          <w:rFonts w:ascii="Arial" w:hAnsi="Arial" w:cs="Arial"/>
          <w:sz w:val="24"/>
          <w:szCs w:val="24"/>
        </w:rPr>
        <w:t>Haçova</w:t>
      </w:r>
      <w:proofErr w:type="spellEnd"/>
      <w:r w:rsidRPr="005D1F9B">
        <w:rPr>
          <w:rFonts w:ascii="Arial" w:hAnsi="Arial" w:cs="Arial"/>
          <w:sz w:val="24"/>
          <w:szCs w:val="24"/>
        </w:rPr>
        <w:t xml:space="preserve"> Meydan Muharebesi'nden kaçan askerlerin halkı devlete karşı kışkırtması, halkın alım gücünün düşmesi ve fiyatların artması gibi ekonomik ve sosyal faktörler etkili olmuştur. Bu koşullar altında, Anadolu'nun çeşitli bölgelerinde çıkan Celali İsyanları, sosyal ve ekonomik sıkıntılara karşı bir tepki olarak ortaya çıkmış, isyan liderleri halktan geniş destek bulmuş ve Osmanlı İmparatorluğu'nun içsel zayıflıklarını daha da derinleştirmiştir.</w:t>
      </w:r>
    </w:p>
    <w:p w14:paraId="75E26D68" w14:textId="77777777" w:rsidR="005D1F9B" w:rsidRDefault="005D1F9B" w:rsidP="005D1F9B">
      <w:pPr>
        <w:jc w:val="both"/>
        <w:rPr>
          <w:rFonts w:ascii="Arial" w:hAnsi="Arial" w:cs="Arial"/>
          <w:sz w:val="24"/>
          <w:szCs w:val="24"/>
        </w:rPr>
      </w:pPr>
    </w:p>
    <w:p w14:paraId="3F1144DF" w14:textId="77777777" w:rsidR="005D1F9B" w:rsidRDefault="005D1F9B" w:rsidP="005D1F9B">
      <w:pPr>
        <w:jc w:val="both"/>
        <w:rPr>
          <w:rFonts w:ascii="Arial" w:hAnsi="Arial" w:cs="Arial"/>
          <w:sz w:val="24"/>
          <w:szCs w:val="24"/>
        </w:rPr>
      </w:pPr>
    </w:p>
    <w:p w14:paraId="576C6529" w14:textId="77777777" w:rsidR="005D1F9B" w:rsidRDefault="005D1F9B" w:rsidP="005D1F9B">
      <w:pPr>
        <w:jc w:val="both"/>
        <w:rPr>
          <w:rFonts w:ascii="Arial" w:hAnsi="Arial" w:cs="Arial"/>
          <w:sz w:val="24"/>
          <w:szCs w:val="24"/>
        </w:rPr>
      </w:pPr>
    </w:p>
    <w:p w14:paraId="098E405C" w14:textId="77777777" w:rsidR="005D1F9B" w:rsidRDefault="005D1F9B" w:rsidP="005D1F9B">
      <w:pPr>
        <w:jc w:val="both"/>
        <w:rPr>
          <w:rFonts w:ascii="Arial" w:hAnsi="Arial" w:cs="Arial"/>
          <w:sz w:val="24"/>
          <w:szCs w:val="24"/>
        </w:rPr>
      </w:pPr>
    </w:p>
    <w:p w14:paraId="271E2120" w14:textId="77777777" w:rsidR="005D1F9B" w:rsidRPr="005D1F9B" w:rsidRDefault="005D1F9B" w:rsidP="005D1F9B">
      <w:pPr>
        <w:jc w:val="both"/>
        <w:rPr>
          <w:rFonts w:ascii="Arial" w:hAnsi="Arial" w:cs="Arial"/>
          <w:sz w:val="24"/>
          <w:szCs w:val="24"/>
        </w:rPr>
      </w:pPr>
    </w:p>
    <w:p w14:paraId="0A8C3522"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lastRenderedPageBreak/>
        <w:t>Celali İsyanları Sonuçları</w:t>
      </w:r>
    </w:p>
    <w:p w14:paraId="3FDF00B0"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t>Celali İsyanları, Osmanlı İmparatorluğu'nda 16. ve 17. yüzyıllarda yaşanan bir dizi isyan hareketidir ve beraberinde çeşitli sonuçları getirmiştir. İsyanlar, köylülerin ağır vergi yükleri ve ekonomik sıkıntılar nedeniyle ortaya çıktı ve yayıldı. Bu isyanların sonuçları arasında köyden kente göç artış gösterdi, üretim düşerek vergi gelirleri azaldı. Boşalan köylerde eşkıyaların yerleşmesi, Anadolu'da can ve mal güvenliğinin kaybolmasına yol açtı. Şehirlerde işsizlik ve suç oranları arttı. Celali İsyanları, Osmanlı İmparatorluğu'nu içsel çalkantılara sürükleyerek ekonomik ve sosyal dengesizliklere neden oldu, bu da uzun vadede imparatorluğun güç kaybetmesine katkıda bulundu.</w:t>
      </w:r>
    </w:p>
    <w:p w14:paraId="692A47A3" w14:textId="77777777" w:rsidR="005D1F9B" w:rsidRPr="005D1F9B" w:rsidRDefault="005D1F9B" w:rsidP="005D1F9B">
      <w:pPr>
        <w:jc w:val="both"/>
        <w:rPr>
          <w:rFonts w:ascii="Arial" w:hAnsi="Arial" w:cs="Arial"/>
          <w:sz w:val="24"/>
          <w:szCs w:val="24"/>
        </w:rPr>
      </w:pPr>
    </w:p>
    <w:p w14:paraId="160B210B"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t>Tımar Sistemi Bozulma Nedenleri</w:t>
      </w:r>
    </w:p>
    <w:p w14:paraId="43FF5AE5"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t>Tımar Sistemi'nin bozulması, Osmanlı İmparatorluğu'nda çeşitli faktörlerin etkisiyle gerçekleşen bir dizi değişim ve sorunun sonucudur. 16. yüzyılın ortalarından itibaren, tımarların sadece sipahilere değil, saray görevlileri gibi farklı sınıflara da verilmesi, bu sistemin temel prensiplerine aykırı bir gelişmeydi. Ayrıca, tımarların özel mülk veya vakfa dönüştürülmesi, sistemin işleyişini bozarak gelir dağılımında dengesizliklere yol açtı. Sipahilerin gösterişli yaşam tarzı ve yüksek gelir beklentileri, tımar sistemini sürdürülemez kıldı. Aynı zamanda, nüfusun hızla artması, enflasyonun yükselmesi ve paranın değer kaybetmesi ekonomik zorluklara sebep oldu. Geleneksel silahlarla savaşan sipahilerin, ateşli silahların kullanımına uyum sağlayamamaları da sistemdeki çöküşü hızlandırdı. Uzun süren savaşlar, tımar sisteminin üzerine ek bir baskı oluşturarak sistemin çözülmesine katkıda bulundu. Tüm bu faktörlerin birleşimi, Osmanlı İmparatorluğu'nda tımar sisteminin bozulmasına ve daha sonraki dönemlerde ekonomik ve askeri zorluklara neden oldu.</w:t>
      </w:r>
    </w:p>
    <w:p w14:paraId="364ECA00" w14:textId="77777777" w:rsidR="005D1F9B" w:rsidRPr="005D1F9B" w:rsidRDefault="005D1F9B" w:rsidP="005D1F9B">
      <w:pPr>
        <w:jc w:val="both"/>
        <w:rPr>
          <w:rFonts w:ascii="Arial" w:hAnsi="Arial" w:cs="Arial"/>
          <w:sz w:val="24"/>
          <w:szCs w:val="24"/>
        </w:rPr>
      </w:pPr>
    </w:p>
    <w:p w14:paraId="07A82E6E"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t>Eyalet İsyanları Nedenleri</w:t>
      </w:r>
    </w:p>
    <w:p w14:paraId="5A09EFED"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t>Eyalet İsyanları, Osmanlı İmparatorluğu'nda 17. yüzyılın ortalarında çeşitli eyaletlerde meydana gelen isyan hareketleridir. Bu isyanların temel nedenleri, devlet otoritesinin eyaletlerde zayıflaması ve yerel yöneticilerin halka kötü muamelede bulunmalarıdır. Yerel yöneticilerin bağımsızlık arayışları ve merkezi otoritenin etkinliğini yitirmesi, isyanların ortaya çıkmasında etkili olmuştur. Aynı zamanda, vergi politikalarının ağırlaşması ve ekonomik sıkıntılar da isyanları tetikleyen faktörler arasında yer almıştır. Bu isyanlar, Osmanlı İmparatorluğu'ndaki içsel zayıflıkları derinleştirmiş ve genel istikrarı tehdit etmiştir.</w:t>
      </w:r>
    </w:p>
    <w:p w14:paraId="4A463941" w14:textId="77777777" w:rsidR="005D1F9B" w:rsidRDefault="005D1F9B" w:rsidP="005D1F9B">
      <w:pPr>
        <w:jc w:val="both"/>
        <w:rPr>
          <w:rFonts w:ascii="Arial" w:hAnsi="Arial" w:cs="Arial"/>
          <w:sz w:val="24"/>
          <w:szCs w:val="24"/>
        </w:rPr>
      </w:pPr>
    </w:p>
    <w:p w14:paraId="224CC971" w14:textId="77777777" w:rsidR="005D1F9B" w:rsidRDefault="005D1F9B" w:rsidP="005D1F9B">
      <w:pPr>
        <w:jc w:val="both"/>
        <w:rPr>
          <w:rFonts w:ascii="Arial" w:hAnsi="Arial" w:cs="Arial"/>
          <w:sz w:val="24"/>
          <w:szCs w:val="24"/>
        </w:rPr>
      </w:pPr>
    </w:p>
    <w:p w14:paraId="7112B28A" w14:textId="77777777" w:rsidR="005D1F9B" w:rsidRDefault="005D1F9B" w:rsidP="005D1F9B">
      <w:pPr>
        <w:jc w:val="both"/>
        <w:rPr>
          <w:rFonts w:ascii="Arial" w:hAnsi="Arial" w:cs="Arial"/>
          <w:sz w:val="24"/>
          <w:szCs w:val="24"/>
        </w:rPr>
      </w:pPr>
    </w:p>
    <w:p w14:paraId="5781412A" w14:textId="77777777" w:rsidR="005D1F9B" w:rsidRDefault="005D1F9B" w:rsidP="005D1F9B">
      <w:pPr>
        <w:jc w:val="both"/>
        <w:rPr>
          <w:rFonts w:ascii="Arial" w:hAnsi="Arial" w:cs="Arial"/>
          <w:sz w:val="24"/>
          <w:szCs w:val="24"/>
        </w:rPr>
      </w:pPr>
    </w:p>
    <w:p w14:paraId="68948F68" w14:textId="77777777" w:rsidR="005D1F9B" w:rsidRDefault="005D1F9B" w:rsidP="005D1F9B">
      <w:pPr>
        <w:jc w:val="both"/>
        <w:rPr>
          <w:rFonts w:ascii="Arial" w:hAnsi="Arial" w:cs="Arial"/>
          <w:sz w:val="24"/>
          <w:szCs w:val="24"/>
        </w:rPr>
      </w:pPr>
    </w:p>
    <w:p w14:paraId="2D1546CA" w14:textId="77777777" w:rsidR="005D1F9B" w:rsidRPr="005D1F9B" w:rsidRDefault="005D1F9B" w:rsidP="005D1F9B">
      <w:pPr>
        <w:jc w:val="both"/>
        <w:rPr>
          <w:rFonts w:ascii="Arial" w:hAnsi="Arial" w:cs="Arial"/>
          <w:sz w:val="24"/>
          <w:szCs w:val="24"/>
        </w:rPr>
      </w:pPr>
    </w:p>
    <w:p w14:paraId="030F4A82" w14:textId="77777777" w:rsidR="005D1F9B" w:rsidRPr="005D1F9B" w:rsidRDefault="005D1F9B" w:rsidP="005D1F9B">
      <w:pPr>
        <w:jc w:val="both"/>
        <w:rPr>
          <w:rFonts w:ascii="Arial" w:hAnsi="Arial" w:cs="Arial"/>
          <w:sz w:val="24"/>
          <w:szCs w:val="24"/>
        </w:rPr>
      </w:pPr>
      <w:proofErr w:type="spellStart"/>
      <w:r w:rsidRPr="005D1F9B">
        <w:rPr>
          <w:rFonts w:ascii="Arial" w:hAnsi="Arial" w:cs="Arial"/>
          <w:sz w:val="24"/>
          <w:szCs w:val="24"/>
        </w:rPr>
        <w:lastRenderedPageBreak/>
        <w:t>Suhte</w:t>
      </w:r>
      <w:proofErr w:type="spellEnd"/>
      <w:r w:rsidRPr="005D1F9B">
        <w:rPr>
          <w:rFonts w:ascii="Arial" w:hAnsi="Arial" w:cs="Arial"/>
          <w:sz w:val="24"/>
          <w:szCs w:val="24"/>
        </w:rPr>
        <w:t xml:space="preserve"> Ayaklanmaları Nedenleri</w:t>
      </w:r>
    </w:p>
    <w:p w14:paraId="7CAA132C" w14:textId="77777777" w:rsidR="005D1F9B" w:rsidRPr="005D1F9B" w:rsidRDefault="005D1F9B" w:rsidP="005D1F9B">
      <w:pPr>
        <w:jc w:val="both"/>
        <w:rPr>
          <w:rFonts w:ascii="Arial" w:hAnsi="Arial" w:cs="Arial"/>
          <w:sz w:val="24"/>
          <w:szCs w:val="24"/>
        </w:rPr>
      </w:pPr>
      <w:proofErr w:type="spellStart"/>
      <w:r w:rsidRPr="005D1F9B">
        <w:rPr>
          <w:rFonts w:ascii="Arial" w:hAnsi="Arial" w:cs="Arial"/>
          <w:sz w:val="24"/>
          <w:szCs w:val="24"/>
        </w:rPr>
        <w:t>Suhte</w:t>
      </w:r>
      <w:proofErr w:type="spellEnd"/>
      <w:r w:rsidRPr="005D1F9B">
        <w:rPr>
          <w:rFonts w:ascii="Arial" w:hAnsi="Arial" w:cs="Arial"/>
          <w:sz w:val="24"/>
          <w:szCs w:val="24"/>
        </w:rPr>
        <w:t xml:space="preserve"> Ayaklanmaları, Osmanlı İmparatorluğu'nda 17. yüzyılın ortalarında medrese öğrencilerinin başlattığı isyan hareketleridir. Bu ayaklanmaların temel nedenleri arasında, ulema çocuklarının hak etmeden ayrıcalık kazanması, ilmiye sınıfında yükselmenin rüşvet ve </w:t>
      </w:r>
      <w:proofErr w:type="spellStart"/>
      <w:r w:rsidRPr="005D1F9B">
        <w:rPr>
          <w:rFonts w:ascii="Arial" w:hAnsi="Arial" w:cs="Arial"/>
          <w:sz w:val="24"/>
          <w:szCs w:val="24"/>
        </w:rPr>
        <w:t>itimasa</w:t>
      </w:r>
      <w:proofErr w:type="spellEnd"/>
      <w:r w:rsidRPr="005D1F9B">
        <w:rPr>
          <w:rFonts w:ascii="Arial" w:hAnsi="Arial" w:cs="Arial"/>
          <w:sz w:val="24"/>
          <w:szCs w:val="24"/>
        </w:rPr>
        <w:t xml:space="preserve"> bağlı olması, medreselere kapasitelerin üzerinde öğrenci alınması ve nüfus artışı sebebiyle gençlerin yatılı ve burslu medreselere sığınması bulunmaktadır. Aynı zamanda, artan enflasyonun etkisiyle medrese gelirlerinin azalması ve devletin bu durumu çözmek adına medrese öğrencilerine halktan yardım adı altında para toplamasına izin vermesi, öğrenciler arasında hoşnutsuzluğa neden oldu. Bu faktörlerin birleşimi, </w:t>
      </w:r>
      <w:proofErr w:type="spellStart"/>
      <w:r w:rsidRPr="005D1F9B">
        <w:rPr>
          <w:rFonts w:ascii="Arial" w:hAnsi="Arial" w:cs="Arial"/>
          <w:sz w:val="24"/>
          <w:szCs w:val="24"/>
        </w:rPr>
        <w:t>Suhte</w:t>
      </w:r>
      <w:proofErr w:type="spellEnd"/>
      <w:r w:rsidRPr="005D1F9B">
        <w:rPr>
          <w:rFonts w:ascii="Arial" w:hAnsi="Arial" w:cs="Arial"/>
          <w:sz w:val="24"/>
          <w:szCs w:val="24"/>
        </w:rPr>
        <w:t xml:space="preserve"> </w:t>
      </w:r>
      <w:proofErr w:type="spellStart"/>
      <w:r w:rsidRPr="005D1F9B">
        <w:rPr>
          <w:rFonts w:ascii="Arial" w:hAnsi="Arial" w:cs="Arial"/>
          <w:sz w:val="24"/>
          <w:szCs w:val="24"/>
        </w:rPr>
        <w:t>Ayaklanmaları'nın</w:t>
      </w:r>
      <w:proofErr w:type="spellEnd"/>
      <w:r w:rsidRPr="005D1F9B">
        <w:rPr>
          <w:rFonts w:ascii="Arial" w:hAnsi="Arial" w:cs="Arial"/>
          <w:sz w:val="24"/>
          <w:szCs w:val="24"/>
        </w:rPr>
        <w:t xml:space="preserve"> ortaya çıkmasında etkili olmuş ve Osmanlı toplumundaki </w:t>
      </w:r>
      <w:proofErr w:type="spellStart"/>
      <w:r w:rsidRPr="005D1F9B">
        <w:rPr>
          <w:rFonts w:ascii="Arial" w:hAnsi="Arial" w:cs="Arial"/>
          <w:sz w:val="24"/>
          <w:szCs w:val="24"/>
        </w:rPr>
        <w:t>sosyo</w:t>
      </w:r>
      <w:proofErr w:type="spellEnd"/>
      <w:r w:rsidRPr="005D1F9B">
        <w:rPr>
          <w:rFonts w:ascii="Arial" w:hAnsi="Arial" w:cs="Arial"/>
          <w:sz w:val="24"/>
          <w:szCs w:val="24"/>
        </w:rPr>
        <w:t>-ekonomik sorunları yansıtan bir isyan dalgasına sebep olmuştur.</w:t>
      </w:r>
    </w:p>
    <w:p w14:paraId="23AE76CD" w14:textId="77777777" w:rsidR="005D1F9B" w:rsidRPr="005D1F9B" w:rsidRDefault="005D1F9B" w:rsidP="005D1F9B">
      <w:pPr>
        <w:jc w:val="both"/>
        <w:rPr>
          <w:rFonts w:ascii="Arial" w:hAnsi="Arial" w:cs="Arial"/>
          <w:sz w:val="24"/>
          <w:szCs w:val="24"/>
        </w:rPr>
      </w:pPr>
    </w:p>
    <w:p w14:paraId="77104B98"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t>XVII. Yüzyıl Islahatları</w:t>
      </w:r>
    </w:p>
    <w:p w14:paraId="4730FE1B"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t>XVII. yüzyıl Osmanlı Islahatları, Osmanlı İmparatorluğu'nda gerçekleştirilen reform girişimleridir. Ancak bu dönemdeki ıslahatlar, Avrupa'daki benzer süreçlerden farklı olarak kökten çözüm getiremedi. Avrupa örnek alınmadı ve sorunların temeline inilmediği için sadece yüzeysel değişikliklere yol açtı. Islahatlar, genellikle kişilere bağlı kaldı ve halkın desteği kazanılamadı. Saray, ulema ve asker sınıfları bu değişikliklere karşı çıktı. Ayrıca, ıslahatlar baskı ve şiddetle benimsetilmeye çalışıldığı için etkili olamadı. Bu süreçte, Fatih Sultan Mehmed ve Kanuni Sultan Süleyman'ın uyguladığı reformları örnek almak yerine, Osmanlı yönetimi ıslahatları daha çok otoriter bir yaklaşımla ele aldı. Bu nedenlerle, XVII. yüzyıl ıslahatları Osmanlı toplumunda istenilen değişimi sağlayamayarak, toplumsal ve ekonomik sorunlarda çözüme ulaşamadı.</w:t>
      </w:r>
    </w:p>
    <w:p w14:paraId="3D911D43" w14:textId="77777777" w:rsidR="005D1F9B" w:rsidRPr="005D1F9B" w:rsidRDefault="005D1F9B" w:rsidP="005D1F9B">
      <w:pPr>
        <w:jc w:val="both"/>
        <w:rPr>
          <w:rFonts w:ascii="Arial" w:hAnsi="Arial" w:cs="Arial"/>
          <w:sz w:val="24"/>
          <w:szCs w:val="24"/>
        </w:rPr>
      </w:pPr>
    </w:p>
    <w:p w14:paraId="031C69D0" w14:textId="77777777" w:rsidR="005D1F9B" w:rsidRPr="005D1F9B" w:rsidRDefault="005D1F9B" w:rsidP="005D1F9B">
      <w:pPr>
        <w:jc w:val="both"/>
        <w:rPr>
          <w:rFonts w:ascii="Arial" w:hAnsi="Arial" w:cs="Arial"/>
          <w:sz w:val="24"/>
          <w:szCs w:val="24"/>
        </w:rPr>
      </w:pPr>
      <w:r w:rsidRPr="005D1F9B">
        <w:rPr>
          <w:rFonts w:ascii="Arial" w:hAnsi="Arial" w:cs="Arial"/>
          <w:sz w:val="24"/>
          <w:szCs w:val="24"/>
        </w:rPr>
        <w:t>XVIII. Yüzyıl Islahatları</w:t>
      </w:r>
    </w:p>
    <w:p w14:paraId="7413F533" w14:textId="77777777" w:rsidR="005D1F9B" w:rsidRPr="005D1F9B" w:rsidRDefault="005D1F9B" w:rsidP="005D1F9B">
      <w:pPr>
        <w:jc w:val="both"/>
        <w:rPr>
          <w:rFonts w:ascii="Arial" w:hAnsi="Arial" w:cs="Arial"/>
          <w:sz w:val="24"/>
          <w:szCs w:val="24"/>
        </w:rPr>
      </w:pPr>
    </w:p>
    <w:p w14:paraId="29F9D5BB" w14:textId="3CB29EEA" w:rsidR="005D1F9B" w:rsidRPr="005D1F9B" w:rsidRDefault="005D1F9B" w:rsidP="005D1F9B">
      <w:pPr>
        <w:jc w:val="both"/>
        <w:rPr>
          <w:rFonts w:ascii="Arial" w:hAnsi="Arial" w:cs="Arial"/>
          <w:sz w:val="24"/>
          <w:szCs w:val="24"/>
        </w:rPr>
      </w:pPr>
      <w:r w:rsidRPr="005D1F9B">
        <w:rPr>
          <w:rFonts w:ascii="Arial" w:hAnsi="Arial" w:cs="Arial"/>
          <w:sz w:val="24"/>
          <w:szCs w:val="24"/>
        </w:rPr>
        <w:t>XVIII. yüzyıl Osmanlı Islahatları, önceki dönemlerden farklı olarak Batı Avrupa'nın reform deneyimlerinden etkilenerek gerçekleşti. Ancak, bu dönemde de ıslahatlar baskı ve şiddet yoluyla benimsetilmeye çalışıldı, bu da toplumsal hoşnutsuzluğa neden oldu. XVIII. yüzyıl ıslahatları, önceki yüzyıla göre daha kalıcı oldu ve hukuk dışındaki birçok alanda reformlar içeriyordu. Ancak, özellikle saray, ulema ve asker sınıfları bu yapılan ısrarlara karşı çıktılar. Bu çatışma, reformların etkisini sınırladı ve uygulamada zorluklara neden oldu. Bu dönem, Osmanlı İmparatorluğu'nun değişim sürecindeki karmaşıklığı ve dirençle karşılaştığını gösteren bir döneme işaret etmektedir.</w:t>
      </w:r>
    </w:p>
    <w:sectPr w:rsidR="005D1F9B" w:rsidRPr="005D1F9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8D605" w14:textId="77777777" w:rsidR="009E259E" w:rsidRDefault="009E259E" w:rsidP="00A33B14">
      <w:pPr>
        <w:spacing w:after="0" w:line="240" w:lineRule="auto"/>
      </w:pPr>
      <w:r>
        <w:separator/>
      </w:r>
    </w:p>
  </w:endnote>
  <w:endnote w:type="continuationSeparator" w:id="0">
    <w:p w14:paraId="3D758E27" w14:textId="77777777" w:rsidR="009E259E" w:rsidRDefault="009E259E" w:rsidP="00A33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21960"/>
      <w:docPartObj>
        <w:docPartGallery w:val="Page Numbers (Bottom of Page)"/>
        <w:docPartUnique/>
      </w:docPartObj>
    </w:sdtPr>
    <w:sdtContent>
      <w:p w14:paraId="14284F27" w14:textId="35C87872" w:rsidR="00A33B14" w:rsidRDefault="00A33B14">
        <w:pPr>
          <w:pStyle w:val="AltBilgi"/>
        </w:pPr>
        <w:r>
          <w:rPr>
            <w:noProof/>
          </w:rPr>
          <mc:AlternateContent>
            <mc:Choice Requires="wps">
              <w:drawing>
                <wp:anchor distT="0" distB="0" distL="114300" distR="114300" simplePos="0" relativeHeight="251660288" behindDoc="0" locked="0" layoutInCell="1" allowOverlap="1" wp14:anchorId="0FED9FA5" wp14:editId="62967EE7">
                  <wp:simplePos x="0" y="0"/>
                  <wp:positionH relativeFrom="margin">
                    <wp:align>center</wp:align>
                  </wp:positionH>
                  <wp:positionV relativeFrom="bottomMargin">
                    <wp:align>center</wp:align>
                  </wp:positionV>
                  <wp:extent cx="551815" cy="238760"/>
                  <wp:effectExtent l="19050" t="19050" r="19685" b="18415"/>
                  <wp:wrapNone/>
                  <wp:docPr id="1497626808" name="Çift Köşeli Ayraç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8C0F48F" w14:textId="77777777" w:rsidR="00A33B14" w:rsidRDefault="00A33B14">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FED9FA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Çift Köşeli Ayraç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8C0F48F" w14:textId="77777777" w:rsidR="00A33B14" w:rsidRDefault="00A33B14">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A123D28" wp14:editId="099149E0">
                  <wp:simplePos x="0" y="0"/>
                  <wp:positionH relativeFrom="margin">
                    <wp:align>center</wp:align>
                  </wp:positionH>
                  <wp:positionV relativeFrom="bottomMargin">
                    <wp:align>center</wp:align>
                  </wp:positionV>
                  <wp:extent cx="5518150" cy="0"/>
                  <wp:effectExtent l="9525" t="9525" r="6350" b="9525"/>
                  <wp:wrapNone/>
                  <wp:docPr id="1186469069" name="Düz Ok Bağlayıcısı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A6F28CB" id="_x0000_t32" coordsize="21600,21600" o:spt="32" o:oned="t" path="m,l21600,21600e" filled="f">
                  <v:path arrowok="t" fillok="f" o:connecttype="none"/>
                  <o:lock v:ext="edit" shapetype="t"/>
                </v:shapetype>
                <v:shape id="Düz Ok Bağlayıcısı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7D07A" w14:textId="77777777" w:rsidR="009E259E" w:rsidRDefault="009E259E" w:rsidP="00A33B14">
      <w:pPr>
        <w:spacing w:after="0" w:line="240" w:lineRule="auto"/>
      </w:pPr>
      <w:r>
        <w:separator/>
      </w:r>
    </w:p>
  </w:footnote>
  <w:footnote w:type="continuationSeparator" w:id="0">
    <w:p w14:paraId="724D7E7A" w14:textId="77777777" w:rsidR="009E259E" w:rsidRDefault="009E259E" w:rsidP="00A33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625"/>
    <w:multiLevelType w:val="multilevel"/>
    <w:tmpl w:val="E1D8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12745"/>
    <w:multiLevelType w:val="multilevel"/>
    <w:tmpl w:val="587A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A0DF1"/>
    <w:multiLevelType w:val="multilevel"/>
    <w:tmpl w:val="2A16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3568D"/>
    <w:multiLevelType w:val="multilevel"/>
    <w:tmpl w:val="3D18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E5E8A"/>
    <w:multiLevelType w:val="multilevel"/>
    <w:tmpl w:val="41E4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8230B5"/>
    <w:multiLevelType w:val="multilevel"/>
    <w:tmpl w:val="A91A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259436">
    <w:abstractNumId w:val="5"/>
    <w:lvlOverride w:ilvl="0">
      <w:lvl w:ilvl="0">
        <w:numFmt w:val="upperRoman"/>
        <w:lvlText w:val="%1."/>
        <w:lvlJc w:val="right"/>
      </w:lvl>
    </w:lvlOverride>
  </w:num>
  <w:num w:numId="2" w16cid:durableId="201788041">
    <w:abstractNumId w:val="5"/>
    <w:lvlOverride w:ilvl="0">
      <w:lvl w:ilvl="0">
        <w:numFmt w:val="upperRoman"/>
        <w:lvlText w:val="%1."/>
        <w:lvlJc w:val="right"/>
      </w:lvl>
    </w:lvlOverride>
  </w:num>
  <w:num w:numId="3" w16cid:durableId="1747146913">
    <w:abstractNumId w:val="5"/>
    <w:lvlOverride w:ilvl="0">
      <w:lvl w:ilvl="0">
        <w:numFmt w:val="upperRoman"/>
        <w:lvlText w:val="%1."/>
        <w:lvlJc w:val="right"/>
      </w:lvl>
    </w:lvlOverride>
  </w:num>
  <w:num w:numId="4" w16cid:durableId="1751656622">
    <w:abstractNumId w:val="5"/>
    <w:lvlOverride w:ilvl="0">
      <w:lvl w:ilvl="0">
        <w:numFmt w:val="upperRoman"/>
        <w:lvlText w:val="%1."/>
        <w:lvlJc w:val="right"/>
      </w:lvl>
    </w:lvlOverride>
  </w:num>
  <w:num w:numId="5" w16cid:durableId="594048242">
    <w:abstractNumId w:val="5"/>
    <w:lvlOverride w:ilvl="0">
      <w:lvl w:ilvl="0">
        <w:numFmt w:val="upperRoman"/>
        <w:lvlText w:val="%1."/>
        <w:lvlJc w:val="right"/>
      </w:lvl>
    </w:lvlOverride>
  </w:num>
  <w:num w:numId="6" w16cid:durableId="1498810410">
    <w:abstractNumId w:val="5"/>
    <w:lvlOverride w:ilvl="0">
      <w:lvl w:ilvl="0">
        <w:numFmt w:val="upperRoman"/>
        <w:lvlText w:val="%1."/>
        <w:lvlJc w:val="right"/>
      </w:lvl>
    </w:lvlOverride>
  </w:num>
  <w:num w:numId="7" w16cid:durableId="2052917025">
    <w:abstractNumId w:val="2"/>
    <w:lvlOverride w:ilvl="0">
      <w:lvl w:ilvl="0">
        <w:numFmt w:val="upperRoman"/>
        <w:lvlText w:val="%1."/>
        <w:lvlJc w:val="right"/>
      </w:lvl>
    </w:lvlOverride>
  </w:num>
  <w:num w:numId="8" w16cid:durableId="183591241">
    <w:abstractNumId w:val="2"/>
    <w:lvlOverride w:ilvl="0">
      <w:lvl w:ilvl="0">
        <w:numFmt w:val="upperRoman"/>
        <w:lvlText w:val="%1."/>
        <w:lvlJc w:val="right"/>
      </w:lvl>
    </w:lvlOverride>
  </w:num>
  <w:num w:numId="9" w16cid:durableId="1433471405">
    <w:abstractNumId w:val="2"/>
    <w:lvlOverride w:ilvl="0">
      <w:lvl w:ilvl="0">
        <w:numFmt w:val="upperRoman"/>
        <w:lvlText w:val="%1."/>
        <w:lvlJc w:val="right"/>
      </w:lvl>
    </w:lvlOverride>
  </w:num>
  <w:num w:numId="10" w16cid:durableId="1299726183">
    <w:abstractNumId w:val="2"/>
    <w:lvlOverride w:ilvl="0">
      <w:lvl w:ilvl="0">
        <w:numFmt w:val="upperRoman"/>
        <w:lvlText w:val="%1."/>
        <w:lvlJc w:val="right"/>
      </w:lvl>
    </w:lvlOverride>
  </w:num>
  <w:num w:numId="11" w16cid:durableId="351686173">
    <w:abstractNumId w:val="1"/>
    <w:lvlOverride w:ilvl="0">
      <w:lvl w:ilvl="0">
        <w:numFmt w:val="upperRoman"/>
        <w:lvlText w:val="%1."/>
        <w:lvlJc w:val="right"/>
      </w:lvl>
    </w:lvlOverride>
  </w:num>
  <w:num w:numId="12" w16cid:durableId="723022818">
    <w:abstractNumId w:val="1"/>
    <w:lvlOverride w:ilvl="0">
      <w:lvl w:ilvl="0">
        <w:numFmt w:val="upperRoman"/>
        <w:lvlText w:val="%1."/>
        <w:lvlJc w:val="right"/>
      </w:lvl>
    </w:lvlOverride>
  </w:num>
  <w:num w:numId="13" w16cid:durableId="163516416">
    <w:abstractNumId w:val="1"/>
    <w:lvlOverride w:ilvl="0">
      <w:lvl w:ilvl="0">
        <w:numFmt w:val="upperRoman"/>
        <w:lvlText w:val="%1."/>
        <w:lvlJc w:val="right"/>
      </w:lvl>
    </w:lvlOverride>
  </w:num>
  <w:num w:numId="14" w16cid:durableId="226377155">
    <w:abstractNumId w:val="1"/>
    <w:lvlOverride w:ilvl="0">
      <w:lvl w:ilvl="0">
        <w:numFmt w:val="upperRoman"/>
        <w:lvlText w:val="%1."/>
        <w:lvlJc w:val="right"/>
      </w:lvl>
    </w:lvlOverride>
  </w:num>
  <w:num w:numId="15" w16cid:durableId="1708409726">
    <w:abstractNumId w:val="1"/>
    <w:lvlOverride w:ilvl="0">
      <w:lvl w:ilvl="0">
        <w:numFmt w:val="upperRoman"/>
        <w:lvlText w:val="%1."/>
        <w:lvlJc w:val="right"/>
      </w:lvl>
    </w:lvlOverride>
  </w:num>
  <w:num w:numId="16" w16cid:durableId="608976915">
    <w:abstractNumId w:val="1"/>
    <w:lvlOverride w:ilvl="0">
      <w:lvl w:ilvl="0">
        <w:numFmt w:val="upperRoman"/>
        <w:lvlText w:val="%1."/>
        <w:lvlJc w:val="right"/>
      </w:lvl>
    </w:lvlOverride>
  </w:num>
  <w:num w:numId="17" w16cid:durableId="845897800">
    <w:abstractNumId w:val="1"/>
    <w:lvlOverride w:ilvl="0">
      <w:lvl w:ilvl="0">
        <w:numFmt w:val="upperRoman"/>
        <w:lvlText w:val="%1."/>
        <w:lvlJc w:val="right"/>
      </w:lvl>
    </w:lvlOverride>
  </w:num>
  <w:num w:numId="18" w16cid:durableId="1242906514">
    <w:abstractNumId w:val="1"/>
    <w:lvlOverride w:ilvl="0">
      <w:lvl w:ilvl="0">
        <w:numFmt w:val="upperRoman"/>
        <w:lvlText w:val="%1."/>
        <w:lvlJc w:val="right"/>
      </w:lvl>
    </w:lvlOverride>
  </w:num>
  <w:num w:numId="19" w16cid:durableId="1320773517">
    <w:abstractNumId w:val="0"/>
    <w:lvlOverride w:ilvl="0">
      <w:lvl w:ilvl="0">
        <w:numFmt w:val="upperRoman"/>
        <w:lvlText w:val="%1."/>
        <w:lvlJc w:val="right"/>
      </w:lvl>
    </w:lvlOverride>
  </w:num>
  <w:num w:numId="20" w16cid:durableId="13965011">
    <w:abstractNumId w:val="0"/>
    <w:lvlOverride w:ilvl="0">
      <w:lvl w:ilvl="0">
        <w:numFmt w:val="upperRoman"/>
        <w:lvlText w:val="%1."/>
        <w:lvlJc w:val="right"/>
      </w:lvl>
    </w:lvlOverride>
  </w:num>
  <w:num w:numId="21" w16cid:durableId="765033960">
    <w:abstractNumId w:val="0"/>
    <w:lvlOverride w:ilvl="0">
      <w:lvl w:ilvl="0">
        <w:numFmt w:val="upperRoman"/>
        <w:lvlText w:val="%1."/>
        <w:lvlJc w:val="right"/>
      </w:lvl>
    </w:lvlOverride>
  </w:num>
  <w:num w:numId="22" w16cid:durableId="294262162">
    <w:abstractNumId w:val="0"/>
    <w:lvlOverride w:ilvl="0">
      <w:lvl w:ilvl="0">
        <w:numFmt w:val="upperRoman"/>
        <w:lvlText w:val="%1."/>
        <w:lvlJc w:val="right"/>
      </w:lvl>
    </w:lvlOverride>
  </w:num>
  <w:num w:numId="23" w16cid:durableId="1482967219">
    <w:abstractNumId w:val="4"/>
    <w:lvlOverride w:ilvl="0">
      <w:lvl w:ilvl="0">
        <w:numFmt w:val="upperRoman"/>
        <w:lvlText w:val="%1."/>
        <w:lvlJc w:val="right"/>
      </w:lvl>
    </w:lvlOverride>
  </w:num>
  <w:num w:numId="24" w16cid:durableId="1139765830">
    <w:abstractNumId w:val="4"/>
    <w:lvlOverride w:ilvl="0">
      <w:lvl w:ilvl="0">
        <w:numFmt w:val="upperRoman"/>
        <w:lvlText w:val="%1."/>
        <w:lvlJc w:val="right"/>
      </w:lvl>
    </w:lvlOverride>
  </w:num>
  <w:num w:numId="25" w16cid:durableId="1144082102">
    <w:abstractNumId w:val="4"/>
    <w:lvlOverride w:ilvl="0">
      <w:lvl w:ilvl="0">
        <w:numFmt w:val="upperRoman"/>
        <w:lvlText w:val="%1."/>
        <w:lvlJc w:val="right"/>
      </w:lvl>
    </w:lvlOverride>
  </w:num>
  <w:num w:numId="26" w16cid:durableId="865560663">
    <w:abstractNumId w:val="4"/>
    <w:lvlOverride w:ilvl="0">
      <w:lvl w:ilvl="0">
        <w:numFmt w:val="upperRoman"/>
        <w:lvlText w:val="%1."/>
        <w:lvlJc w:val="right"/>
      </w:lvl>
    </w:lvlOverride>
  </w:num>
  <w:num w:numId="27" w16cid:durableId="1743482988">
    <w:abstractNumId w:val="4"/>
    <w:lvlOverride w:ilvl="0">
      <w:lvl w:ilvl="0">
        <w:numFmt w:val="upperRoman"/>
        <w:lvlText w:val="%1."/>
        <w:lvlJc w:val="right"/>
      </w:lvl>
    </w:lvlOverride>
  </w:num>
  <w:num w:numId="28" w16cid:durableId="1902445664">
    <w:abstractNumId w:val="4"/>
    <w:lvlOverride w:ilvl="0">
      <w:lvl w:ilvl="0">
        <w:numFmt w:val="upperRoman"/>
        <w:lvlText w:val="%1."/>
        <w:lvlJc w:val="right"/>
      </w:lvl>
    </w:lvlOverride>
  </w:num>
  <w:num w:numId="29" w16cid:durableId="79954358">
    <w:abstractNumId w:val="3"/>
    <w:lvlOverride w:ilvl="0">
      <w:lvl w:ilvl="0">
        <w:numFmt w:val="upperRoman"/>
        <w:lvlText w:val="%1."/>
        <w:lvlJc w:val="right"/>
      </w:lvl>
    </w:lvlOverride>
  </w:num>
  <w:num w:numId="30" w16cid:durableId="33621118">
    <w:abstractNumId w:val="3"/>
    <w:lvlOverride w:ilvl="0">
      <w:lvl w:ilvl="0">
        <w:numFmt w:val="upperRoman"/>
        <w:lvlText w:val="%1."/>
        <w:lvlJc w:val="right"/>
      </w:lvl>
    </w:lvlOverride>
  </w:num>
  <w:num w:numId="31" w16cid:durableId="1100878886">
    <w:abstractNumId w:val="3"/>
    <w:lvlOverride w:ilvl="0">
      <w:lvl w:ilvl="0">
        <w:numFmt w:val="upperRoman"/>
        <w:lvlText w:val="%1."/>
        <w:lvlJc w:val="right"/>
      </w:lvl>
    </w:lvlOverride>
  </w:num>
  <w:num w:numId="32" w16cid:durableId="1451512671">
    <w:abstractNumId w:val="3"/>
    <w:lvlOverride w:ilvl="0">
      <w:lvl w:ilvl="0">
        <w:numFmt w:val="upperRoman"/>
        <w:lvlText w:val="%1."/>
        <w:lvlJc w:val="right"/>
      </w:lvl>
    </w:lvlOverride>
  </w:num>
  <w:num w:numId="33" w16cid:durableId="1240095802">
    <w:abstractNumId w:val="3"/>
    <w:lvlOverride w:ilvl="0">
      <w:lvl w:ilvl="0">
        <w:numFmt w:val="upperRoman"/>
        <w:lvlText w:val="%1."/>
        <w:lvlJc w:val="right"/>
      </w:lvl>
    </w:lvlOverride>
  </w:num>
  <w:num w:numId="34" w16cid:durableId="910431591">
    <w:abstractNumId w:val="3"/>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13"/>
    <w:rsid w:val="00042692"/>
    <w:rsid w:val="002D5CCB"/>
    <w:rsid w:val="0049099B"/>
    <w:rsid w:val="00520CF8"/>
    <w:rsid w:val="005D1F9B"/>
    <w:rsid w:val="00605713"/>
    <w:rsid w:val="006B3373"/>
    <w:rsid w:val="008756B0"/>
    <w:rsid w:val="009E259E"/>
    <w:rsid w:val="00A33B14"/>
    <w:rsid w:val="00E7013D"/>
    <w:rsid w:val="00FD65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9D882"/>
  <w15:chartTrackingRefBased/>
  <w15:docId w15:val="{BFD5A6A3-EAD7-4D78-9965-09AA8463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33B1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33B14"/>
  </w:style>
  <w:style w:type="paragraph" w:styleId="AltBilgi">
    <w:name w:val="footer"/>
    <w:basedOn w:val="Normal"/>
    <w:link w:val="AltBilgiChar"/>
    <w:uiPriority w:val="99"/>
    <w:unhideWhenUsed/>
    <w:rsid w:val="00A33B1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33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181">
      <w:bodyDiv w:val="1"/>
      <w:marLeft w:val="0"/>
      <w:marRight w:val="0"/>
      <w:marTop w:val="0"/>
      <w:marBottom w:val="0"/>
      <w:divBdr>
        <w:top w:val="none" w:sz="0" w:space="0" w:color="auto"/>
        <w:left w:val="none" w:sz="0" w:space="0" w:color="auto"/>
        <w:bottom w:val="none" w:sz="0" w:space="0" w:color="auto"/>
        <w:right w:val="none" w:sz="0" w:space="0" w:color="auto"/>
      </w:divBdr>
    </w:div>
    <w:div w:id="175389682">
      <w:bodyDiv w:val="1"/>
      <w:marLeft w:val="0"/>
      <w:marRight w:val="0"/>
      <w:marTop w:val="0"/>
      <w:marBottom w:val="0"/>
      <w:divBdr>
        <w:top w:val="none" w:sz="0" w:space="0" w:color="auto"/>
        <w:left w:val="none" w:sz="0" w:space="0" w:color="auto"/>
        <w:bottom w:val="none" w:sz="0" w:space="0" w:color="auto"/>
        <w:right w:val="none" w:sz="0" w:space="0" w:color="auto"/>
      </w:divBdr>
      <w:divsChild>
        <w:div w:id="1702701731">
          <w:marLeft w:val="0"/>
          <w:marRight w:val="0"/>
          <w:marTop w:val="0"/>
          <w:marBottom w:val="0"/>
          <w:divBdr>
            <w:top w:val="single" w:sz="2" w:space="0" w:color="D9D9E3"/>
            <w:left w:val="single" w:sz="2" w:space="0" w:color="D9D9E3"/>
            <w:bottom w:val="single" w:sz="2" w:space="0" w:color="D9D9E3"/>
            <w:right w:val="single" w:sz="2" w:space="0" w:color="D9D9E3"/>
          </w:divBdr>
          <w:divsChild>
            <w:div w:id="1336879780">
              <w:marLeft w:val="0"/>
              <w:marRight w:val="0"/>
              <w:marTop w:val="0"/>
              <w:marBottom w:val="0"/>
              <w:divBdr>
                <w:top w:val="single" w:sz="2" w:space="0" w:color="D9D9E3"/>
                <w:left w:val="single" w:sz="2" w:space="0" w:color="D9D9E3"/>
                <w:bottom w:val="single" w:sz="2" w:space="0" w:color="D9D9E3"/>
                <w:right w:val="single" w:sz="2" w:space="0" w:color="D9D9E3"/>
              </w:divBdr>
              <w:divsChild>
                <w:div w:id="1975403960">
                  <w:marLeft w:val="0"/>
                  <w:marRight w:val="0"/>
                  <w:marTop w:val="0"/>
                  <w:marBottom w:val="0"/>
                  <w:divBdr>
                    <w:top w:val="single" w:sz="2" w:space="0" w:color="D9D9E3"/>
                    <w:left w:val="single" w:sz="2" w:space="0" w:color="D9D9E3"/>
                    <w:bottom w:val="single" w:sz="2" w:space="0" w:color="D9D9E3"/>
                    <w:right w:val="single" w:sz="2" w:space="0" w:color="D9D9E3"/>
                  </w:divBdr>
                  <w:divsChild>
                    <w:div w:id="28071141">
                      <w:marLeft w:val="0"/>
                      <w:marRight w:val="0"/>
                      <w:marTop w:val="0"/>
                      <w:marBottom w:val="0"/>
                      <w:divBdr>
                        <w:top w:val="single" w:sz="2" w:space="0" w:color="D9D9E3"/>
                        <w:left w:val="single" w:sz="2" w:space="0" w:color="D9D9E3"/>
                        <w:bottom w:val="single" w:sz="2" w:space="0" w:color="D9D9E3"/>
                        <w:right w:val="single" w:sz="2" w:space="0" w:color="D9D9E3"/>
                      </w:divBdr>
                      <w:divsChild>
                        <w:div w:id="380638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2226737">
          <w:marLeft w:val="0"/>
          <w:marRight w:val="0"/>
          <w:marTop w:val="0"/>
          <w:marBottom w:val="0"/>
          <w:divBdr>
            <w:top w:val="single" w:sz="2" w:space="0" w:color="D9D9E3"/>
            <w:left w:val="single" w:sz="2" w:space="0" w:color="D9D9E3"/>
            <w:bottom w:val="single" w:sz="2" w:space="0" w:color="D9D9E3"/>
            <w:right w:val="single" w:sz="2" w:space="0" w:color="D9D9E3"/>
          </w:divBdr>
          <w:divsChild>
            <w:div w:id="1451164105">
              <w:marLeft w:val="0"/>
              <w:marRight w:val="0"/>
              <w:marTop w:val="0"/>
              <w:marBottom w:val="0"/>
              <w:divBdr>
                <w:top w:val="single" w:sz="2" w:space="0" w:color="D9D9E3"/>
                <w:left w:val="single" w:sz="2" w:space="0" w:color="D9D9E3"/>
                <w:bottom w:val="single" w:sz="2" w:space="0" w:color="D9D9E3"/>
                <w:right w:val="single" w:sz="2" w:space="0" w:color="D9D9E3"/>
              </w:divBdr>
            </w:div>
            <w:div w:id="61683244">
              <w:marLeft w:val="0"/>
              <w:marRight w:val="0"/>
              <w:marTop w:val="0"/>
              <w:marBottom w:val="0"/>
              <w:divBdr>
                <w:top w:val="single" w:sz="2" w:space="0" w:color="D9D9E3"/>
                <w:left w:val="single" w:sz="2" w:space="0" w:color="D9D9E3"/>
                <w:bottom w:val="single" w:sz="2" w:space="0" w:color="D9D9E3"/>
                <w:right w:val="single" w:sz="2" w:space="0" w:color="D9D9E3"/>
              </w:divBdr>
              <w:divsChild>
                <w:div w:id="688600411">
                  <w:marLeft w:val="0"/>
                  <w:marRight w:val="0"/>
                  <w:marTop w:val="0"/>
                  <w:marBottom w:val="0"/>
                  <w:divBdr>
                    <w:top w:val="single" w:sz="2" w:space="0" w:color="D9D9E3"/>
                    <w:left w:val="single" w:sz="2" w:space="0" w:color="D9D9E3"/>
                    <w:bottom w:val="single" w:sz="2" w:space="0" w:color="D9D9E3"/>
                    <w:right w:val="single" w:sz="2" w:space="0" w:color="D9D9E3"/>
                  </w:divBdr>
                  <w:divsChild>
                    <w:div w:id="1793791105">
                      <w:marLeft w:val="0"/>
                      <w:marRight w:val="0"/>
                      <w:marTop w:val="0"/>
                      <w:marBottom w:val="0"/>
                      <w:divBdr>
                        <w:top w:val="single" w:sz="2" w:space="0" w:color="D9D9E3"/>
                        <w:left w:val="single" w:sz="2" w:space="0" w:color="D9D9E3"/>
                        <w:bottom w:val="single" w:sz="2" w:space="0" w:color="D9D9E3"/>
                        <w:right w:val="single" w:sz="2" w:space="0" w:color="D9D9E3"/>
                      </w:divBdr>
                      <w:divsChild>
                        <w:div w:id="100682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161870">
      <w:bodyDiv w:val="1"/>
      <w:marLeft w:val="0"/>
      <w:marRight w:val="0"/>
      <w:marTop w:val="0"/>
      <w:marBottom w:val="0"/>
      <w:divBdr>
        <w:top w:val="none" w:sz="0" w:space="0" w:color="auto"/>
        <w:left w:val="none" w:sz="0" w:space="0" w:color="auto"/>
        <w:bottom w:val="none" w:sz="0" w:space="0" w:color="auto"/>
        <w:right w:val="none" w:sz="0" w:space="0" w:color="auto"/>
      </w:divBdr>
    </w:div>
    <w:div w:id="1064718628">
      <w:bodyDiv w:val="1"/>
      <w:marLeft w:val="0"/>
      <w:marRight w:val="0"/>
      <w:marTop w:val="0"/>
      <w:marBottom w:val="0"/>
      <w:divBdr>
        <w:top w:val="none" w:sz="0" w:space="0" w:color="auto"/>
        <w:left w:val="none" w:sz="0" w:space="0" w:color="auto"/>
        <w:bottom w:val="none" w:sz="0" w:space="0" w:color="auto"/>
        <w:right w:val="none" w:sz="0" w:space="0" w:color="auto"/>
      </w:divBdr>
    </w:div>
    <w:div w:id="1247033139">
      <w:bodyDiv w:val="1"/>
      <w:marLeft w:val="0"/>
      <w:marRight w:val="0"/>
      <w:marTop w:val="0"/>
      <w:marBottom w:val="0"/>
      <w:divBdr>
        <w:top w:val="none" w:sz="0" w:space="0" w:color="auto"/>
        <w:left w:val="none" w:sz="0" w:space="0" w:color="auto"/>
        <w:bottom w:val="none" w:sz="0" w:space="0" w:color="auto"/>
        <w:right w:val="none" w:sz="0" w:space="0" w:color="auto"/>
      </w:divBdr>
    </w:div>
    <w:div w:id="1307706534">
      <w:bodyDiv w:val="1"/>
      <w:marLeft w:val="0"/>
      <w:marRight w:val="0"/>
      <w:marTop w:val="0"/>
      <w:marBottom w:val="0"/>
      <w:divBdr>
        <w:top w:val="none" w:sz="0" w:space="0" w:color="auto"/>
        <w:left w:val="none" w:sz="0" w:space="0" w:color="auto"/>
        <w:bottom w:val="none" w:sz="0" w:space="0" w:color="auto"/>
        <w:right w:val="none" w:sz="0" w:space="0" w:color="auto"/>
      </w:divBdr>
    </w:div>
    <w:div w:id="1542740609">
      <w:bodyDiv w:val="1"/>
      <w:marLeft w:val="0"/>
      <w:marRight w:val="0"/>
      <w:marTop w:val="0"/>
      <w:marBottom w:val="0"/>
      <w:divBdr>
        <w:top w:val="none" w:sz="0" w:space="0" w:color="auto"/>
        <w:left w:val="none" w:sz="0" w:space="0" w:color="auto"/>
        <w:bottom w:val="none" w:sz="0" w:space="0" w:color="auto"/>
        <w:right w:val="none" w:sz="0" w:space="0" w:color="auto"/>
      </w:divBdr>
    </w:div>
    <w:div w:id="1787768012">
      <w:bodyDiv w:val="1"/>
      <w:marLeft w:val="0"/>
      <w:marRight w:val="0"/>
      <w:marTop w:val="0"/>
      <w:marBottom w:val="0"/>
      <w:divBdr>
        <w:top w:val="none" w:sz="0" w:space="0" w:color="auto"/>
        <w:left w:val="none" w:sz="0" w:space="0" w:color="auto"/>
        <w:bottom w:val="none" w:sz="0" w:space="0" w:color="auto"/>
        <w:right w:val="none" w:sz="0" w:space="0" w:color="auto"/>
      </w:divBdr>
      <w:divsChild>
        <w:div w:id="610473322">
          <w:marLeft w:val="0"/>
          <w:marRight w:val="0"/>
          <w:marTop w:val="0"/>
          <w:marBottom w:val="0"/>
          <w:divBdr>
            <w:top w:val="single" w:sz="2" w:space="0" w:color="D9D9E3"/>
            <w:left w:val="single" w:sz="2" w:space="0" w:color="D9D9E3"/>
            <w:bottom w:val="single" w:sz="2" w:space="0" w:color="D9D9E3"/>
            <w:right w:val="single" w:sz="2" w:space="0" w:color="D9D9E3"/>
          </w:divBdr>
          <w:divsChild>
            <w:div w:id="1835759338">
              <w:marLeft w:val="0"/>
              <w:marRight w:val="0"/>
              <w:marTop w:val="0"/>
              <w:marBottom w:val="0"/>
              <w:divBdr>
                <w:top w:val="single" w:sz="2" w:space="0" w:color="D9D9E3"/>
                <w:left w:val="single" w:sz="2" w:space="0" w:color="D9D9E3"/>
                <w:bottom w:val="single" w:sz="2" w:space="0" w:color="D9D9E3"/>
                <w:right w:val="single" w:sz="2" w:space="0" w:color="D9D9E3"/>
              </w:divBdr>
              <w:divsChild>
                <w:div w:id="1333991919">
                  <w:marLeft w:val="0"/>
                  <w:marRight w:val="0"/>
                  <w:marTop w:val="0"/>
                  <w:marBottom w:val="0"/>
                  <w:divBdr>
                    <w:top w:val="single" w:sz="2" w:space="0" w:color="D9D9E3"/>
                    <w:left w:val="single" w:sz="2" w:space="0" w:color="D9D9E3"/>
                    <w:bottom w:val="single" w:sz="2" w:space="0" w:color="D9D9E3"/>
                    <w:right w:val="single" w:sz="2" w:space="0" w:color="D9D9E3"/>
                  </w:divBdr>
                  <w:divsChild>
                    <w:div w:id="1444613003">
                      <w:marLeft w:val="0"/>
                      <w:marRight w:val="0"/>
                      <w:marTop w:val="0"/>
                      <w:marBottom w:val="0"/>
                      <w:divBdr>
                        <w:top w:val="single" w:sz="2" w:space="0" w:color="D9D9E3"/>
                        <w:left w:val="single" w:sz="2" w:space="0" w:color="D9D9E3"/>
                        <w:bottom w:val="single" w:sz="2" w:space="0" w:color="D9D9E3"/>
                        <w:right w:val="single" w:sz="2" w:space="0" w:color="D9D9E3"/>
                      </w:divBdr>
                      <w:divsChild>
                        <w:div w:id="116007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2416624">
          <w:marLeft w:val="0"/>
          <w:marRight w:val="0"/>
          <w:marTop w:val="0"/>
          <w:marBottom w:val="0"/>
          <w:divBdr>
            <w:top w:val="single" w:sz="2" w:space="0" w:color="D9D9E3"/>
            <w:left w:val="single" w:sz="2" w:space="0" w:color="D9D9E3"/>
            <w:bottom w:val="single" w:sz="2" w:space="0" w:color="D9D9E3"/>
            <w:right w:val="single" w:sz="2" w:space="0" w:color="D9D9E3"/>
          </w:divBdr>
          <w:divsChild>
            <w:div w:id="298345858">
              <w:marLeft w:val="0"/>
              <w:marRight w:val="0"/>
              <w:marTop w:val="0"/>
              <w:marBottom w:val="0"/>
              <w:divBdr>
                <w:top w:val="single" w:sz="2" w:space="0" w:color="D9D9E3"/>
                <w:left w:val="single" w:sz="2" w:space="0" w:color="D9D9E3"/>
                <w:bottom w:val="single" w:sz="2" w:space="0" w:color="D9D9E3"/>
                <w:right w:val="single" w:sz="2" w:space="0" w:color="D9D9E3"/>
              </w:divBdr>
            </w:div>
            <w:div w:id="1519811931">
              <w:marLeft w:val="0"/>
              <w:marRight w:val="0"/>
              <w:marTop w:val="0"/>
              <w:marBottom w:val="0"/>
              <w:divBdr>
                <w:top w:val="single" w:sz="2" w:space="0" w:color="D9D9E3"/>
                <w:left w:val="single" w:sz="2" w:space="0" w:color="D9D9E3"/>
                <w:bottom w:val="single" w:sz="2" w:space="0" w:color="D9D9E3"/>
                <w:right w:val="single" w:sz="2" w:space="0" w:color="D9D9E3"/>
              </w:divBdr>
              <w:divsChild>
                <w:div w:id="1278752237">
                  <w:marLeft w:val="0"/>
                  <w:marRight w:val="0"/>
                  <w:marTop w:val="0"/>
                  <w:marBottom w:val="0"/>
                  <w:divBdr>
                    <w:top w:val="single" w:sz="2" w:space="0" w:color="D9D9E3"/>
                    <w:left w:val="single" w:sz="2" w:space="0" w:color="D9D9E3"/>
                    <w:bottom w:val="single" w:sz="2" w:space="0" w:color="D9D9E3"/>
                    <w:right w:val="single" w:sz="2" w:space="0" w:color="D9D9E3"/>
                  </w:divBdr>
                  <w:divsChild>
                    <w:div w:id="225260569">
                      <w:marLeft w:val="0"/>
                      <w:marRight w:val="0"/>
                      <w:marTop w:val="0"/>
                      <w:marBottom w:val="0"/>
                      <w:divBdr>
                        <w:top w:val="single" w:sz="2" w:space="0" w:color="D9D9E3"/>
                        <w:left w:val="single" w:sz="2" w:space="0" w:color="D9D9E3"/>
                        <w:bottom w:val="single" w:sz="2" w:space="0" w:color="D9D9E3"/>
                        <w:right w:val="single" w:sz="2" w:space="0" w:color="D9D9E3"/>
                      </w:divBdr>
                      <w:divsChild>
                        <w:div w:id="1075392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4123</Words>
  <Characters>23505</Characters>
  <Application>Microsoft Office Word</Application>
  <DocSecurity>0</DocSecurity>
  <Lines>195</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Ceviz</dc:creator>
  <cp:keywords/>
  <dc:description/>
  <cp:lastModifiedBy>Ali Ceviz</cp:lastModifiedBy>
  <cp:revision>5</cp:revision>
  <dcterms:created xsi:type="dcterms:W3CDTF">2024-01-14T09:39:00Z</dcterms:created>
  <dcterms:modified xsi:type="dcterms:W3CDTF">2024-01-14T14:50:00Z</dcterms:modified>
</cp:coreProperties>
</file>