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73E" w:rsidRDefault="005F373E">
      <w:bookmarkStart w:id="0" w:name="_GoBack"/>
      <w:bookmarkEnd w:id="0"/>
      <w:r>
        <w:t xml:space="preserve">From </w:t>
      </w:r>
      <w:proofErr w:type="spellStart"/>
      <w:r w:rsidRPr="005F373E">
        <w:rPr>
          <w:sz w:val="40"/>
          <w:szCs w:val="40"/>
        </w:rPr>
        <w:t>youtube</w:t>
      </w:r>
      <w:proofErr w:type="spellEnd"/>
      <w:r w:rsidRPr="005F373E">
        <w:rPr>
          <w:sz w:val="40"/>
          <w:szCs w:val="40"/>
        </w:rPr>
        <w:t>:</w:t>
      </w:r>
    </w:p>
    <w:p w:rsidR="001F48CE" w:rsidRPr="00FD3D2D" w:rsidRDefault="001F48CE" w:rsidP="00FD3D2D">
      <w:pPr>
        <w:rPr>
          <w:rStyle w:val="Hyperlink"/>
          <w:color w:val="auto"/>
          <w:u w:val="none"/>
        </w:rPr>
      </w:pPr>
      <w:r>
        <w:t>Very good explanation:</w:t>
      </w:r>
      <w:r w:rsidR="00FD3D2D">
        <w:t xml:space="preserve"> </w:t>
      </w:r>
      <w:hyperlink r:id="rId6" w:history="1">
        <w:r>
          <w:rPr>
            <w:rStyle w:val="Hyperlink"/>
          </w:rPr>
          <w:t>https://www.youtube.com/watch?v=H9H6s-x-0YE</w:t>
        </w:r>
      </w:hyperlink>
    </w:p>
    <w:p w:rsidR="00885898" w:rsidRDefault="00885898">
      <w:pPr>
        <w:rPr>
          <w:rStyle w:val="Hyperlink"/>
        </w:rPr>
      </w:pPr>
    </w:p>
    <w:p w:rsidR="000309E2" w:rsidRDefault="00930168">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from</w:t>
      </w:r>
      <w:proofErr w:type="gramEnd"/>
      <w:r>
        <w:rPr>
          <w:rFonts w:ascii="Arial" w:hAnsi="Arial" w:cs="Arial"/>
          <w:color w:val="222222"/>
          <w:sz w:val="21"/>
          <w:szCs w:val="21"/>
          <w:shd w:val="clear" w:color="auto" w:fill="FFFFFF"/>
        </w:rPr>
        <w:t xml:space="preserve"> </w:t>
      </w:r>
      <w:r w:rsidRPr="00930168">
        <w:rPr>
          <w:rFonts w:ascii="Arial" w:hAnsi="Arial" w:cs="Arial"/>
          <w:color w:val="222222"/>
          <w:sz w:val="40"/>
          <w:szCs w:val="40"/>
          <w:shd w:val="clear" w:color="auto" w:fill="FFFFFF"/>
        </w:rPr>
        <w:t>wikipedia</w:t>
      </w:r>
      <w:r>
        <w:rPr>
          <w:rFonts w:ascii="Arial" w:hAnsi="Arial" w:cs="Arial"/>
          <w:color w:val="222222"/>
          <w:sz w:val="40"/>
          <w:szCs w:val="40"/>
          <w:shd w:val="clear" w:color="auto" w:fill="FFFFFF"/>
        </w:rPr>
        <w:t>:</w:t>
      </w:r>
    </w:p>
    <w:p w:rsidR="000309E2" w:rsidRDefault="000309E2">
      <w:pPr>
        <w:rPr>
          <w:rStyle w:val="Hyperlink"/>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self-organizing map</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SOM</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self-organizing feature map</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SOFM</w:t>
      </w:r>
      <w:r>
        <w:rPr>
          <w:rFonts w:ascii="Arial" w:hAnsi="Arial" w:cs="Arial"/>
          <w:color w:val="222222"/>
          <w:sz w:val="21"/>
          <w:szCs w:val="21"/>
          <w:shd w:val="clear" w:color="auto" w:fill="FFFFFF"/>
        </w:rPr>
        <w:t>) is a type of </w:t>
      </w:r>
      <w:hyperlink r:id="rId7" w:tooltip="Artificial neural network" w:history="1">
        <w:r>
          <w:rPr>
            <w:rStyle w:val="Hyperlink"/>
            <w:rFonts w:ascii="Arial" w:hAnsi="Arial" w:cs="Arial"/>
            <w:color w:val="0B0080"/>
            <w:sz w:val="21"/>
            <w:szCs w:val="21"/>
            <w:shd w:val="clear" w:color="auto" w:fill="FFFFFF"/>
          </w:rPr>
          <w:t>artificial neural network</w:t>
        </w:r>
      </w:hyperlink>
      <w:r>
        <w:rPr>
          <w:rFonts w:ascii="Arial" w:hAnsi="Arial" w:cs="Arial"/>
          <w:color w:val="222222"/>
          <w:sz w:val="21"/>
          <w:szCs w:val="21"/>
          <w:shd w:val="clear" w:color="auto" w:fill="FFFFFF"/>
        </w:rPr>
        <w:t> (ANN) that is trained using </w:t>
      </w:r>
      <w:hyperlink r:id="rId8" w:tooltip="Unsupervised learning" w:history="1">
        <w:r>
          <w:rPr>
            <w:rStyle w:val="Hyperlink"/>
            <w:rFonts w:ascii="Arial" w:hAnsi="Arial" w:cs="Arial"/>
            <w:color w:val="0B0080"/>
            <w:sz w:val="21"/>
            <w:szCs w:val="21"/>
            <w:shd w:val="clear" w:color="auto" w:fill="FFFFFF"/>
          </w:rPr>
          <w:t>unsupervised learning</w:t>
        </w:r>
      </w:hyperlink>
      <w:r>
        <w:rPr>
          <w:rFonts w:ascii="Arial" w:hAnsi="Arial" w:cs="Arial"/>
          <w:color w:val="222222"/>
          <w:sz w:val="21"/>
          <w:szCs w:val="21"/>
          <w:shd w:val="clear" w:color="auto" w:fill="FFFFFF"/>
        </w:rPr>
        <w:t> to produce a low-dimensional (typically two-dimensional) feature space. [</w:t>
      </w:r>
      <w:proofErr w:type="gramStart"/>
      <w:r>
        <w:rPr>
          <w:rFonts w:ascii="Arial" w:hAnsi="Arial" w:cs="Arial"/>
          <w:color w:val="222222"/>
          <w:sz w:val="21"/>
          <w:szCs w:val="21"/>
          <w:shd w:val="clear" w:color="auto" w:fill="FFFFFF"/>
        </w:rPr>
        <w:t>wikipedia</w:t>
      </w:r>
      <w:proofErr w:type="gramEnd"/>
      <w:r>
        <w:rPr>
          <w:rFonts w:ascii="Arial" w:hAnsi="Arial" w:cs="Arial"/>
          <w:color w:val="222222"/>
          <w:sz w:val="21"/>
          <w:szCs w:val="21"/>
          <w:shd w:val="clear" w:color="auto" w:fill="FFFFFF"/>
        </w:rPr>
        <w:t>]</w:t>
      </w:r>
    </w:p>
    <w:p w:rsidR="00885898" w:rsidRDefault="005078BD" w:rsidP="005078BD">
      <w:pPr>
        <w:rPr>
          <w:rFonts w:ascii="Arial" w:hAnsi="Arial" w:cs="Arial"/>
          <w:color w:val="222222"/>
          <w:sz w:val="21"/>
          <w:szCs w:val="21"/>
          <w:shd w:val="clear" w:color="auto" w:fill="FFFFFF"/>
        </w:rPr>
      </w:pPr>
      <w:r>
        <w:rPr>
          <w:rFonts w:ascii="Arial" w:hAnsi="Arial" w:cs="Arial"/>
          <w:color w:val="222222"/>
          <w:sz w:val="21"/>
          <w:szCs w:val="21"/>
          <w:shd w:val="clear" w:color="auto" w:fill="FFFFFF"/>
        </w:rPr>
        <w:t>Self-organizing maps differ from other artificial neural networks as they apply </w:t>
      </w:r>
      <w:hyperlink r:id="rId9" w:tooltip="Competitive learning" w:history="1">
        <w:r>
          <w:rPr>
            <w:rStyle w:val="Hyperlink"/>
            <w:rFonts w:ascii="Arial" w:hAnsi="Arial" w:cs="Arial"/>
            <w:color w:val="0B0080"/>
            <w:sz w:val="21"/>
            <w:szCs w:val="21"/>
            <w:shd w:val="clear" w:color="auto" w:fill="FFFFFF"/>
          </w:rPr>
          <w:t>competitive learning</w:t>
        </w:r>
      </w:hyperlink>
      <w:r>
        <w:rPr>
          <w:rFonts w:ascii="Arial" w:hAnsi="Arial" w:cs="Arial"/>
          <w:color w:val="222222"/>
          <w:sz w:val="21"/>
          <w:szCs w:val="21"/>
          <w:shd w:val="clear" w:color="auto" w:fill="FFFFFF"/>
        </w:rPr>
        <w:t> as opposed to error-correction learning (such as </w:t>
      </w:r>
      <w:hyperlink r:id="rId10" w:tooltip="Backpropagation" w:history="1">
        <w:r>
          <w:rPr>
            <w:rStyle w:val="Hyperlink"/>
            <w:rFonts w:ascii="Arial" w:hAnsi="Arial" w:cs="Arial"/>
            <w:color w:val="0B0080"/>
            <w:sz w:val="21"/>
            <w:szCs w:val="21"/>
            <w:shd w:val="clear" w:color="auto" w:fill="FFFFFF"/>
          </w:rPr>
          <w:t>backpropagation</w:t>
        </w:r>
      </w:hyperlink>
      <w:r>
        <w:rPr>
          <w:rFonts w:ascii="Arial" w:hAnsi="Arial" w:cs="Arial"/>
          <w:color w:val="222222"/>
          <w:sz w:val="21"/>
          <w:szCs w:val="21"/>
          <w:shd w:val="clear" w:color="auto" w:fill="FFFFFF"/>
        </w:rPr>
        <w:t> with </w:t>
      </w:r>
      <w:hyperlink r:id="rId11" w:tooltip="Gradient descent" w:history="1">
        <w:r>
          <w:rPr>
            <w:rStyle w:val="Hyperlink"/>
            <w:rFonts w:ascii="Arial" w:hAnsi="Arial" w:cs="Arial"/>
            <w:color w:val="0B0080"/>
            <w:sz w:val="21"/>
            <w:szCs w:val="21"/>
            <w:shd w:val="clear" w:color="auto" w:fill="FFFFFF"/>
          </w:rPr>
          <w:t>gradient descent</w:t>
        </w:r>
      </w:hyperlink>
      <w:r>
        <w:rPr>
          <w:rFonts w:ascii="Arial" w:hAnsi="Arial" w:cs="Arial"/>
          <w:color w:val="222222"/>
          <w:sz w:val="21"/>
          <w:szCs w:val="21"/>
          <w:shd w:val="clear" w:color="auto" w:fill="FFFFFF"/>
        </w:rPr>
        <w:t>), and in the sense that they use a neighborhood function to learn and preserve the </w:t>
      </w:r>
      <w:hyperlink r:id="rId12" w:tooltip="Topology" w:history="1">
        <w:r>
          <w:rPr>
            <w:rStyle w:val="Hyperlink"/>
            <w:rFonts w:ascii="Arial" w:hAnsi="Arial" w:cs="Arial"/>
            <w:color w:val="0B0080"/>
            <w:sz w:val="21"/>
            <w:szCs w:val="21"/>
            <w:shd w:val="clear" w:color="auto" w:fill="FFFFFF"/>
          </w:rPr>
          <w:t>topological</w:t>
        </w:r>
      </w:hyperlink>
      <w:r>
        <w:rPr>
          <w:rFonts w:ascii="Arial" w:hAnsi="Arial" w:cs="Arial"/>
          <w:color w:val="222222"/>
          <w:sz w:val="21"/>
          <w:szCs w:val="21"/>
          <w:shd w:val="clear" w:color="auto" w:fill="FFFFFF"/>
        </w:rPr>
        <w:t> properties of the input space.</w:t>
      </w:r>
      <w:r w:rsidR="000309E2">
        <w:rPr>
          <w:rFonts w:ascii="Arial" w:hAnsi="Arial" w:cs="Arial"/>
          <w:color w:val="222222"/>
          <w:sz w:val="21"/>
          <w:szCs w:val="21"/>
          <w:shd w:val="clear" w:color="auto" w:fill="FFFFFF"/>
        </w:rPr>
        <w:t xml:space="preserve"> [</w:t>
      </w:r>
      <w:proofErr w:type="gramStart"/>
      <w:r w:rsidR="000309E2">
        <w:rPr>
          <w:rFonts w:ascii="Arial" w:hAnsi="Arial" w:cs="Arial"/>
          <w:color w:val="222222"/>
          <w:sz w:val="21"/>
          <w:szCs w:val="21"/>
          <w:shd w:val="clear" w:color="auto" w:fill="FFFFFF"/>
        </w:rPr>
        <w:t>wikipedia</w:t>
      </w:r>
      <w:proofErr w:type="gramEnd"/>
      <w:r w:rsidR="000309E2">
        <w:rPr>
          <w:rFonts w:ascii="Arial" w:hAnsi="Arial" w:cs="Arial"/>
          <w:color w:val="222222"/>
          <w:sz w:val="21"/>
          <w:szCs w:val="21"/>
          <w:shd w:val="clear" w:color="auto" w:fill="FFFFFF"/>
        </w:rPr>
        <w:t>]</w:t>
      </w:r>
    </w:p>
    <w:p w:rsidR="000309E2" w:rsidRDefault="000309E2" w:rsidP="000309E2">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Useful extensions include using </w:t>
      </w:r>
      <w:hyperlink r:id="rId13" w:tooltip="Torus" w:history="1">
        <w:r>
          <w:rPr>
            <w:rStyle w:val="Hyperlink"/>
            <w:rFonts w:ascii="Arial" w:hAnsi="Arial" w:cs="Arial"/>
            <w:color w:val="0B0080"/>
            <w:sz w:val="21"/>
            <w:szCs w:val="21"/>
            <w:shd w:val="clear" w:color="auto" w:fill="FFFFFF"/>
          </w:rPr>
          <w:t>toroidal</w:t>
        </w:r>
      </w:hyperlink>
      <w:r>
        <w:rPr>
          <w:rFonts w:ascii="Arial" w:hAnsi="Arial" w:cs="Arial"/>
          <w:color w:val="222222"/>
          <w:sz w:val="21"/>
          <w:szCs w:val="21"/>
          <w:shd w:val="clear" w:color="auto" w:fill="FFFFFF"/>
        </w:rPr>
        <w:t> grids where opposite edges are connected and using large numbers of nodes. It has been shown that while self-organizing maps with a small number of nodes behave in a way that is similar to </w:t>
      </w:r>
      <w:hyperlink r:id="rId14" w:tooltip="K-means algorithm" w:history="1">
        <w:r>
          <w:rPr>
            <w:rStyle w:val="Hyperlink"/>
            <w:rFonts w:ascii="Arial" w:hAnsi="Arial" w:cs="Arial"/>
            <w:color w:val="0B0080"/>
            <w:sz w:val="21"/>
            <w:szCs w:val="21"/>
            <w:shd w:val="clear" w:color="auto" w:fill="FFFFFF"/>
          </w:rPr>
          <w:t>K-means</w:t>
        </w:r>
      </w:hyperlink>
      <w:r>
        <w:rPr>
          <w:rFonts w:ascii="Arial" w:hAnsi="Arial" w:cs="Arial"/>
          <w:color w:val="222222"/>
          <w:sz w:val="21"/>
          <w:szCs w:val="21"/>
          <w:shd w:val="clear" w:color="auto" w:fill="FFFFFF"/>
        </w:rPr>
        <w:t>, larger self-organizing maps rearrange data in a way that is fundamentally topological in character. [</w:t>
      </w:r>
      <w:proofErr w:type="gramStart"/>
      <w:r>
        <w:rPr>
          <w:rFonts w:ascii="Arial" w:hAnsi="Arial" w:cs="Arial"/>
          <w:color w:val="222222"/>
          <w:sz w:val="21"/>
          <w:szCs w:val="21"/>
          <w:shd w:val="clear" w:color="auto" w:fill="FFFFFF"/>
        </w:rPr>
        <w:t>wikipedia</w:t>
      </w:r>
      <w:proofErr w:type="gramEnd"/>
      <w:r>
        <w:rPr>
          <w:rFonts w:ascii="Arial" w:hAnsi="Arial" w:cs="Arial"/>
          <w:color w:val="222222"/>
          <w:sz w:val="21"/>
          <w:szCs w:val="21"/>
          <w:shd w:val="clear" w:color="auto" w:fill="FFFFFF"/>
        </w:rPr>
        <w:t>]</w:t>
      </w:r>
    </w:p>
    <w:p w:rsidR="000309E2" w:rsidRDefault="00AB2058" w:rsidP="005078BD">
      <w:pPr>
        <w:rPr>
          <w:rFonts w:ascii="Arial" w:hAnsi="Arial" w:cs="Arial"/>
          <w:color w:val="222222"/>
          <w:sz w:val="21"/>
          <w:szCs w:val="21"/>
          <w:shd w:val="clear" w:color="auto" w:fill="FFFFFF"/>
        </w:rPr>
      </w:pPr>
      <w:r>
        <w:rPr>
          <w:rFonts w:ascii="Arial" w:hAnsi="Arial" w:cs="Arial"/>
          <w:color w:val="222222"/>
          <w:sz w:val="21"/>
          <w:szCs w:val="21"/>
          <w:shd w:val="clear" w:color="auto" w:fill="FFFFFF"/>
        </w:rPr>
        <w:t>It is also common to use the </w:t>
      </w:r>
      <w:hyperlink r:id="rId15" w:tooltip="U-Matrix" w:history="1">
        <w:r>
          <w:rPr>
            <w:rStyle w:val="Hyperlink"/>
            <w:rFonts w:ascii="Arial" w:hAnsi="Arial" w:cs="Arial"/>
            <w:color w:val="0B0080"/>
            <w:sz w:val="21"/>
            <w:szCs w:val="21"/>
            <w:shd w:val="clear" w:color="auto" w:fill="FFFFFF"/>
          </w:rPr>
          <w:t>U-Matrix</w:t>
        </w:r>
      </w:hyperlink>
      <w:r>
        <w:rPr>
          <w:rFonts w:ascii="Arial" w:hAnsi="Arial" w:cs="Arial"/>
          <w:color w:val="222222"/>
          <w:sz w:val="21"/>
          <w:szCs w:val="21"/>
          <w:shd w:val="clear" w:color="auto" w:fill="FFFFFF"/>
        </w:rPr>
        <w:t>.</w:t>
      </w:r>
      <w:hyperlink r:id="rId16" w:anchor="cite_note-UltschSiemon1990-5" w:history="1">
        <w:r>
          <w:rPr>
            <w:rStyle w:val="Hyperlink"/>
            <w:rFonts w:ascii="Arial" w:hAnsi="Arial" w:cs="Arial"/>
            <w:color w:val="0B0080"/>
            <w:sz w:val="17"/>
            <w:szCs w:val="17"/>
            <w:shd w:val="clear" w:color="auto" w:fill="FFFFFF"/>
            <w:vertAlign w:val="superscript"/>
          </w:rPr>
          <w:t>[5]</w:t>
        </w:r>
      </w:hyperlink>
      <w:r>
        <w:rPr>
          <w:rFonts w:ascii="Arial" w:hAnsi="Arial" w:cs="Arial"/>
          <w:color w:val="222222"/>
          <w:sz w:val="21"/>
          <w:szCs w:val="21"/>
          <w:shd w:val="clear" w:color="auto" w:fill="FFFFFF"/>
        </w:rPr>
        <w:t> The U-Matrix value of a particular node is the average distance between the node's weight vector and that of its closest neighbors.</w:t>
      </w:r>
      <w:hyperlink r:id="rId17" w:anchor="cite_note-Ultsch2003-6" w:history="1">
        <w:r>
          <w:rPr>
            <w:rStyle w:val="Hyperlink"/>
            <w:rFonts w:ascii="Arial" w:hAnsi="Arial" w:cs="Arial"/>
            <w:color w:val="0B0080"/>
            <w:sz w:val="17"/>
            <w:szCs w:val="17"/>
            <w:shd w:val="clear" w:color="auto" w:fill="FFFFFF"/>
            <w:vertAlign w:val="superscript"/>
          </w:rPr>
          <w:t>[6]</w:t>
        </w:r>
      </w:hyperlink>
      <w:r>
        <w:rPr>
          <w:rFonts w:ascii="Arial" w:hAnsi="Arial" w:cs="Arial"/>
          <w:color w:val="222222"/>
          <w:sz w:val="21"/>
          <w:szCs w:val="21"/>
          <w:shd w:val="clear" w:color="auto" w:fill="FFFFFF"/>
        </w:rPr>
        <w:t> In a square grid, for instance, we might consider the closest 4 or 8 nodes (the </w:t>
      </w:r>
      <w:hyperlink r:id="rId18" w:tooltip="Von Neumann neighborhood" w:history="1">
        <w:r>
          <w:rPr>
            <w:rStyle w:val="Hyperlink"/>
            <w:rFonts w:ascii="Arial" w:hAnsi="Arial" w:cs="Arial"/>
            <w:color w:val="0B0080"/>
            <w:sz w:val="21"/>
            <w:szCs w:val="21"/>
            <w:shd w:val="clear" w:color="auto" w:fill="FFFFFF"/>
          </w:rPr>
          <w:t>Von Neumann</w:t>
        </w:r>
      </w:hyperlink>
      <w:r>
        <w:rPr>
          <w:rFonts w:ascii="Arial" w:hAnsi="Arial" w:cs="Arial"/>
          <w:color w:val="222222"/>
          <w:sz w:val="21"/>
          <w:szCs w:val="21"/>
          <w:shd w:val="clear" w:color="auto" w:fill="FFFFFF"/>
        </w:rPr>
        <w:t> and </w:t>
      </w:r>
      <w:hyperlink r:id="rId19" w:tooltip="Moore neighborhood" w:history="1">
        <w:r>
          <w:rPr>
            <w:rStyle w:val="Hyperlink"/>
            <w:rFonts w:ascii="Arial" w:hAnsi="Arial" w:cs="Arial"/>
            <w:color w:val="0B0080"/>
            <w:sz w:val="21"/>
            <w:szCs w:val="21"/>
            <w:shd w:val="clear" w:color="auto" w:fill="FFFFFF"/>
          </w:rPr>
          <w:t>Moore neighborhoods</w:t>
        </w:r>
      </w:hyperlink>
      <w:r>
        <w:rPr>
          <w:rFonts w:ascii="Arial" w:hAnsi="Arial" w:cs="Arial"/>
          <w:color w:val="222222"/>
          <w:sz w:val="21"/>
          <w:szCs w:val="21"/>
          <w:shd w:val="clear" w:color="auto" w:fill="FFFFFF"/>
        </w:rPr>
        <w:t>, respectively), or six nodes in a hexagonal grid. [</w:t>
      </w:r>
      <w:proofErr w:type="gramStart"/>
      <w:r>
        <w:rPr>
          <w:rFonts w:ascii="Arial" w:hAnsi="Arial" w:cs="Arial"/>
          <w:color w:val="222222"/>
          <w:sz w:val="21"/>
          <w:szCs w:val="21"/>
          <w:shd w:val="clear" w:color="auto" w:fill="FFFFFF"/>
        </w:rPr>
        <w:t>wikipedia</w:t>
      </w:r>
      <w:proofErr w:type="gramEnd"/>
      <w:r>
        <w:rPr>
          <w:rFonts w:ascii="Arial" w:hAnsi="Arial" w:cs="Arial"/>
          <w:color w:val="222222"/>
          <w:sz w:val="21"/>
          <w:szCs w:val="21"/>
          <w:shd w:val="clear" w:color="auto" w:fill="FFFFFF"/>
        </w:rPr>
        <w:t>]</w:t>
      </w:r>
    </w:p>
    <w:p w:rsidR="00AB2058" w:rsidRDefault="00AB2058" w:rsidP="005078BD">
      <w:pPr>
        <w:rPr>
          <w:rFonts w:ascii="Arial" w:hAnsi="Arial" w:cs="Arial"/>
          <w:color w:val="222222"/>
          <w:sz w:val="21"/>
          <w:szCs w:val="21"/>
          <w:shd w:val="clear" w:color="auto" w:fill="FFFFFF"/>
        </w:rPr>
      </w:pPr>
      <w:r>
        <w:rPr>
          <w:rFonts w:ascii="Arial" w:hAnsi="Arial" w:cs="Arial"/>
          <w:color w:val="222222"/>
          <w:sz w:val="21"/>
          <w:szCs w:val="21"/>
          <w:shd w:val="clear" w:color="auto" w:fill="FFFFFF"/>
        </w:rPr>
        <w:t>Like most artificial neural networks, SOMs operate in two modes: training and mapping. "Training" builds the map using input examples (a </w:t>
      </w:r>
      <w:hyperlink r:id="rId20" w:tooltip="Competitive learning" w:history="1">
        <w:r>
          <w:rPr>
            <w:rStyle w:val="Hyperlink"/>
            <w:rFonts w:ascii="Arial" w:hAnsi="Arial" w:cs="Arial"/>
            <w:color w:val="0B0080"/>
            <w:sz w:val="21"/>
            <w:szCs w:val="21"/>
            <w:shd w:val="clear" w:color="auto" w:fill="FFFFFF"/>
          </w:rPr>
          <w:t>competitive process</w:t>
        </w:r>
      </w:hyperlink>
      <w:r>
        <w:rPr>
          <w:rFonts w:ascii="Arial" w:hAnsi="Arial" w:cs="Arial"/>
          <w:color w:val="222222"/>
          <w:sz w:val="21"/>
          <w:szCs w:val="21"/>
          <w:shd w:val="clear" w:color="auto" w:fill="FFFFFF"/>
        </w:rPr>
        <w:t>, also called </w:t>
      </w:r>
      <w:hyperlink r:id="rId21" w:tooltip="Vector quantization" w:history="1">
        <w:r>
          <w:rPr>
            <w:rStyle w:val="Hyperlink"/>
            <w:rFonts w:ascii="Arial" w:hAnsi="Arial" w:cs="Arial"/>
            <w:color w:val="0B0080"/>
            <w:sz w:val="21"/>
            <w:szCs w:val="21"/>
            <w:shd w:val="clear" w:color="auto" w:fill="FFFFFF"/>
          </w:rPr>
          <w:t>vector quantization</w:t>
        </w:r>
      </w:hyperlink>
      <w:r>
        <w:rPr>
          <w:rFonts w:ascii="Arial" w:hAnsi="Arial" w:cs="Arial"/>
          <w:color w:val="222222"/>
          <w:sz w:val="21"/>
          <w:szCs w:val="21"/>
          <w:shd w:val="clear" w:color="auto" w:fill="FFFFFF"/>
        </w:rPr>
        <w:t>), while "mapping" automatically classifies a new input vector. [</w:t>
      </w:r>
      <w:proofErr w:type="gramStart"/>
      <w:r>
        <w:rPr>
          <w:rFonts w:ascii="Arial" w:hAnsi="Arial" w:cs="Arial"/>
          <w:color w:val="222222"/>
          <w:sz w:val="21"/>
          <w:szCs w:val="21"/>
          <w:shd w:val="clear" w:color="auto" w:fill="FFFFFF"/>
        </w:rPr>
        <w:t>wikipedia</w:t>
      </w:r>
      <w:proofErr w:type="gramEnd"/>
      <w:r>
        <w:rPr>
          <w:rFonts w:ascii="Arial" w:hAnsi="Arial" w:cs="Arial"/>
          <w:color w:val="222222"/>
          <w:sz w:val="21"/>
          <w:szCs w:val="21"/>
          <w:shd w:val="clear" w:color="auto" w:fill="FFFFFF"/>
        </w:rPr>
        <w:t>]</w:t>
      </w:r>
    </w:p>
    <w:p w:rsidR="0040575B" w:rsidRDefault="00AB2058" w:rsidP="0040575B">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training utilizes </w:t>
      </w:r>
      <w:hyperlink r:id="rId22" w:tooltip="Competitive learning" w:history="1">
        <w:r>
          <w:rPr>
            <w:rStyle w:val="Hyperlink"/>
            <w:rFonts w:ascii="Arial" w:hAnsi="Arial" w:cs="Arial"/>
            <w:color w:val="0B0080"/>
            <w:sz w:val="21"/>
            <w:szCs w:val="21"/>
            <w:shd w:val="clear" w:color="auto" w:fill="FFFFFF"/>
          </w:rPr>
          <w:t>competitive learning</w:t>
        </w:r>
      </w:hyperlink>
      <w:r>
        <w:rPr>
          <w:rFonts w:ascii="Arial" w:hAnsi="Arial" w:cs="Arial"/>
          <w:color w:val="222222"/>
          <w:sz w:val="21"/>
          <w:szCs w:val="21"/>
          <w:shd w:val="clear" w:color="auto" w:fill="FFFFFF"/>
        </w:rPr>
        <w:t>. When a training example is fed to the network, its </w:t>
      </w:r>
      <w:hyperlink r:id="rId23" w:tooltip="Euclidean distance" w:history="1">
        <w:r>
          <w:rPr>
            <w:rStyle w:val="Hyperlink"/>
            <w:rFonts w:ascii="Arial" w:hAnsi="Arial" w:cs="Arial"/>
            <w:color w:val="0B0080"/>
            <w:sz w:val="21"/>
            <w:szCs w:val="21"/>
            <w:shd w:val="clear" w:color="auto" w:fill="FFFFFF"/>
          </w:rPr>
          <w:t>Euclidean distance</w:t>
        </w:r>
      </w:hyperlink>
      <w:r>
        <w:rPr>
          <w:rFonts w:ascii="Arial" w:hAnsi="Arial" w:cs="Arial"/>
          <w:color w:val="222222"/>
          <w:sz w:val="21"/>
          <w:szCs w:val="21"/>
          <w:shd w:val="clear" w:color="auto" w:fill="FFFFFF"/>
        </w:rPr>
        <w:t> to all weight vectors is computed. The neuron whose weight vector is most similar to the input is called the </w:t>
      </w:r>
      <w:r>
        <w:rPr>
          <w:rFonts w:ascii="Arial" w:hAnsi="Arial" w:cs="Arial"/>
          <w:b/>
          <w:bCs/>
          <w:color w:val="222222"/>
          <w:sz w:val="21"/>
          <w:szCs w:val="21"/>
          <w:shd w:val="clear" w:color="auto" w:fill="FFFFFF"/>
        </w:rPr>
        <w:t>best matching unit</w:t>
      </w:r>
      <w:r>
        <w:rPr>
          <w:rFonts w:ascii="Arial" w:hAnsi="Arial" w:cs="Arial"/>
          <w:color w:val="222222"/>
          <w:sz w:val="21"/>
          <w:szCs w:val="21"/>
          <w:shd w:val="clear" w:color="auto" w:fill="FFFFFF"/>
        </w:rPr>
        <w:t> (BMU). The weights of the BMU and neurons close to it in the SOM grid are adjusted towards the input vector. The magnitude of the change decreases with time (according to the learning rate parameter) and with the grid-distance from the BMU</w:t>
      </w:r>
      <w:r w:rsidR="002233D2">
        <w:rPr>
          <w:rFonts w:ascii="Arial" w:hAnsi="Arial" w:cs="Arial"/>
          <w:color w:val="222222"/>
          <w:sz w:val="21"/>
          <w:szCs w:val="21"/>
          <w:shd w:val="clear" w:color="auto" w:fill="FFFFFF"/>
        </w:rPr>
        <w:t xml:space="preserve"> (according to the Euclidean distance)</w:t>
      </w:r>
      <w:r>
        <w:rPr>
          <w:rFonts w:ascii="Arial" w:hAnsi="Arial" w:cs="Arial"/>
          <w:color w:val="222222"/>
          <w:sz w:val="21"/>
          <w:szCs w:val="21"/>
          <w:shd w:val="clear" w:color="auto" w:fill="FFFFFF"/>
        </w:rPr>
        <w:t>.</w:t>
      </w:r>
      <w:r w:rsidR="0040575B">
        <w:rPr>
          <w:rFonts w:ascii="Arial" w:hAnsi="Arial" w:cs="Arial"/>
          <w:color w:val="222222"/>
          <w:sz w:val="21"/>
          <w:szCs w:val="21"/>
          <w:shd w:val="clear" w:color="auto" w:fill="FFFFFF"/>
        </w:rPr>
        <w:t xml:space="preserve"> [</w:t>
      </w:r>
      <w:proofErr w:type="gramStart"/>
      <w:r w:rsidR="0040575B">
        <w:rPr>
          <w:rFonts w:ascii="Arial" w:hAnsi="Arial" w:cs="Arial"/>
          <w:color w:val="222222"/>
          <w:sz w:val="21"/>
          <w:szCs w:val="21"/>
          <w:shd w:val="clear" w:color="auto" w:fill="FFFFFF"/>
        </w:rPr>
        <w:t>wikipedia</w:t>
      </w:r>
      <w:proofErr w:type="gramEnd"/>
      <w:r w:rsidR="0040575B">
        <w:rPr>
          <w:rFonts w:ascii="Arial" w:hAnsi="Arial" w:cs="Arial"/>
          <w:color w:val="222222"/>
          <w:sz w:val="21"/>
          <w:szCs w:val="21"/>
          <w:shd w:val="clear" w:color="auto" w:fill="FFFFFF"/>
        </w:rPr>
        <w:t>]</w:t>
      </w:r>
    </w:p>
    <w:p w:rsidR="00AB2058" w:rsidRDefault="00AB2058" w:rsidP="005078BD">
      <w:pPr>
        <w:rPr>
          <w:rFonts w:ascii="Arial" w:hAnsi="Arial" w:cs="Arial"/>
          <w:color w:val="222222"/>
          <w:sz w:val="21"/>
          <w:szCs w:val="21"/>
          <w:shd w:val="clear" w:color="auto" w:fill="FFFFFF"/>
        </w:rPr>
      </w:pPr>
    </w:p>
    <w:p w:rsidR="0040575B" w:rsidRDefault="0040575B" w:rsidP="005078BD">
      <w:pPr>
        <w:rPr>
          <w:rFonts w:ascii="Arial" w:hAnsi="Arial" w:cs="Arial"/>
          <w:color w:val="222222"/>
          <w:sz w:val="21"/>
          <w:szCs w:val="21"/>
          <w:shd w:val="clear" w:color="auto" w:fill="FFFFFF"/>
        </w:rPr>
      </w:pPr>
    </w:p>
    <w:p w:rsidR="00E077D1" w:rsidRDefault="0040575B" w:rsidP="00E077D1">
      <w:pPr>
        <w:rPr>
          <w:rFonts w:ascii="Arial" w:hAnsi="Arial" w:cs="Arial"/>
          <w:color w:val="222222"/>
          <w:sz w:val="21"/>
          <w:szCs w:val="21"/>
          <w:shd w:val="clear" w:color="auto" w:fill="FFFFFF"/>
        </w:rPr>
      </w:pPr>
      <w:r>
        <w:rPr>
          <w:rFonts w:ascii="Arial" w:hAnsi="Arial" w:cs="Arial"/>
          <w:color w:val="222222"/>
          <w:sz w:val="21"/>
          <w:szCs w:val="21"/>
        </w:rPr>
        <w:t>There are two ways to interpret a SOM. Because in the training phase weights of the whole neighborhood are moved in the same direction, similar items tend to excite adjacent neurons. Therefore, SOM forms a semantic map where similar samples are mapped close together and dissimilar ones apart. This may be visualized by a </w:t>
      </w:r>
      <w:hyperlink r:id="rId24" w:tooltip="U-Matrix" w:history="1">
        <w:r>
          <w:rPr>
            <w:rStyle w:val="Hyperlink"/>
            <w:rFonts w:ascii="Arial" w:hAnsi="Arial" w:cs="Arial"/>
            <w:color w:val="0B0080"/>
            <w:sz w:val="21"/>
            <w:szCs w:val="21"/>
            <w:u w:val="none"/>
          </w:rPr>
          <w:t>U-Matrix</w:t>
        </w:r>
      </w:hyperlink>
      <w:r>
        <w:rPr>
          <w:rFonts w:ascii="Arial" w:hAnsi="Arial" w:cs="Arial"/>
          <w:color w:val="222222"/>
          <w:sz w:val="21"/>
          <w:szCs w:val="21"/>
        </w:rPr>
        <w:t> (Euclidean distance between weight vectors of neighboring cells) of the SOM.</w:t>
      </w:r>
      <w:hyperlink r:id="rId25" w:anchor="cite_note-UltschSiemon1990-5" w:history="1">
        <w:r>
          <w:rPr>
            <w:rStyle w:val="Hyperlink"/>
            <w:rFonts w:ascii="Arial" w:hAnsi="Arial" w:cs="Arial"/>
            <w:color w:val="0B0080"/>
            <w:sz w:val="17"/>
            <w:szCs w:val="17"/>
            <w:u w:val="none"/>
            <w:vertAlign w:val="superscript"/>
          </w:rPr>
          <w:t>[5</w:t>
        </w:r>
        <w:proofErr w:type="gramStart"/>
        <w:r>
          <w:rPr>
            <w:rStyle w:val="Hyperlink"/>
            <w:rFonts w:ascii="Arial" w:hAnsi="Arial" w:cs="Arial"/>
            <w:color w:val="0B0080"/>
            <w:sz w:val="17"/>
            <w:szCs w:val="17"/>
            <w:u w:val="none"/>
            <w:vertAlign w:val="superscript"/>
          </w:rPr>
          <w:t>]</w:t>
        </w:r>
        <w:proofErr w:type="gramEnd"/>
      </w:hyperlink>
      <w:hyperlink r:id="rId26" w:anchor="cite_note-Ultsch2003-6" w:history="1">
        <w:r>
          <w:rPr>
            <w:rStyle w:val="Hyperlink"/>
            <w:rFonts w:ascii="Arial" w:hAnsi="Arial" w:cs="Arial"/>
            <w:color w:val="0B0080"/>
            <w:sz w:val="17"/>
            <w:szCs w:val="17"/>
            <w:u w:val="none"/>
            <w:vertAlign w:val="superscript"/>
          </w:rPr>
          <w:t>[6]</w:t>
        </w:r>
      </w:hyperlink>
      <w:hyperlink r:id="rId27" w:anchor="cite_note-17" w:history="1">
        <w:r>
          <w:rPr>
            <w:rStyle w:val="Hyperlink"/>
            <w:rFonts w:ascii="Arial" w:hAnsi="Arial" w:cs="Arial"/>
            <w:color w:val="0B0080"/>
            <w:sz w:val="17"/>
            <w:szCs w:val="17"/>
            <w:u w:val="none"/>
            <w:vertAlign w:val="superscript"/>
          </w:rPr>
          <w:t>[16]</w:t>
        </w:r>
      </w:hyperlink>
      <w:r w:rsidR="00E077D1">
        <w:rPr>
          <w:rFonts w:ascii="Arial" w:hAnsi="Arial" w:cs="Arial"/>
          <w:color w:val="222222"/>
          <w:sz w:val="21"/>
          <w:szCs w:val="21"/>
        </w:rPr>
        <w:t xml:space="preserve">  </w:t>
      </w:r>
      <w:r>
        <w:rPr>
          <w:rFonts w:ascii="Arial" w:hAnsi="Arial" w:cs="Arial"/>
          <w:color w:val="222222"/>
          <w:sz w:val="21"/>
          <w:szCs w:val="21"/>
        </w:rPr>
        <w:t>The other way is to think of neuronal weights as pointers to the input space. They form a discrete approximation of the distribution of training samples. More neurons point to regions with high training sample concentration and fewer where the samples are scarce.</w:t>
      </w:r>
      <w:r w:rsidR="00E077D1" w:rsidRPr="00E077D1">
        <w:rPr>
          <w:rFonts w:ascii="Arial" w:hAnsi="Arial" w:cs="Arial"/>
          <w:color w:val="222222"/>
          <w:sz w:val="21"/>
          <w:szCs w:val="21"/>
          <w:shd w:val="clear" w:color="auto" w:fill="FFFFFF"/>
        </w:rPr>
        <w:t xml:space="preserve"> </w:t>
      </w:r>
      <w:r w:rsidR="00E077D1">
        <w:rPr>
          <w:rFonts w:ascii="Arial" w:hAnsi="Arial" w:cs="Arial"/>
          <w:color w:val="222222"/>
          <w:sz w:val="21"/>
          <w:szCs w:val="21"/>
          <w:shd w:val="clear" w:color="auto" w:fill="FFFFFF"/>
        </w:rPr>
        <w:t>[</w:t>
      </w:r>
      <w:proofErr w:type="gramStart"/>
      <w:r w:rsidR="00E077D1">
        <w:rPr>
          <w:rFonts w:ascii="Arial" w:hAnsi="Arial" w:cs="Arial"/>
          <w:color w:val="222222"/>
          <w:sz w:val="21"/>
          <w:szCs w:val="21"/>
          <w:shd w:val="clear" w:color="auto" w:fill="FFFFFF"/>
        </w:rPr>
        <w:t>wikipedia</w:t>
      </w:r>
      <w:proofErr w:type="gramEnd"/>
      <w:r w:rsidR="00E077D1">
        <w:rPr>
          <w:rFonts w:ascii="Arial" w:hAnsi="Arial" w:cs="Arial"/>
          <w:color w:val="222222"/>
          <w:sz w:val="21"/>
          <w:szCs w:val="21"/>
          <w:shd w:val="clear" w:color="auto" w:fill="FFFFFF"/>
        </w:rPr>
        <w:t>]</w:t>
      </w:r>
    </w:p>
    <w:p w:rsidR="00930168" w:rsidRDefault="00930168" w:rsidP="00E077D1">
      <w:pPr>
        <w:rPr>
          <w:rFonts w:ascii="Arial" w:hAnsi="Arial" w:cs="Arial"/>
          <w:color w:val="222222"/>
          <w:sz w:val="21"/>
          <w:szCs w:val="21"/>
          <w:shd w:val="clear" w:color="auto" w:fill="FFFFFF"/>
        </w:rPr>
      </w:pPr>
      <w:r>
        <w:rPr>
          <w:noProof/>
          <w:lang w:eastAsia="en-CA"/>
        </w:rPr>
        <w:lastRenderedPageBreak/>
        <w:drawing>
          <wp:inline distT="0" distB="0" distL="0" distR="0" wp14:anchorId="68857BF0" wp14:editId="122F5C4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pic:spPr>
                </pic:pic>
              </a:graphicData>
            </a:graphic>
          </wp:inline>
        </w:drawing>
      </w:r>
    </w:p>
    <w:p w:rsidR="0040575B" w:rsidRDefault="0040575B" w:rsidP="00E077D1">
      <w:pPr>
        <w:pStyle w:val="NormalWeb"/>
        <w:shd w:val="clear" w:color="auto" w:fill="FFFFFF"/>
        <w:spacing w:before="120" w:beforeAutospacing="0" w:after="120" w:afterAutospacing="0"/>
        <w:rPr>
          <w:rFonts w:ascii="Arial" w:hAnsi="Arial" w:cs="Arial"/>
          <w:color w:val="222222"/>
          <w:sz w:val="21"/>
          <w:szCs w:val="21"/>
        </w:rPr>
      </w:pPr>
    </w:p>
    <w:p w:rsidR="00E077D1" w:rsidRDefault="00E077D1" w:rsidP="00E077D1">
      <w:pPr>
        <w:pStyle w:val="NormalWeb"/>
        <w:shd w:val="clear" w:color="auto" w:fill="FFFFFF"/>
        <w:spacing w:before="120" w:beforeAutospacing="0" w:after="120" w:afterAutospacing="0"/>
        <w:rPr>
          <w:rFonts w:ascii="Arial" w:hAnsi="Arial" w:cs="Arial"/>
          <w:color w:val="222222"/>
          <w:sz w:val="21"/>
          <w:szCs w:val="21"/>
        </w:rPr>
      </w:pPr>
    </w:p>
    <w:p w:rsidR="0040575B" w:rsidRDefault="0040575B" w:rsidP="00E077D1">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SOM may be considered a nonlinear generalization of </w:t>
      </w:r>
      <w:hyperlink r:id="rId29" w:tooltip="Principal components analysis" w:history="1">
        <w:r>
          <w:rPr>
            <w:rStyle w:val="Hyperlink"/>
            <w:rFonts w:ascii="Arial" w:hAnsi="Arial" w:cs="Arial"/>
            <w:color w:val="0B0080"/>
            <w:sz w:val="21"/>
            <w:szCs w:val="21"/>
            <w:u w:val="none"/>
          </w:rPr>
          <w:t>Principal components analysis</w:t>
        </w:r>
      </w:hyperlink>
      <w:r>
        <w:rPr>
          <w:rFonts w:ascii="Arial" w:hAnsi="Arial" w:cs="Arial"/>
          <w:color w:val="222222"/>
          <w:sz w:val="21"/>
          <w:szCs w:val="21"/>
        </w:rPr>
        <w:t> (PCA).</w:t>
      </w:r>
      <w:hyperlink r:id="rId30" w:anchor="cite_note-18" w:history="1">
        <w:r>
          <w:rPr>
            <w:rStyle w:val="Hyperlink"/>
            <w:rFonts w:ascii="Arial" w:hAnsi="Arial" w:cs="Arial"/>
            <w:color w:val="0B0080"/>
            <w:sz w:val="17"/>
            <w:szCs w:val="17"/>
            <w:u w:val="none"/>
            <w:vertAlign w:val="superscript"/>
          </w:rPr>
          <w:t>[17]</w:t>
        </w:r>
      </w:hyperlink>
      <w:r>
        <w:rPr>
          <w:rFonts w:ascii="Arial" w:hAnsi="Arial" w:cs="Arial"/>
          <w:color w:val="222222"/>
          <w:sz w:val="21"/>
          <w:szCs w:val="21"/>
        </w:rPr>
        <w:t> It has been shown, using both artificial and real geop</w:t>
      </w:r>
      <w:r w:rsidR="00E077D1">
        <w:rPr>
          <w:rFonts w:ascii="Arial" w:hAnsi="Arial" w:cs="Arial"/>
          <w:color w:val="222222"/>
          <w:sz w:val="21"/>
          <w:szCs w:val="21"/>
        </w:rPr>
        <w:t xml:space="preserve">hysical data, that SOM has many </w:t>
      </w:r>
      <w:proofErr w:type="gramStart"/>
      <w:r>
        <w:rPr>
          <w:rFonts w:ascii="Arial" w:hAnsi="Arial" w:cs="Arial"/>
          <w:color w:val="222222"/>
          <w:sz w:val="21"/>
          <w:szCs w:val="21"/>
        </w:rPr>
        <w:t>advantages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"https://en.wikipedia.org/wiki/Self-organizing_map" \l "cite_note-19"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[18]</w:t>
      </w:r>
      <w:r>
        <w:rPr>
          <w:rFonts w:ascii="Arial" w:hAnsi="Arial" w:cs="Arial"/>
          <w:color w:val="222222"/>
          <w:sz w:val="17"/>
          <w:szCs w:val="17"/>
          <w:vertAlign w:val="superscript"/>
        </w:rPr>
        <w:fldChar w:fldCharType="end"/>
      </w:r>
      <w:hyperlink r:id="rId31" w:anchor="cite_note-20" w:history="1">
        <w:r>
          <w:rPr>
            <w:rStyle w:val="Hyperlink"/>
            <w:rFonts w:ascii="Arial" w:hAnsi="Arial" w:cs="Arial"/>
            <w:color w:val="0B0080"/>
            <w:sz w:val="17"/>
            <w:szCs w:val="17"/>
            <w:u w:val="none"/>
            <w:vertAlign w:val="superscript"/>
          </w:rPr>
          <w:t>[19]</w:t>
        </w:r>
      </w:hyperlink>
      <w:r>
        <w:rPr>
          <w:rFonts w:ascii="Arial" w:hAnsi="Arial" w:cs="Arial"/>
          <w:color w:val="222222"/>
          <w:sz w:val="21"/>
          <w:szCs w:val="21"/>
        </w:rPr>
        <w:t> over the conventional </w:t>
      </w:r>
      <w:hyperlink r:id="rId32" w:tooltip="Feature extraction" w:history="1">
        <w:r>
          <w:rPr>
            <w:rStyle w:val="Hyperlink"/>
            <w:rFonts w:ascii="Arial" w:hAnsi="Arial" w:cs="Arial"/>
            <w:color w:val="0B0080"/>
            <w:sz w:val="21"/>
            <w:szCs w:val="21"/>
            <w:u w:val="none"/>
          </w:rPr>
          <w:t>feature extraction</w:t>
        </w:r>
      </w:hyperlink>
      <w:r>
        <w:rPr>
          <w:rFonts w:ascii="Arial" w:hAnsi="Arial" w:cs="Arial"/>
          <w:color w:val="222222"/>
          <w:sz w:val="21"/>
          <w:szCs w:val="21"/>
        </w:rPr>
        <w:t> methods such as Empirical Orthogonal Functions (EOF) or PCA.</w:t>
      </w:r>
      <w:r w:rsidR="00E077D1" w:rsidRPr="00E077D1">
        <w:rPr>
          <w:rFonts w:ascii="Arial" w:hAnsi="Arial" w:cs="Arial"/>
          <w:color w:val="222222"/>
          <w:sz w:val="21"/>
          <w:szCs w:val="21"/>
          <w:shd w:val="clear" w:color="auto" w:fill="FFFFFF"/>
        </w:rPr>
        <w:t xml:space="preserve"> </w:t>
      </w:r>
      <w:r w:rsidR="00E077D1">
        <w:rPr>
          <w:rFonts w:ascii="Arial" w:hAnsi="Arial" w:cs="Arial"/>
          <w:color w:val="222222"/>
          <w:sz w:val="21"/>
          <w:szCs w:val="21"/>
          <w:shd w:val="clear" w:color="auto" w:fill="FFFFFF"/>
        </w:rPr>
        <w:t>[</w:t>
      </w:r>
      <w:proofErr w:type="gramStart"/>
      <w:r w:rsidR="00E077D1">
        <w:rPr>
          <w:rFonts w:ascii="Arial" w:hAnsi="Arial" w:cs="Arial"/>
          <w:color w:val="222222"/>
          <w:sz w:val="21"/>
          <w:szCs w:val="21"/>
          <w:shd w:val="clear" w:color="auto" w:fill="FFFFFF"/>
        </w:rPr>
        <w:t>wikipedia</w:t>
      </w:r>
      <w:proofErr w:type="gramEnd"/>
      <w:r w:rsidR="00E077D1">
        <w:rPr>
          <w:rFonts w:ascii="Arial" w:hAnsi="Arial" w:cs="Arial"/>
          <w:color w:val="222222"/>
          <w:sz w:val="21"/>
          <w:szCs w:val="21"/>
          <w:shd w:val="clear" w:color="auto" w:fill="FFFFFF"/>
        </w:rPr>
        <w:t>]</w:t>
      </w:r>
    </w:p>
    <w:p w:rsidR="00930168" w:rsidRPr="00E077D1" w:rsidRDefault="00930168" w:rsidP="00E077D1">
      <w:pPr>
        <w:pStyle w:val="NormalWeb"/>
        <w:shd w:val="clear" w:color="auto" w:fill="FFFFFF"/>
        <w:spacing w:before="120" w:beforeAutospacing="0" w:after="120" w:afterAutospacing="0"/>
      </w:pPr>
      <w:r>
        <w:rPr>
          <w:noProof/>
        </w:rPr>
        <w:drawing>
          <wp:inline distT="0" distB="0" distL="0" distR="0" wp14:anchorId="2B0D18ED" wp14:editId="6EE36C8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43275"/>
                    </a:xfrm>
                    <a:prstGeom prst="rect">
                      <a:avLst/>
                    </a:prstGeom>
                  </pic:spPr>
                </pic:pic>
              </a:graphicData>
            </a:graphic>
          </wp:inline>
        </w:drawing>
      </w:r>
    </w:p>
    <w:sectPr w:rsidR="00930168" w:rsidRPr="00E077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15245"/>
    <w:multiLevelType w:val="multilevel"/>
    <w:tmpl w:val="335CB598"/>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1D"/>
    <w:rsid w:val="000309E2"/>
    <w:rsid w:val="001F48CE"/>
    <w:rsid w:val="002233D2"/>
    <w:rsid w:val="002E1E67"/>
    <w:rsid w:val="0040575B"/>
    <w:rsid w:val="00417B2F"/>
    <w:rsid w:val="004B1A85"/>
    <w:rsid w:val="005078BD"/>
    <w:rsid w:val="005F373E"/>
    <w:rsid w:val="00645E7C"/>
    <w:rsid w:val="00885898"/>
    <w:rsid w:val="00930168"/>
    <w:rsid w:val="00AB2058"/>
    <w:rsid w:val="00DA201D"/>
    <w:rsid w:val="00E077D1"/>
    <w:rsid w:val="00FD3D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9948F-9393-428E-B325-E9311C62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17B2F"/>
    <w:pPr>
      <w:keepNext/>
      <w:numPr>
        <w:numId w:val="1"/>
      </w:numPr>
      <w:bidi/>
      <w:spacing w:before="960" w:after="0" w:line="288" w:lineRule="auto"/>
      <w:jc w:val="lowKashida"/>
      <w:outlineLvl w:val="0"/>
    </w:pPr>
    <w:rPr>
      <w:rFonts w:ascii="Times New Roman" w:eastAsia="Times New Roman" w:hAnsi="Times New Roman" w:cs="B Nazanin"/>
      <w:b/>
      <w:bCs/>
      <w:kern w:val="32"/>
      <w:sz w:val="38"/>
      <w:szCs w:val="40"/>
      <w:lang w:val="en-US"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B2F"/>
    <w:rPr>
      <w:rFonts w:ascii="Times New Roman" w:eastAsia="Times New Roman" w:hAnsi="Times New Roman" w:cs="B Nazanin"/>
      <w:b/>
      <w:bCs/>
      <w:kern w:val="32"/>
      <w:sz w:val="38"/>
      <w:szCs w:val="40"/>
      <w:lang w:val="en-US" w:bidi="fa-IR"/>
    </w:rPr>
  </w:style>
  <w:style w:type="character" w:styleId="Hyperlink">
    <w:name w:val="Hyperlink"/>
    <w:basedOn w:val="DefaultParagraphFont"/>
    <w:uiPriority w:val="99"/>
    <w:semiHidden/>
    <w:unhideWhenUsed/>
    <w:rsid w:val="001F48CE"/>
    <w:rPr>
      <w:color w:val="0000FF"/>
      <w:u w:val="single"/>
    </w:rPr>
  </w:style>
  <w:style w:type="paragraph" w:styleId="NormalWeb">
    <w:name w:val="Normal (Web)"/>
    <w:basedOn w:val="Normal"/>
    <w:uiPriority w:val="99"/>
    <w:unhideWhenUsed/>
    <w:rsid w:val="0040575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7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orus" TargetMode="External"/><Relationship Id="rId18" Type="http://schemas.openxmlformats.org/officeDocument/2006/relationships/hyperlink" Target="https://en.wikipedia.org/wiki/Von_Neumann_neighborhood" TargetMode="External"/><Relationship Id="rId26" Type="http://schemas.openxmlformats.org/officeDocument/2006/relationships/hyperlink" Target="https://en.wikipedia.org/wiki/Self-organizing_map" TargetMode="External"/><Relationship Id="rId3" Type="http://schemas.openxmlformats.org/officeDocument/2006/relationships/styles" Target="styles.xml"/><Relationship Id="rId21" Type="http://schemas.openxmlformats.org/officeDocument/2006/relationships/hyperlink" Target="https://en.wikipedia.org/wiki/Vector_quantization" TargetMode="External"/><Relationship Id="rId34" Type="http://schemas.openxmlformats.org/officeDocument/2006/relationships/fontTable" Target="fontTable.xml"/><Relationship Id="rId7" Type="http://schemas.openxmlformats.org/officeDocument/2006/relationships/hyperlink" Target="https://en.wikipedia.org/wiki/Artificial_neural_network" TargetMode="External"/><Relationship Id="rId12" Type="http://schemas.openxmlformats.org/officeDocument/2006/relationships/hyperlink" Target="https://en.wikipedia.org/wiki/Topology" TargetMode="External"/><Relationship Id="rId17" Type="http://schemas.openxmlformats.org/officeDocument/2006/relationships/hyperlink" Target="https://en.wikipedia.org/wiki/Self-organizing_map" TargetMode="External"/><Relationship Id="rId25" Type="http://schemas.openxmlformats.org/officeDocument/2006/relationships/hyperlink" Target="https://en.wikipedia.org/wiki/Self-organizing_map"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Self-organizing_map" TargetMode="External"/><Relationship Id="rId20" Type="http://schemas.openxmlformats.org/officeDocument/2006/relationships/hyperlink" Target="https://en.wikipedia.org/wiki/Competitive_learning" TargetMode="External"/><Relationship Id="rId29" Type="http://schemas.openxmlformats.org/officeDocument/2006/relationships/hyperlink" Target="https://en.wikipedia.org/wiki/Principal_components_analysis" TargetMode="External"/><Relationship Id="rId1" Type="http://schemas.openxmlformats.org/officeDocument/2006/relationships/customXml" Target="../customXml/item1.xml"/><Relationship Id="rId6" Type="http://schemas.openxmlformats.org/officeDocument/2006/relationships/hyperlink" Target="https://www.youtube.com/watch?v=H9H6s-x-0YE" TargetMode="External"/><Relationship Id="rId11" Type="http://schemas.openxmlformats.org/officeDocument/2006/relationships/hyperlink" Target="https://en.wikipedia.org/wiki/Gradient_descent" TargetMode="External"/><Relationship Id="rId24" Type="http://schemas.openxmlformats.org/officeDocument/2006/relationships/hyperlink" Target="https://en.wikipedia.org/wiki/U-Matrix" TargetMode="External"/><Relationship Id="rId32" Type="http://schemas.openxmlformats.org/officeDocument/2006/relationships/hyperlink" Target="https://en.wikipedia.org/wiki/Feature_extraction" TargetMode="External"/><Relationship Id="rId5" Type="http://schemas.openxmlformats.org/officeDocument/2006/relationships/webSettings" Target="webSettings.xml"/><Relationship Id="rId15" Type="http://schemas.openxmlformats.org/officeDocument/2006/relationships/hyperlink" Target="https://en.wikipedia.org/wiki/U-Matrix" TargetMode="External"/><Relationship Id="rId23" Type="http://schemas.openxmlformats.org/officeDocument/2006/relationships/hyperlink" Target="https://en.wikipedia.org/wiki/Euclidean_distance" TargetMode="External"/><Relationship Id="rId28" Type="http://schemas.openxmlformats.org/officeDocument/2006/relationships/image" Target="media/image1.png"/><Relationship Id="rId10" Type="http://schemas.openxmlformats.org/officeDocument/2006/relationships/hyperlink" Target="https://en.wikipedia.org/wiki/Backpropagation" TargetMode="External"/><Relationship Id="rId19" Type="http://schemas.openxmlformats.org/officeDocument/2006/relationships/hyperlink" Target="https://en.wikipedia.org/wiki/Moore_neighborhood" TargetMode="External"/><Relationship Id="rId31" Type="http://schemas.openxmlformats.org/officeDocument/2006/relationships/hyperlink" Target="https://en.wikipedia.org/wiki/Self-organizing_map" TargetMode="External"/><Relationship Id="rId4" Type="http://schemas.openxmlformats.org/officeDocument/2006/relationships/settings" Target="settings.xml"/><Relationship Id="rId9" Type="http://schemas.openxmlformats.org/officeDocument/2006/relationships/hyperlink" Target="https://en.wikipedia.org/wiki/Competitive_learning" TargetMode="External"/><Relationship Id="rId14" Type="http://schemas.openxmlformats.org/officeDocument/2006/relationships/hyperlink" Target="https://en.wikipedia.org/wiki/K-means_algorithm" TargetMode="External"/><Relationship Id="rId22" Type="http://schemas.openxmlformats.org/officeDocument/2006/relationships/hyperlink" Target="https://en.wikipedia.org/wiki/Competitive_learning" TargetMode="External"/><Relationship Id="rId27" Type="http://schemas.openxmlformats.org/officeDocument/2006/relationships/hyperlink" Target="https://en.wikipedia.org/wiki/Self-organizing_map" TargetMode="External"/><Relationship Id="rId30" Type="http://schemas.openxmlformats.org/officeDocument/2006/relationships/hyperlink" Target="https://en.wikipedia.org/wiki/Self-organizing_map" TargetMode="External"/><Relationship Id="rId35" Type="http://schemas.openxmlformats.org/officeDocument/2006/relationships/theme" Target="theme/theme1.xml"/><Relationship Id="rId8" Type="http://schemas.openxmlformats.org/officeDocument/2006/relationships/hyperlink" Target="https://en.wikipedia.org/wiki/Un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8C135-8B63-4724-9542-3F08D6BD5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Dastgheib</dc:creator>
  <cp:keywords/>
  <dc:description/>
  <cp:lastModifiedBy>Mohammad Ali Dastgheib</cp:lastModifiedBy>
  <cp:revision>16</cp:revision>
  <dcterms:created xsi:type="dcterms:W3CDTF">2019-10-28T09:33:00Z</dcterms:created>
  <dcterms:modified xsi:type="dcterms:W3CDTF">2019-10-28T11:14:00Z</dcterms:modified>
</cp:coreProperties>
</file>