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71" w:rsidRPr="003F1F71" w:rsidRDefault="003F1F71" w:rsidP="003F1F71">
      <w:pPr>
        <w:spacing w:after="0" w:line="240" w:lineRule="auto"/>
        <w:rPr>
          <w:rFonts w:eastAsia="Times New Roman" w:cstheme="minorHAnsi"/>
          <w:sz w:val="24"/>
          <w:szCs w:val="24"/>
        </w:rPr>
      </w:pPr>
      <w:r w:rsidRPr="003F1F71">
        <w:rPr>
          <w:rFonts w:eastAsia="Times New Roman" w:cstheme="minorHAnsi"/>
          <w:color w:val="000000"/>
          <w:sz w:val="27"/>
          <w:szCs w:val="27"/>
        </w:rPr>
        <w:t>Online GPS tracking Algorithm for Mobile Platform</w:t>
      </w:r>
    </w:p>
    <w:p w:rsidR="003F1F71" w:rsidRPr="003F1F71" w:rsidRDefault="003F1F71" w:rsidP="003F1F71">
      <w:pPr>
        <w:spacing w:after="0" w:line="240" w:lineRule="auto"/>
        <w:rPr>
          <w:rFonts w:eastAsia="Times New Roman" w:cstheme="minorHAnsi"/>
          <w:color w:val="000000"/>
          <w:sz w:val="27"/>
          <w:szCs w:val="27"/>
        </w:rPr>
      </w:pP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Ứng dụng trong việc theo dõi vị trí của thiết bị khác. Từ một thiết bị di động có kết nối mạng, ta có thể theo dõi hoạt động của thiết bị khác. Ứng dụng bao gồm 2 phần:</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client: </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app theo dõi trên thiết bị chính (dùng để theo dõi)</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app phát tính hiệu GPS gắn trên thiết bị được theo dõi</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server:</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nhận/lưu trữ tín hiệu GPS</w:t>
      </w:r>
    </w:p>
    <w:p w:rsidR="003F1F71" w:rsidRPr="003F1F71"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thuật toán làm mịn vị trí của thiết bị từ dữ liệu GPS</w:t>
      </w:r>
    </w:p>
    <w:p w:rsidR="003F1F71" w:rsidRPr="00154F19" w:rsidRDefault="003F1F71" w:rsidP="003F1F71">
      <w:pPr>
        <w:spacing w:after="0" w:line="240" w:lineRule="auto"/>
        <w:rPr>
          <w:rFonts w:eastAsia="Times New Roman" w:cstheme="minorHAnsi"/>
          <w:color w:val="000000"/>
          <w:sz w:val="27"/>
          <w:szCs w:val="27"/>
        </w:rPr>
      </w:pPr>
      <w:r w:rsidRPr="003F1F71">
        <w:rPr>
          <w:rFonts w:eastAsia="Times New Roman" w:cstheme="minorHAnsi"/>
          <w:color w:val="000000"/>
          <w:sz w:val="27"/>
          <w:szCs w:val="27"/>
        </w:rPr>
        <w:t>     - query online (trả kết quả online)</w:t>
      </w:r>
    </w:p>
    <w:p w:rsidR="003F1F71" w:rsidRPr="003F1F71" w:rsidRDefault="003F1F71" w:rsidP="003F1F71">
      <w:pPr>
        <w:spacing w:after="0" w:line="240" w:lineRule="auto"/>
        <w:rPr>
          <w:rFonts w:eastAsia="Times New Roman" w:cstheme="minorHAnsi"/>
          <w:color w:val="000000"/>
          <w:sz w:val="27"/>
          <w:szCs w:val="27"/>
        </w:rPr>
      </w:pPr>
    </w:p>
    <w:sdt>
      <w:sdtPr>
        <w:rPr>
          <w:rFonts w:asciiTheme="minorHAnsi" w:hAnsiTheme="minorHAnsi" w:cstheme="minorHAnsi"/>
        </w:rPr>
        <w:id w:val="1256780590"/>
        <w:docPartObj>
          <w:docPartGallery w:val="Bibliographies"/>
          <w:docPartUnique/>
        </w:docPartObj>
      </w:sdtPr>
      <w:sdtEndPr>
        <w:rPr>
          <w:rFonts w:eastAsiaTheme="minorHAnsi"/>
          <w:color w:val="auto"/>
          <w:sz w:val="22"/>
          <w:szCs w:val="22"/>
        </w:rPr>
      </w:sdtEndPr>
      <w:sdtContent>
        <w:p w:rsidR="003F1F71" w:rsidRPr="00154F19" w:rsidRDefault="003F1F71">
          <w:pPr>
            <w:pStyle w:val="Heading1"/>
            <w:rPr>
              <w:rFonts w:asciiTheme="minorHAnsi" w:hAnsiTheme="minorHAnsi" w:cstheme="minorHAnsi"/>
            </w:rPr>
          </w:pPr>
          <w:r w:rsidRPr="00154F19">
            <w:rPr>
              <w:rFonts w:asciiTheme="minorHAnsi" w:hAnsiTheme="minorHAnsi" w:cstheme="minorHAnsi"/>
            </w:rPr>
            <w:t>Tài liệu tham khảo</w:t>
          </w:r>
        </w:p>
        <w:sdt>
          <w:sdtPr>
            <w:rPr>
              <w:rFonts w:cstheme="minorHAnsi"/>
            </w:rPr>
            <w:id w:val="111145805"/>
            <w:bibliography/>
          </w:sdtPr>
          <w:sdtContent>
            <w:p w:rsidR="003F1F71" w:rsidRPr="00154F19" w:rsidRDefault="003F1F71" w:rsidP="003F1F71">
              <w:pPr>
                <w:pStyle w:val="Bibliography"/>
                <w:ind w:left="720" w:hanging="720"/>
                <w:rPr>
                  <w:rFonts w:cstheme="minorHAnsi"/>
                  <w:noProof/>
                  <w:sz w:val="24"/>
                  <w:szCs w:val="24"/>
                </w:rPr>
              </w:pPr>
              <w:r w:rsidRPr="00154F19">
                <w:rPr>
                  <w:rFonts w:cstheme="minorHAnsi"/>
                </w:rPr>
                <w:fldChar w:fldCharType="begin"/>
              </w:r>
              <w:r w:rsidRPr="00154F19">
                <w:rPr>
                  <w:rFonts w:cstheme="minorHAnsi"/>
                </w:rPr>
                <w:instrText xml:space="preserve"> BIBLIOGRAPHY </w:instrText>
              </w:r>
              <w:r w:rsidRPr="00154F19">
                <w:rPr>
                  <w:rFonts w:cstheme="minorHAnsi"/>
                </w:rPr>
                <w:fldChar w:fldCharType="separate"/>
              </w:r>
              <w:r w:rsidRPr="00154F19">
                <w:rPr>
                  <w:rFonts w:cstheme="minorHAnsi"/>
                  <w:noProof/>
                </w:rPr>
                <w:t xml:space="preserve">Brunsdon, C. (2007). Path Estimation from GPS Tracks. </w:t>
              </w:r>
              <w:r w:rsidRPr="00154F19">
                <w:rPr>
                  <w:rFonts w:cstheme="minorHAnsi"/>
                  <w:i/>
                  <w:iCs/>
                  <w:noProof/>
                </w:rPr>
                <w:t>Proceedings of the 9th International Conference on GeoComputation.</w:t>
              </w:r>
              <w:r w:rsidRPr="00154F19">
                <w:rPr>
                  <w:rFonts w:cstheme="minorHAnsi"/>
                  <w:noProof/>
                </w:rPr>
                <w:t xml:space="preserve"> GeoComputation CD-ROM.</w:t>
              </w:r>
            </w:p>
            <w:p w:rsidR="003F1F71" w:rsidRPr="00154F19" w:rsidRDefault="003F1F71" w:rsidP="003F1F71">
              <w:pPr>
                <w:pStyle w:val="Bibliography"/>
                <w:ind w:left="720" w:hanging="720"/>
                <w:rPr>
                  <w:rFonts w:cstheme="minorHAnsi"/>
                  <w:noProof/>
                </w:rPr>
              </w:pPr>
              <w:r w:rsidRPr="00154F19">
                <w:rPr>
                  <w:rFonts w:cstheme="minorHAnsi"/>
                  <w:noProof/>
                </w:rPr>
                <w:t xml:space="preserve">Ivanov, R. (2010). Online GPS Track Simplification Algorithm for Mobile Platform. </w:t>
              </w:r>
              <w:r w:rsidRPr="00154F19">
                <w:rPr>
                  <w:rFonts w:cstheme="minorHAnsi"/>
                  <w:i/>
                  <w:iCs/>
                  <w:noProof/>
                </w:rPr>
                <w:t>Journal of Information Technologies and Control</w:t>
              </w:r>
              <w:r w:rsidRPr="00154F19">
                <w:rPr>
                  <w:rFonts w:cstheme="minorHAnsi"/>
                  <w:noProof/>
                </w:rPr>
                <w:t>.</w:t>
              </w:r>
            </w:p>
            <w:p w:rsidR="003F1F71" w:rsidRPr="00154F19" w:rsidRDefault="003F1F71" w:rsidP="003F1F71">
              <w:pPr>
                <w:rPr>
                  <w:rFonts w:cstheme="minorHAnsi"/>
                </w:rPr>
              </w:pPr>
              <w:r w:rsidRPr="00154F19">
                <w:rPr>
                  <w:rFonts w:cstheme="minorHAnsi"/>
                  <w:b/>
                  <w:bCs/>
                  <w:noProof/>
                </w:rPr>
                <w:fldChar w:fldCharType="end"/>
              </w:r>
              <w:r w:rsidR="00ED7B40" w:rsidRPr="00176843">
                <w:rPr>
                  <w:rFonts w:cstheme="minorHAnsi"/>
                  <w:noProof/>
                </w:rPr>
                <w:t>Hệ thống giao thông thông minh (Giao thông bền vững: Giáo trình cho các nhà hoạch định chính sách tại các thành phố đang phát triển)</w:t>
              </w:r>
              <w:r w:rsidR="00176843">
                <w:rPr>
                  <w:rFonts w:cstheme="minorHAnsi"/>
                  <w:noProof/>
                </w:rPr>
                <w:t xml:space="preserve"> (On behalf of Federal Ministry for Economic Cooperation and Development)</w:t>
              </w:r>
            </w:p>
            <w:bookmarkStart w:id="0" w:name="_GoBack" w:displacedByCustomXml="next"/>
            <w:bookmarkEnd w:id="0" w:displacedByCustomXml="next"/>
          </w:sdtContent>
        </w:sdt>
      </w:sdtContent>
    </w:sdt>
    <w:p w:rsidR="003F1F71" w:rsidRPr="00154F19" w:rsidRDefault="003F1F71">
      <w:pPr>
        <w:rPr>
          <w:rFonts w:cstheme="minorHAnsi"/>
        </w:rPr>
      </w:pPr>
    </w:p>
    <w:sectPr w:rsidR="003F1F71" w:rsidRPr="0015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15"/>
    <w:rsid w:val="00154F19"/>
    <w:rsid w:val="00176843"/>
    <w:rsid w:val="003D4B15"/>
    <w:rsid w:val="003F1F71"/>
    <w:rsid w:val="00D27EEF"/>
    <w:rsid w:val="00ED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0FCF8-930E-48D3-A9D3-BC61E5B8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F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59210">
      <w:bodyDiv w:val="1"/>
      <w:marLeft w:val="0"/>
      <w:marRight w:val="0"/>
      <w:marTop w:val="0"/>
      <w:marBottom w:val="0"/>
      <w:divBdr>
        <w:top w:val="none" w:sz="0" w:space="0" w:color="auto"/>
        <w:left w:val="none" w:sz="0" w:space="0" w:color="auto"/>
        <w:bottom w:val="none" w:sz="0" w:space="0" w:color="auto"/>
        <w:right w:val="none" w:sz="0" w:space="0" w:color="auto"/>
      </w:divBdr>
    </w:div>
    <w:div w:id="868765680">
      <w:bodyDiv w:val="1"/>
      <w:marLeft w:val="0"/>
      <w:marRight w:val="0"/>
      <w:marTop w:val="0"/>
      <w:marBottom w:val="0"/>
      <w:divBdr>
        <w:top w:val="none" w:sz="0" w:space="0" w:color="auto"/>
        <w:left w:val="none" w:sz="0" w:space="0" w:color="auto"/>
        <w:bottom w:val="none" w:sz="0" w:space="0" w:color="auto"/>
        <w:right w:val="none" w:sz="0" w:space="0" w:color="auto"/>
      </w:divBdr>
      <w:divsChild>
        <w:div w:id="860818454">
          <w:marLeft w:val="0"/>
          <w:marRight w:val="0"/>
          <w:marTop w:val="0"/>
          <w:marBottom w:val="0"/>
          <w:divBdr>
            <w:top w:val="none" w:sz="0" w:space="0" w:color="auto"/>
            <w:left w:val="none" w:sz="0" w:space="0" w:color="auto"/>
            <w:bottom w:val="none" w:sz="0" w:space="0" w:color="auto"/>
            <w:right w:val="none" w:sz="0" w:space="0" w:color="auto"/>
          </w:divBdr>
        </w:div>
        <w:div w:id="831221828">
          <w:marLeft w:val="0"/>
          <w:marRight w:val="0"/>
          <w:marTop w:val="0"/>
          <w:marBottom w:val="0"/>
          <w:divBdr>
            <w:top w:val="none" w:sz="0" w:space="0" w:color="auto"/>
            <w:left w:val="none" w:sz="0" w:space="0" w:color="auto"/>
            <w:bottom w:val="none" w:sz="0" w:space="0" w:color="auto"/>
            <w:right w:val="none" w:sz="0" w:space="0" w:color="auto"/>
          </w:divBdr>
        </w:div>
        <w:div w:id="247277663">
          <w:marLeft w:val="0"/>
          <w:marRight w:val="0"/>
          <w:marTop w:val="0"/>
          <w:marBottom w:val="0"/>
          <w:divBdr>
            <w:top w:val="none" w:sz="0" w:space="0" w:color="auto"/>
            <w:left w:val="none" w:sz="0" w:space="0" w:color="auto"/>
            <w:bottom w:val="none" w:sz="0" w:space="0" w:color="auto"/>
            <w:right w:val="none" w:sz="0" w:space="0" w:color="auto"/>
          </w:divBdr>
        </w:div>
        <w:div w:id="1684698413">
          <w:marLeft w:val="0"/>
          <w:marRight w:val="0"/>
          <w:marTop w:val="0"/>
          <w:marBottom w:val="0"/>
          <w:divBdr>
            <w:top w:val="none" w:sz="0" w:space="0" w:color="auto"/>
            <w:left w:val="none" w:sz="0" w:space="0" w:color="auto"/>
            <w:bottom w:val="none" w:sz="0" w:space="0" w:color="auto"/>
            <w:right w:val="none" w:sz="0" w:space="0" w:color="auto"/>
          </w:divBdr>
        </w:div>
        <w:div w:id="1483959931">
          <w:marLeft w:val="0"/>
          <w:marRight w:val="0"/>
          <w:marTop w:val="0"/>
          <w:marBottom w:val="0"/>
          <w:divBdr>
            <w:top w:val="none" w:sz="0" w:space="0" w:color="auto"/>
            <w:left w:val="none" w:sz="0" w:space="0" w:color="auto"/>
            <w:bottom w:val="none" w:sz="0" w:space="0" w:color="auto"/>
            <w:right w:val="none" w:sz="0" w:space="0" w:color="auto"/>
          </w:divBdr>
        </w:div>
        <w:div w:id="533156880">
          <w:marLeft w:val="0"/>
          <w:marRight w:val="0"/>
          <w:marTop w:val="0"/>
          <w:marBottom w:val="0"/>
          <w:divBdr>
            <w:top w:val="none" w:sz="0" w:space="0" w:color="auto"/>
            <w:left w:val="none" w:sz="0" w:space="0" w:color="auto"/>
            <w:bottom w:val="none" w:sz="0" w:space="0" w:color="auto"/>
            <w:right w:val="none" w:sz="0" w:space="0" w:color="auto"/>
          </w:divBdr>
        </w:div>
        <w:div w:id="2095083738">
          <w:marLeft w:val="0"/>
          <w:marRight w:val="0"/>
          <w:marTop w:val="0"/>
          <w:marBottom w:val="0"/>
          <w:divBdr>
            <w:top w:val="none" w:sz="0" w:space="0" w:color="auto"/>
            <w:left w:val="none" w:sz="0" w:space="0" w:color="auto"/>
            <w:bottom w:val="none" w:sz="0" w:space="0" w:color="auto"/>
            <w:right w:val="none" w:sz="0" w:space="0" w:color="auto"/>
          </w:divBdr>
        </w:div>
        <w:div w:id="67775252">
          <w:marLeft w:val="0"/>
          <w:marRight w:val="0"/>
          <w:marTop w:val="0"/>
          <w:marBottom w:val="0"/>
          <w:divBdr>
            <w:top w:val="none" w:sz="0" w:space="0" w:color="auto"/>
            <w:left w:val="none" w:sz="0" w:space="0" w:color="auto"/>
            <w:bottom w:val="none" w:sz="0" w:space="0" w:color="auto"/>
            <w:right w:val="none" w:sz="0" w:space="0" w:color="auto"/>
          </w:divBdr>
        </w:div>
        <w:div w:id="1023479387">
          <w:marLeft w:val="0"/>
          <w:marRight w:val="0"/>
          <w:marTop w:val="0"/>
          <w:marBottom w:val="0"/>
          <w:divBdr>
            <w:top w:val="none" w:sz="0" w:space="0" w:color="auto"/>
            <w:left w:val="none" w:sz="0" w:space="0" w:color="auto"/>
            <w:bottom w:val="none" w:sz="0" w:space="0" w:color="auto"/>
            <w:right w:val="none" w:sz="0" w:space="0" w:color="auto"/>
          </w:divBdr>
        </w:div>
        <w:div w:id="1431198080">
          <w:marLeft w:val="0"/>
          <w:marRight w:val="0"/>
          <w:marTop w:val="0"/>
          <w:marBottom w:val="0"/>
          <w:divBdr>
            <w:top w:val="none" w:sz="0" w:space="0" w:color="auto"/>
            <w:left w:val="none" w:sz="0" w:space="0" w:color="auto"/>
            <w:bottom w:val="none" w:sz="0" w:space="0" w:color="auto"/>
            <w:right w:val="none" w:sz="0" w:space="0" w:color="auto"/>
          </w:divBdr>
        </w:div>
      </w:divsChild>
    </w:div>
    <w:div w:id="1088043932">
      <w:bodyDiv w:val="1"/>
      <w:marLeft w:val="0"/>
      <w:marRight w:val="0"/>
      <w:marTop w:val="0"/>
      <w:marBottom w:val="0"/>
      <w:divBdr>
        <w:top w:val="none" w:sz="0" w:space="0" w:color="auto"/>
        <w:left w:val="none" w:sz="0" w:space="0" w:color="auto"/>
        <w:bottom w:val="none" w:sz="0" w:space="0" w:color="auto"/>
        <w:right w:val="none" w:sz="0" w:space="0" w:color="auto"/>
      </w:divBdr>
    </w:div>
    <w:div w:id="1347755409">
      <w:bodyDiv w:val="1"/>
      <w:marLeft w:val="0"/>
      <w:marRight w:val="0"/>
      <w:marTop w:val="0"/>
      <w:marBottom w:val="0"/>
      <w:divBdr>
        <w:top w:val="none" w:sz="0" w:space="0" w:color="auto"/>
        <w:left w:val="none" w:sz="0" w:space="0" w:color="auto"/>
        <w:bottom w:val="none" w:sz="0" w:space="0" w:color="auto"/>
        <w:right w:val="none" w:sz="0" w:space="0" w:color="auto"/>
      </w:divBdr>
    </w:div>
    <w:div w:id="1352411411">
      <w:bodyDiv w:val="1"/>
      <w:marLeft w:val="0"/>
      <w:marRight w:val="0"/>
      <w:marTop w:val="0"/>
      <w:marBottom w:val="0"/>
      <w:divBdr>
        <w:top w:val="none" w:sz="0" w:space="0" w:color="auto"/>
        <w:left w:val="none" w:sz="0" w:space="0" w:color="auto"/>
        <w:bottom w:val="none" w:sz="0" w:space="0" w:color="auto"/>
        <w:right w:val="none" w:sz="0" w:space="0" w:color="auto"/>
      </w:divBdr>
    </w:div>
    <w:div w:id="16997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Chr07</b:Tag>
    <b:SourceType>ConferenceProceedings</b:SourceType>
    <b:Guid>{29D7C984-1ADC-45A9-9ED7-707A09F285E7}</b:Guid>
    <b:Title>Path Estimation from GPS Tracks</b:Title>
    <b:Year>2007</b:Year>
    <b:Publisher>GeoComputation CD-ROM</b:Publisher>
    <b:Author>
      <b:Author>
        <b:NameList>
          <b:Person>
            <b:Last>Brunsdon</b:Last>
            <b:First>Chris</b:First>
          </b:Person>
        </b:NameList>
      </b:Author>
    </b:Author>
    <b:ConferenceName>Proceedings of the 9th International Conference on GeoComputation</b:ConferenceName>
    <b:RefOrder>1</b:RefOrder>
  </b:Source>
  <b:Source>
    <b:Tag>Iva10</b:Tag>
    <b:SourceType>JournalArticle</b:SourceType>
    <b:Guid>{B9FFFF5F-AB9E-42BA-9317-13D49BF13544}</b:Guid>
    <b:Author>
      <b:Author>
        <b:NameList>
          <b:Person>
            <b:Last>Ivanov</b:Last>
            <b:First>R.</b:First>
          </b:Person>
        </b:NameList>
      </b:Author>
    </b:Author>
    <b:Title>Online GPS Track Simplification Algorithm for Mobile Platform</b:Title>
    <b:Year>2010</b:Year>
    <b:JournalName>Journal of Information Technologies and Control</b:JournalName>
    <b:RefOrder>2</b:RefOrder>
  </b:Source>
</b:Sources>
</file>

<file path=customXml/itemProps1.xml><?xml version="1.0" encoding="utf-8"?>
<ds:datastoreItem xmlns:ds="http://schemas.openxmlformats.org/officeDocument/2006/customXml" ds:itemID="{BC271245-58B9-41AA-BF4F-FCB81217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alidiep</dc:creator>
  <cp:keywords/>
  <dc:description/>
  <cp:lastModifiedBy>alidiep</cp:lastModifiedBy>
  <cp:revision>5</cp:revision>
  <dcterms:created xsi:type="dcterms:W3CDTF">2015-06-02T08:25:00Z</dcterms:created>
  <dcterms:modified xsi:type="dcterms:W3CDTF">2015-06-02T08:46:00Z</dcterms:modified>
</cp:coreProperties>
</file>