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146"/>
        <w:gridCol w:w="2198"/>
        <w:gridCol w:w="2132"/>
        <w:gridCol w:w="1625"/>
      </w:tblGrid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  <w:r w:rsidRPr="00627660">
              <w:rPr>
                <w:sz w:val="18"/>
              </w:rPr>
              <w:t>STT</w:t>
            </w:r>
          </w:p>
        </w:tc>
        <w:tc>
          <w:tcPr>
            <w:tcW w:w="3308" w:type="dxa"/>
          </w:tcPr>
          <w:p w:rsidR="00AC27A4" w:rsidRPr="00627660" w:rsidRDefault="00AC27A4">
            <w:pPr>
              <w:rPr>
                <w:sz w:val="18"/>
              </w:rPr>
            </w:pPr>
            <w:r w:rsidRPr="00627660">
              <w:rPr>
                <w:sz w:val="18"/>
              </w:rPr>
              <w:t>Tên bài báo</w:t>
            </w:r>
          </w:p>
        </w:tc>
        <w:tc>
          <w:tcPr>
            <w:tcW w:w="1902" w:type="dxa"/>
          </w:tcPr>
          <w:p w:rsidR="00AC27A4" w:rsidRPr="00627660" w:rsidRDefault="00AC27A4">
            <w:pPr>
              <w:rPr>
                <w:sz w:val="18"/>
              </w:rPr>
            </w:pPr>
            <w:r>
              <w:rPr>
                <w:sz w:val="18"/>
              </w:rPr>
              <w:t>Thông tin</w:t>
            </w:r>
          </w:p>
        </w:tc>
        <w:tc>
          <w:tcPr>
            <w:tcW w:w="2169" w:type="dxa"/>
          </w:tcPr>
          <w:p w:rsidR="00AC27A4" w:rsidRPr="00627660" w:rsidRDefault="00AC27A4">
            <w:pPr>
              <w:rPr>
                <w:sz w:val="18"/>
              </w:rPr>
            </w:pPr>
            <w:r w:rsidRPr="00627660">
              <w:rPr>
                <w:sz w:val="18"/>
              </w:rPr>
              <w:t>Nội dung</w:t>
            </w:r>
          </w:p>
        </w:tc>
        <w:tc>
          <w:tcPr>
            <w:tcW w:w="1722" w:type="dxa"/>
          </w:tcPr>
          <w:p w:rsidR="00AC27A4" w:rsidRPr="00627660" w:rsidRDefault="00AC27A4">
            <w:pPr>
              <w:rPr>
                <w:sz w:val="18"/>
              </w:rPr>
            </w:pPr>
            <w:r>
              <w:rPr>
                <w:sz w:val="18"/>
              </w:rPr>
              <w:t>Ref In</w:t>
            </w: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  <w:r w:rsidRPr="00627660">
              <w:rPr>
                <w:sz w:val="18"/>
              </w:rPr>
              <w:t>1</w:t>
            </w: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  <w:r>
              <w:rPr>
                <w:sz w:val="18"/>
              </w:rPr>
              <w:t xml:space="preserve">A general map matching </w:t>
            </w:r>
            <w:r w:rsidRPr="00627660">
              <w:rPr>
                <w:sz w:val="18"/>
              </w:rPr>
              <w:t>alg</w:t>
            </w:r>
            <w:r>
              <w:rPr>
                <w:sz w:val="18"/>
              </w:rPr>
              <w:t xml:space="preserve">orithm for transport telematics </w:t>
            </w:r>
            <w:r w:rsidRPr="00627660">
              <w:rPr>
                <w:sz w:val="18"/>
              </w:rPr>
              <w:t>applications</w:t>
            </w:r>
          </w:p>
        </w:tc>
        <w:tc>
          <w:tcPr>
            <w:tcW w:w="1902" w:type="dxa"/>
          </w:tcPr>
          <w:p w:rsidR="00AC27A4" w:rsidRPr="00FC76F9" w:rsidRDefault="000C750F" w:rsidP="00FC76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 w:rsidRPr="00FC76F9">
              <w:rPr>
                <w:sz w:val="18"/>
              </w:rPr>
              <w:t>Mohammed A. Quddus Washington Yotto Ochieng Lin Zhao Robert B. Noland</w:t>
            </w:r>
          </w:p>
          <w:p w:rsidR="00E60C78" w:rsidRPr="00FC76F9" w:rsidRDefault="0003194A" w:rsidP="00E60C78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19 September </w:t>
            </w:r>
            <w:r w:rsidRPr="00325AA1">
              <w:rPr>
                <w:b/>
                <w:color w:val="FF0000"/>
                <w:sz w:val="18"/>
              </w:rPr>
              <w:t>2003</w:t>
            </w:r>
            <w:r w:rsidRPr="00325AA1">
              <w:rPr>
                <w:color w:val="FF0000"/>
                <w:sz w:val="18"/>
              </w:rPr>
              <w:t xml:space="preserve"> </w:t>
            </w:r>
            <w:r w:rsidR="00E60C78" w:rsidRPr="00FC76F9">
              <w:rPr>
                <w:sz w:val="18"/>
              </w:rPr>
              <w:t>Springer-Verlag 2003</w:t>
            </w:r>
          </w:p>
        </w:tc>
        <w:tc>
          <w:tcPr>
            <w:tcW w:w="2169" w:type="dxa"/>
          </w:tcPr>
          <w:p w:rsidR="00AC27A4" w:rsidRDefault="00AC27A4" w:rsidP="0011688B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sz w:val="18"/>
              </w:rPr>
            </w:pPr>
            <w:r>
              <w:rPr>
                <w:sz w:val="18"/>
              </w:rPr>
              <w:t>Liệt kê các thuật toán MM, cách thực hiện, ưu/khuyết điểm</w:t>
            </w:r>
          </w:p>
          <w:p w:rsidR="00D17574" w:rsidRDefault="00D17574" w:rsidP="0011688B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sz w:val="18"/>
              </w:rPr>
            </w:pPr>
            <w:r>
              <w:rPr>
                <w:sz w:val="18"/>
              </w:rPr>
              <w:t xml:space="preserve">Dữ liệu quá khứ </w:t>
            </w:r>
            <w:r w:rsidR="002B4A2A">
              <w:rPr>
                <w:sz w:val="18"/>
              </w:rPr>
              <w:t xml:space="preserve">giúp tránh </w:t>
            </w:r>
            <w:r>
              <w:rPr>
                <w:sz w:val="18"/>
              </w:rPr>
              <w:t>mapping 2 con đường ko liên tiếp nhau</w:t>
            </w:r>
          </w:p>
          <w:p w:rsidR="002B4A2A" w:rsidRDefault="00636BDA" w:rsidP="0011688B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sz w:val="18"/>
              </w:rPr>
            </w:pPr>
            <w:r>
              <w:rPr>
                <w:sz w:val="18"/>
              </w:rPr>
              <w:t>Represent digital road network data: planar model</w:t>
            </w:r>
            <w:r w:rsidR="00D02B32">
              <w:rPr>
                <w:sz w:val="18"/>
              </w:rPr>
              <w:t xml:space="preserve"> (high efficiency + low complexity</w:t>
            </w:r>
            <w:r w:rsidR="00691CB2">
              <w:rPr>
                <w:sz w:val="18"/>
              </w:rPr>
              <w:t>)</w:t>
            </w:r>
          </w:p>
          <w:p w:rsidR="00415DF5" w:rsidRDefault="003E30DD" w:rsidP="003E30DD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sz w:val="18"/>
              </w:rPr>
            </w:pPr>
            <w:r>
              <w:rPr>
                <w:sz w:val="18"/>
              </w:rPr>
              <w:t>Diagrammatic: (1)chọn link phù hợp cho vị trí GPS đầu tiên, (2)check tiếp vị trí thứ 2, nếu cùng link thì bỏ vào, nếu ko quay lại bước (1)</w:t>
            </w:r>
          </w:p>
          <w:p w:rsidR="005F67B6" w:rsidRPr="00BA0350" w:rsidRDefault="006112D1" w:rsidP="003E30DD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sz w:val="18"/>
              </w:rPr>
            </w:pPr>
            <w:r>
              <w:rPr>
                <w:sz w:val="18"/>
              </w:rPr>
              <w:t>TWS</w:t>
            </w:r>
            <w:r w:rsidR="00200C3E">
              <w:rPr>
                <w:sz w:val="18"/>
              </w:rPr>
              <w:t xml:space="preserve"> (total weight score)</w:t>
            </w:r>
            <w:r>
              <w:rPr>
                <w:sz w:val="18"/>
              </w:rPr>
              <w:t xml:space="preserve"> = </w:t>
            </w:r>
            <w:r w:rsidR="005F67B6">
              <w:rPr>
                <w:sz w:val="18"/>
              </w:rPr>
              <w:t>WS</w:t>
            </w:r>
            <w:r w:rsidR="005F67B6">
              <w:rPr>
                <w:sz w:val="18"/>
                <w:vertAlign w:val="subscript"/>
              </w:rPr>
              <w:t>Heading</w:t>
            </w:r>
            <w:r w:rsidR="005F67B6">
              <w:rPr>
                <w:sz w:val="18"/>
              </w:rPr>
              <w:t xml:space="preserve"> + WS</w:t>
            </w:r>
            <w:r w:rsidR="005F67B6">
              <w:rPr>
                <w:sz w:val="18"/>
                <w:vertAlign w:val="subscript"/>
              </w:rPr>
              <w:t>perpendicular distance</w:t>
            </w:r>
            <w:r w:rsidR="005F67B6">
              <w:rPr>
                <w:sz w:val="18"/>
              </w:rPr>
              <w:t xml:space="preserve"> +WS</w:t>
            </w:r>
            <w:r w:rsidR="005F67B6">
              <w:rPr>
                <w:sz w:val="18"/>
                <w:vertAlign w:val="subscript"/>
              </w:rPr>
              <w:t>proximity intersection</w:t>
            </w:r>
            <w:r w:rsidR="00FE3EAD">
              <w:rPr>
                <w:sz w:val="18"/>
                <w:vertAlign w:val="subscript"/>
              </w:rPr>
              <w:t xml:space="preserve"> </w:t>
            </w:r>
            <w:r w:rsidR="00FE3EAD">
              <w:rPr>
                <w:sz w:val="18"/>
              </w:rPr>
              <w:t>WS</w:t>
            </w:r>
            <w:r w:rsidR="00FE3EAD">
              <w:rPr>
                <w:sz w:val="18"/>
                <w:vertAlign w:val="subscript"/>
              </w:rPr>
              <w:t xml:space="preserve">relative position </w:t>
            </w:r>
          </w:p>
          <w:p w:rsidR="00BA0350" w:rsidRPr="005A7E4A" w:rsidRDefault="00BA0350" w:rsidP="003E30DD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sz w:val="18"/>
              </w:rPr>
            </w:pPr>
            <w:r>
              <w:rPr>
                <w:sz w:val="18"/>
              </w:rPr>
              <w:t>Sau khi xác định thuộc link nào, ta xác định vị trí vật lý trên link</w:t>
            </w:r>
            <w:bookmarkStart w:id="0" w:name="_GoBack"/>
            <w:bookmarkEnd w:id="0"/>
          </w:p>
        </w:tc>
        <w:tc>
          <w:tcPr>
            <w:tcW w:w="1722" w:type="dxa"/>
          </w:tcPr>
          <w:p w:rsidR="00AC27A4" w:rsidRPr="0011688B" w:rsidRDefault="00AC27A4" w:rsidP="00F14DC7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308" w:type="dxa"/>
          </w:tcPr>
          <w:p w:rsidR="00AC27A4" w:rsidRPr="00627660" w:rsidRDefault="00AC27A4" w:rsidP="006530C1">
            <w:pPr>
              <w:rPr>
                <w:sz w:val="18"/>
              </w:rPr>
            </w:pPr>
            <w:r>
              <w:rPr>
                <w:sz w:val="18"/>
              </w:rPr>
              <w:t xml:space="preserve">Validation of Map Matching Algorithms using High Precision </w:t>
            </w:r>
            <w:r w:rsidRPr="006530C1">
              <w:rPr>
                <w:sz w:val="18"/>
              </w:rPr>
              <w:t>Positioning with GPS</w:t>
            </w:r>
          </w:p>
        </w:tc>
        <w:tc>
          <w:tcPr>
            <w:tcW w:w="1902" w:type="dxa"/>
          </w:tcPr>
          <w:p w:rsidR="00AC27A4" w:rsidRDefault="000C750F" w:rsidP="000C750F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8B6B0D">
              <w:rPr>
                <w:sz w:val="18"/>
              </w:rPr>
              <w:t>Mohammed A. Quddus, Robert B. Noland,</w:t>
            </w:r>
            <w:r w:rsidR="008B6B0D">
              <w:rPr>
                <w:sz w:val="18"/>
              </w:rPr>
              <w:t xml:space="preserve"> </w:t>
            </w:r>
            <w:r w:rsidRPr="008B6B0D">
              <w:rPr>
                <w:sz w:val="18"/>
              </w:rPr>
              <w:t>Washington Y. Ochieng</w:t>
            </w:r>
          </w:p>
          <w:p w:rsidR="0072737F" w:rsidRPr="0072737F" w:rsidRDefault="0072737F" w:rsidP="0072737F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72737F">
              <w:rPr>
                <w:sz w:val="18"/>
              </w:rPr>
              <w:t xml:space="preserve">THE JOURNAL OF </w:t>
            </w:r>
            <w:r>
              <w:rPr>
                <w:sz w:val="18"/>
              </w:rPr>
              <w:t>NAVIGATION (</w:t>
            </w:r>
            <w:r w:rsidRPr="00325AA1">
              <w:rPr>
                <w:b/>
                <w:color w:val="FF0000"/>
                <w:sz w:val="18"/>
              </w:rPr>
              <w:t>2005</w:t>
            </w:r>
            <w:r>
              <w:rPr>
                <w:sz w:val="18"/>
              </w:rPr>
              <w:t xml:space="preserve">),58, 257–271.  </w:t>
            </w:r>
            <w:r w:rsidRPr="0072737F">
              <w:rPr>
                <w:sz w:val="18"/>
              </w:rPr>
              <w:t>The Royal Institute of Navigation</w:t>
            </w: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851619" w:rsidP="00D030A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851619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308" w:type="dxa"/>
          </w:tcPr>
          <w:p w:rsidR="00AC27A4" w:rsidRPr="00627660" w:rsidRDefault="00851619" w:rsidP="00D030A0">
            <w:pPr>
              <w:rPr>
                <w:sz w:val="18"/>
              </w:rPr>
            </w:pPr>
            <w:r w:rsidRPr="00851619">
              <w:rPr>
                <w:sz w:val="18"/>
              </w:rPr>
              <w:t>A probabilistic map matching method for smartphone GPS data</w:t>
            </w:r>
          </w:p>
        </w:tc>
        <w:tc>
          <w:tcPr>
            <w:tcW w:w="1902" w:type="dxa"/>
          </w:tcPr>
          <w:p w:rsidR="00AC27A4" w:rsidRPr="00C6719E" w:rsidRDefault="00C6719E" w:rsidP="00C6719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C6719E">
              <w:rPr>
                <w:sz w:val="18"/>
              </w:rPr>
              <w:t xml:space="preserve">Michel Bierlaire, </w:t>
            </w:r>
            <w:r w:rsidR="000C5F05" w:rsidRPr="00C6719E">
              <w:rPr>
                <w:sz w:val="18"/>
              </w:rPr>
              <w:t>Jingmin Chen, Jeffrey Newman</w:t>
            </w:r>
          </w:p>
          <w:p w:rsidR="00C6719E" w:rsidRDefault="00C6719E" w:rsidP="00C6719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C6719E">
              <w:rPr>
                <w:sz w:val="18"/>
              </w:rPr>
              <w:t>Swiss National Science Foundation Grant 200021/131998 – Route choice models and smart phone data</w:t>
            </w:r>
          </w:p>
          <w:p w:rsidR="003642B1" w:rsidRPr="00C6719E" w:rsidRDefault="003642B1" w:rsidP="003642B1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3642B1">
              <w:rPr>
                <w:sz w:val="18"/>
              </w:rPr>
              <w:t xml:space="preserve">Accepted 3 August </w:t>
            </w:r>
            <w:r w:rsidRPr="00325AA1">
              <w:rPr>
                <w:b/>
                <w:color w:val="FF0000"/>
                <w:sz w:val="18"/>
              </w:rPr>
              <w:t>2012</w:t>
            </w: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941BC0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08" w:type="dxa"/>
          </w:tcPr>
          <w:p w:rsidR="00AC27A4" w:rsidRPr="00627660" w:rsidRDefault="00140800" w:rsidP="00D030A0">
            <w:pPr>
              <w:rPr>
                <w:sz w:val="18"/>
              </w:rPr>
            </w:pPr>
            <w:r w:rsidRPr="00140800">
              <w:rPr>
                <w:sz w:val="18"/>
              </w:rPr>
              <w:t>Map-Matching for Low-Sampling-Rate GPS Trajectories-cameraReady</w:t>
            </w:r>
          </w:p>
        </w:tc>
        <w:tc>
          <w:tcPr>
            <w:tcW w:w="1902" w:type="dxa"/>
          </w:tcPr>
          <w:p w:rsidR="00AC27A4" w:rsidRDefault="00E43228" w:rsidP="00C0464A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C0464A">
              <w:rPr>
                <w:sz w:val="18"/>
              </w:rPr>
              <w:t>Yin Lou, Xing Xie, Chengyang Zhang, Yu Zheng, Wei Wang, Yan Huang</w:t>
            </w:r>
          </w:p>
          <w:p w:rsidR="00417385" w:rsidRPr="00C0464A" w:rsidRDefault="008E5C3F" w:rsidP="008E5C3F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8E5C3F">
              <w:rPr>
                <w:sz w:val="18"/>
              </w:rPr>
              <w:t>ACM GIS '09 , November 4-6, 2009</w:t>
            </w: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BD56BE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308" w:type="dxa"/>
          </w:tcPr>
          <w:p w:rsidR="00AC27A4" w:rsidRPr="00627660" w:rsidRDefault="00BD56BE" w:rsidP="00BD56BE">
            <w:pPr>
              <w:rPr>
                <w:sz w:val="18"/>
              </w:rPr>
            </w:pPr>
            <w:r w:rsidRPr="00BD56BE">
              <w:rPr>
                <w:sz w:val="18"/>
              </w:rPr>
              <w:t>Adaptive Fastest Path C</w:t>
            </w:r>
            <w:r>
              <w:rPr>
                <w:sz w:val="18"/>
              </w:rPr>
              <w:t xml:space="preserve">omputation on a Road Network: A </w:t>
            </w:r>
            <w:r w:rsidRPr="00BD56BE">
              <w:rPr>
                <w:sz w:val="18"/>
              </w:rPr>
              <w:t>Traffic Mining Approach</w:t>
            </w:r>
          </w:p>
        </w:tc>
        <w:tc>
          <w:tcPr>
            <w:tcW w:w="1902" w:type="dxa"/>
          </w:tcPr>
          <w:p w:rsidR="00AC27A4" w:rsidRDefault="007A379D" w:rsidP="007A379D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7A379D">
              <w:rPr>
                <w:sz w:val="18"/>
              </w:rPr>
              <w:t xml:space="preserve">Hector Gonzalez, Jiawei Han, Xiaolei Li, Margaret </w:t>
            </w:r>
            <w:r w:rsidRPr="007A379D">
              <w:rPr>
                <w:sz w:val="18"/>
              </w:rPr>
              <w:lastRenderedPageBreak/>
              <w:t>Myslinska, John Paul Sondag</w:t>
            </w:r>
          </w:p>
          <w:p w:rsidR="007A379D" w:rsidRPr="007A379D" w:rsidRDefault="007169A2" w:rsidP="007A379D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VLDB ‘07, September 23-28, </w:t>
            </w:r>
            <w:r w:rsidR="007A379D" w:rsidRPr="007A379D">
              <w:rPr>
                <w:sz w:val="18"/>
              </w:rPr>
              <w:t>2007, V</w:t>
            </w:r>
            <w:r>
              <w:rPr>
                <w:sz w:val="18"/>
              </w:rPr>
              <w:t xml:space="preserve">ienna, </w:t>
            </w:r>
            <w:r w:rsidR="007A379D" w:rsidRPr="007A379D">
              <w:rPr>
                <w:sz w:val="18"/>
              </w:rPr>
              <w:t>Austria</w:t>
            </w:r>
          </w:p>
        </w:tc>
        <w:tc>
          <w:tcPr>
            <w:tcW w:w="2169" w:type="dxa"/>
          </w:tcPr>
          <w:p w:rsidR="00AC27A4" w:rsidRPr="00627660" w:rsidRDefault="00D849D4" w:rsidP="00D030A0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Driving pattern</w:t>
            </w:r>
            <w:r w:rsidR="00A8258D">
              <w:rPr>
                <w:sz w:val="18"/>
              </w:rPr>
              <w:t>s</w:t>
            </w: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90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90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90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90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90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90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90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90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90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  <w:tr w:rsidR="00AC27A4" w:rsidRPr="00627660" w:rsidTr="00E647A8">
        <w:tc>
          <w:tcPr>
            <w:tcW w:w="475" w:type="dxa"/>
          </w:tcPr>
          <w:p w:rsidR="00AC27A4" w:rsidRPr="00627660" w:rsidRDefault="00AC27A4">
            <w:pPr>
              <w:rPr>
                <w:sz w:val="18"/>
              </w:rPr>
            </w:pPr>
          </w:p>
        </w:tc>
        <w:tc>
          <w:tcPr>
            <w:tcW w:w="3308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90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2169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  <w:tc>
          <w:tcPr>
            <w:tcW w:w="1722" w:type="dxa"/>
          </w:tcPr>
          <w:p w:rsidR="00AC27A4" w:rsidRPr="00627660" w:rsidRDefault="00AC27A4" w:rsidP="00D030A0">
            <w:pPr>
              <w:rPr>
                <w:sz w:val="18"/>
              </w:rPr>
            </w:pPr>
          </w:p>
        </w:tc>
      </w:tr>
    </w:tbl>
    <w:p w:rsidR="00DE2363" w:rsidRPr="00627660" w:rsidRDefault="00DE2363">
      <w:pPr>
        <w:rPr>
          <w:sz w:val="18"/>
        </w:rPr>
      </w:pPr>
    </w:p>
    <w:sectPr w:rsidR="00DE2363" w:rsidRPr="0062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744"/>
    <w:multiLevelType w:val="hybridMultilevel"/>
    <w:tmpl w:val="B6FC9760"/>
    <w:lvl w:ilvl="0" w:tplc="A092A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B0AF7"/>
    <w:multiLevelType w:val="hybridMultilevel"/>
    <w:tmpl w:val="CB446E66"/>
    <w:lvl w:ilvl="0" w:tplc="442000D2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>
    <w:nsid w:val="67E215DB"/>
    <w:multiLevelType w:val="hybridMultilevel"/>
    <w:tmpl w:val="0CD4614E"/>
    <w:lvl w:ilvl="0" w:tplc="1FB0156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51"/>
    <w:rsid w:val="0003194A"/>
    <w:rsid w:val="000C5F05"/>
    <w:rsid w:val="000C750F"/>
    <w:rsid w:val="0011688B"/>
    <w:rsid w:val="00140800"/>
    <w:rsid w:val="00200C3E"/>
    <w:rsid w:val="002A2B32"/>
    <w:rsid w:val="002B4A2A"/>
    <w:rsid w:val="00325AA1"/>
    <w:rsid w:val="003377BC"/>
    <w:rsid w:val="003642B1"/>
    <w:rsid w:val="003E30DD"/>
    <w:rsid w:val="00406F58"/>
    <w:rsid w:val="00415DF5"/>
    <w:rsid w:val="00417385"/>
    <w:rsid w:val="004413D2"/>
    <w:rsid w:val="005A7E4A"/>
    <w:rsid w:val="005F67B6"/>
    <w:rsid w:val="006112D1"/>
    <w:rsid w:val="00627660"/>
    <w:rsid w:val="00636BDA"/>
    <w:rsid w:val="006530C1"/>
    <w:rsid w:val="00672451"/>
    <w:rsid w:val="00691CB2"/>
    <w:rsid w:val="007169A2"/>
    <w:rsid w:val="0072737F"/>
    <w:rsid w:val="007A379D"/>
    <w:rsid w:val="00851619"/>
    <w:rsid w:val="0086011E"/>
    <w:rsid w:val="008B6B0D"/>
    <w:rsid w:val="008E5C3F"/>
    <w:rsid w:val="00941BC0"/>
    <w:rsid w:val="009610F6"/>
    <w:rsid w:val="00A421A1"/>
    <w:rsid w:val="00A8258D"/>
    <w:rsid w:val="00AC27A4"/>
    <w:rsid w:val="00BA0350"/>
    <w:rsid w:val="00BD56BE"/>
    <w:rsid w:val="00C0464A"/>
    <w:rsid w:val="00C6719E"/>
    <w:rsid w:val="00CD3737"/>
    <w:rsid w:val="00D02B32"/>
    <w:rsid w:val="00D030A0"/>
    <w:rsid w:val="00D17574"/>
    <w:rsid w:val="00D722C3"/>
    <w:rsid w:val="00D849D4"/>
    <w:rsid w:val="00DB066E"/>
    <w:rsid w:val="00DB1D61"/>
    <w:rsid w:val="00DE2363"/>
    <w:rsid w:val="00E43228"/>
    <w:rsid w:val="00E60C78"/>
    <w:rsid w:val="00E647A8"/>
    <w:rsid w:val="00E96713"/>
    <w:rsid w:val="00EA7B4F"/>
    <w:rsid w:val="00EB66A9"/>
    <w:rsid w:val="00F14DC7"/>
    <w:rsid w:val="00FC76F9"/>
    <w:rsid w:val="00F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AliPro</dc:creator>
  <cp:keywords/>
  <dc:description/>
  <cp:lastModifiedBy>AliPro</cp:lastModifiedBy>
  <cp:revision>59</cp:revision>
  <dcterms:created xsi:type="dcterms:W3CDTF">2015-07-11T08:53:00Z</dcterms:created>
  <dcterms:modified xsi:type="dcterms:W3CDTF">2015-07-12T14:02:00Z</dcterms:modified>
</cp:coreProperties>
</file>