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20</w:t>
      </w:r>
      <w:r>
        <w:rPr>
          <w:rFonts w:hint="eastAsia" w:ascii="宋体" w:hAnsi="宋体"/>
          <w:color w:val="000000"/>
          <w:sz w:val="32"/>
        </w:rPr>
        <w:t>10</w:t>
      </w:r>
      <w:r>
        <w:rPr>
          <w:rFonts w:ascii="宋体" w:hAnsi="宋体"/>
          <w:color w:val="000000"/>
          <w:sz w:val="32"/>
        </w:rPr>
        <w:t>年</w:t>
      </w:r>
      <w:r>
        <w:rPr>
          <w:rFonts w:hint="eastAsia" w:ascii="宋体" w:hAnsi="宋体"/>
          <w:color w:val="000000"/>
          <w:sz w:val="32"/>
        </w:rPr>
        <w:t>4</w:t>
      </w:r>
      <w:r>
        <w:rPr>
          <w:rFonts w:ascii="宋体" w:hAnsi="宋体"/>
          <w:color w:val="000000"/>
          <w:sz w:val="32"/>
        </w:rPr>
        <w:t>月高等教育自学考试</w:t>
      </w:r>
      <w:r>
        <w:rPr>
          <w:rFonts w:hint="eastAsia" w:ascii="宋体" w:hAnsi="宋体"/>
          <w:color w:val="000000"/>
          <w:sz w:val="32"/>
        </w:rPr>
        <w:t>全国</w:t>
      </w:r>
      <w:r>
        <w:rPr>
          <w:rFonts w:ascii="宋体" w:hAnsi="宋体"/>
          <w:color w:val="000000"/>
          <w:sz w:val="32"/>
        </w:rPr>
        <w:t>统一命题考试</w:t>
      </w:r>
    </w:p>
    <w:p>
      <w:pPr>
        <w:tabs>
          <w:tab w:val="left" w:pos="4140"/>
        </w:tabs>
        <w:spacing w:line="0" w:lineRule="atLeast"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t>操作系统试题</w:t>
      </w:r>
    </w:p>
    <w:p>
      <w:pPr>
        <w:tabs>
          <w:tab w:val="left" w:pos="4140"/>
        </w:tabs>
        <w:spacing w:line="0" w:lineRule="atLeast"/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课程代码：02326</w:t>
      </w:r>
    </w:p>
    <w:p>
      <w:pPr>
        <w:tabs>
          <w:tab w:val="left" w:pos="4140"/>
        </w:tabs>
        <w:spacing w:line="400" w:lineRule="atLeast"/>
        <w:rPr>
          <w:rFonts w:eastAsia="黑体"/>
          <w:color w:val="000000"/>
        </w:rPr>
      </w:pPr>
      <w:r>
        <w:rPr>
          <w:rFonts w:eastAsia="黑体"/>
          <w:color w:val="000000"/>
        </w:rPr>
        <w:t>一、单项选择题(本大题共20小题，每小题1分，共20分)</w:t>
      </w:r>
    </w:p>
    <w:p>
      <w:pPr>
        <w:tabs>
          <w:tab w:val="left" w:pos="4140"/>
        </w:tabs>
        <w:spacing w:line="400" w:lineRule="atLeast"/>
        <w:rPr>
          <w:rFonts w:eastAsia="黑体"/>
          <w:color w:val="000000"/>
        </w:rPr>
      </w:pPr>
      <w:r>
        <w:rPr>
          <w:rFonts w:eastAsia="黑体"/>
          <w:color w:val="000000"/>
        </w:rPr>
        <w:t>在每小题列出的四个备选项中只有一个选项是符合题目要求的，请将其代码填写在题后的括号内。错选、多选或未选均无分。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1.有关汇编语言表述正确的是</w:t>
      </w:r>
      <w:bookmarkStart w:id="0" w:name="_GoBack"/>
      <w:r>
        <w:rPr>
          <w:color w:val="000000"/>
        </w:rPr>
        <w:t xml:space="preserve">(      </w:t>
      </w:r>
      <w:bookmarkEnd w:id="0"/>
      <w:r>
        <w:rPr>
          <w:color w:val="000000"/>
        </w:rPr>
        <w:t>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A．每个语句都与多条机器指令相对应</w:t>
      </w:r>
      <w:r>
        <w:rPr>
          <w:color w:val="000000"/>
        </w:rPr>
        <w:tab/>
      </w:r>
      <w:r>
        <w:rPr>
          <w:color w:val="000000"/>
        </w:rPr>
        <w:t>B．每个语句都与一条机器指令相对应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C．多个语句与一条机器指令相对应</w:t>
      </w:r>
      <w:r>
        <w:rPr>
          <w:color w:val="000000"/>
        </w:rPr>
        <w:tab/>
      </w:r>
      <w:r>
        <w:rPr>
          <w:color w:val="000000"/>
        </w:rPr>
        <w:t>D．有的语句与一条机器指令相对应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2.UNIX的第一个版本Version1是在______计算机上开发的。(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A．PDP-5</w:t>
      </w:r>
      <w:r>
        <w:rPr>
          <w:color w:val="000000"/>
        </w:rPr>
        <w:tab/>
      </w:r>
      <w:r>
        <w:rPr>
          <w:color w:val="000000"/>
        </w:rPr>
        <w:t>B．PDP-6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C．PDP-7</w:t>
      </w:r>
      <w:r>
        <w:rPr>
          <w:color w:val="000000"/>
        </w:rPr>
        <w:tab/>
      </w:r>
      <w:r>
        <w:rPr>
          <w:color w:val="000000"/>
        </w:rPr>
        <w:t>D．PDP-8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3.具有微型化和实时性特点的操作系统是(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A．单用户微机操作系统</w:t>
      </w:r>
      <w:r>
        <w:rPr>
          <w:color w:val="000000"/>
        </w:rPr>
        <w:tab/>
      </w:r>
      <w:r>
        <w:rPr>
          <w:color w:val="000000"/>
        </w:rPr>
        <w:t>B．实时操作系统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C．单道批处理操作系统</w:t>
      </w:r>
      <w:r>
        <w:rPr>
          <w:color w:val="000000"/>
        </w:rPr>
        <w:tab/>
      </w:r>
      <w:r>
        <w:rPr>
          <w:color w:val="000000"/>
        </w:rPr>
        <w:t>D．嵌入式操作系统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4.CPU执行程序时，将每次从主存读出当前要执行的一条指令存入(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A．程序计数器</w:t>
      </w:r>
      <w:r>
        <w:rPr>
          <w:color w:val="000000"/>
        </w:rPr>
        <w:tab/>
      </w:r>
      <w:r>
        <w:rPr>
          <w:color w:val="000000"/>
        </w:rPr>
        <w:t>B．指令寄存器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C．指令译码器</w:t>
      </w:r>
      <w:r>
        <w:rPr>
          <w:color w:val="000000"/>
        </w:rPr>
        <w:tab/>
      </w:r>
      <w:r>
        <w:rPr>
          <w:color w:val="000000"/>
        </w:rPr>
        <w:t>D．地址寄存器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5.CPU在管态下可以执行计算机的(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A．特权指令</w:t>
      </w:r>
      <w:r>
        <w:rPr>
          <w:color w:val="000000"/>
        </w:rPr>
        <w:tab/>
      </w:r>
      <w:r>
        <w:rPr>
          <w:color w:val="000000"/>
        </w:rPr>
        <w:t>B．非特权指令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C．访管指令</w:t>
      </w:r>
      <w:r>
        <w:rPr>
          <w:color w:val="000000"/>
        </w:rPr>
        <w:tab/>
      </w:r>
      <w:r>
        <w:rPr>
          <w:color w:val="000000"/>
        </w:rPr>
        <w:t>D．一切指令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6.用户与UNIX系统进行交互作用的界面是(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A．windows</w:t>
      </w:r>
      <w:r>
        <w:rPr>
          <w:color w:val="000000"/>
        </w:rPr>
        <w:tab/>
      </w:r>
      <w:r>
        <w:rPr>
          <w:color w:val="000000"/>
        </w:rPr>
        <w:t>B．API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C．shell</w:t>
      </w:r>
      <w:r>
        <w:rPr>
          <w:color w:val="000000"/>
        </w:rPr>
        <w:tab/>
      </w:r>
      <w:r>
        <w:rPr>
          <w:color w:val="000000"/>
        </w:rPr>
        <w:t>D．GUI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7.进程是程序的一次执行过程，在执行过程中进程的状态不断发生变化，进程的这种特性称为(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A．动态性</w:t>
      </w:r>
      <w:r>
        <w:rPr>
          <w:color w:val="000000"/>
        </w:rPr>
        <w:tab/>
      </w:r>
      <w:r>
        <w:rPr>
          <w:color w:val="000000"/>
        </w:rPr>
        <w:t>B．并发性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C．同步性</w:t>
      </w:r>
      <w:r>
        <w:rPr>
          <w:color w:val="000000"/>
        </w:rPr>
        <w:tab/>
      </w:r>
      <w:r>
        <w:rPr>
          <w:color w:val="000000"/>
        </w:rPr>
        <w:t>D．异步性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8.进程名存放在该进程控制块PCB的______区域中。(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A．说明信息</w:t>
      </w:r>
      <w:r>
        <w:rPr>
          <w:color w:val="000000"/>
        </w:rPr>
        <w:tab/>
      </w:r>
      <w:r>
        <w:rPr>
          <w:color w:val="000000"/>
        </w:rPr>
        <w:t>B．标识信息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C．现场信息</w:t>
      </w:r>
      <w:r>
        <w:rPr>
          <w:color w:val="000000"/>
        </w:rPr>
        <w:tab/>
      </w:r>
      <w:r>
        <w:rPr>
          <w:color w:val="000000"/>
        </w:rPr>
        <w:t>D．管理信息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9.造成某进程状态从就绪态转变成运行态的原因是(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A．上次分配给该进程的处理器时间太短</w:t>
      </w:r>
      <w:r>
        <w:rPr>
          <w:color w:val="000000"/>
        </w:rPr>
        <w:tab/>
      </w:r>
      <w:r>
        <w:rPr>
          <w:color w:val="000000"/>
        </w:rPr>
        <w:t>B．有更高优先级的进程要运行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C．该进程需要更多的处理器时间运行</w:t>
      </w:r>
      <w:r>
        <w:rPr>
          <w:color w:val="000000"/>
        </w:rPr>
        <w:tab/>
      </w:r>
      <w:r>
        <w:rPr>
          <w:color w:val="000000"/>
        </w:rPr>
        <w:t>D．该进程被进程调度程序选中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10.</w:t>
      </w:r>
      <w:r>
        <w:rPr>
          <w:color w:val="000000"/>
          <w:em w:val="dot"/>
        </w:rPr>
        <w:t>不属于</w:t>
      </w:r>
      <w:r>
        <w:rPr>
          <w:color w:val="000000"/>
        </w:rPr>
        <w:t>进程控制原语的是(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A．接收原语</w:t>
      </w:r>
      <w:r>
        <w:rPr>
          <w:color w:val="000000"/>
        </w:rPr>
        <w:tab/>
      </w:r>
      <w:r>
        <w:rPr>
          <w:color w:val="000000"/>
        </w:rPr>
        <w:t>B．撤消原语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C．阻塞原语</w:t>
      </w:r>
      <w:r>
        <w:rPr>
          <w:color w:val="000000"/>
        </w:rPr>
        <w:tab/>
      </w:r>
      <w:r>
        <w:rPr>
          <w:color w:val="000000"/>
        </w:rPr>
        <w:t>D．唤醒原语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11.存储管理的目的是尽可能地方便用户使用和(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A．执行用户程序</w:t>
      </w:r>
      <w:r>
        <w:rPr>
          <w:color w:val="000000"/>
        </w:rPr>
        <w:tab/>
      </w:r>
      <w:r>
        <w:rPr>
          <w:color w:val="000000"/>
        </w:rPr>
        <w:t>B．提高主存利用率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C．提高主存的速度</w:t>
      </w:r>
      <w:r>
        <w:rPr>
          <w:color w:val="000000"/>
        </w:rPr>
        <w:tab/>
      </w:r>
      <w:r>
        <w:rPr>
          <w:color w:val="000000"/>
        </w:rPr>
        <w:t>D．增加主存实际容量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12.以下存储管理技术中，可以实现虚拟存储器的技术是(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A．单用户连续存储管理</w:t>
      </w:r>
      <w:r>
        <w:rPr>
          <w:color w:val="000000"/>
        </w:rPr>
        <w:tab/>
      </w:r>
      <w:r>
        <w:rPr>
          <w:color w:val="000000"/>
        </w:rPr>
        <w:t>B．固定分区存储管理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C．可变分区存储管理</w:t>
      </w:r>
      <w:r>
        <w:rPr>
          <w:color w:val="000000"/>
        </w:rPr>
        <w:tab/>
      </w:r>
      <w:r>
        <w:rPr>
          <w:color w:val="000000"/>
        </w:rPr>
        <w:t>D．页式存储管理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13.最基本的文件操作是(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A．打开操作、读写操作、关闭操作</w:t>
      </w:r>
      <w:r>
        <w:rPr>
          <w:color w:val="000000"/>
        </w:rPr>
        <w:tab/>
      </w:r>
      <w:r>
        <w:rPr>
          <w:color w:val="000000"/>
        </w:rPr>
        <w:t>B. 读写操作、增补操作、关闭操作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C．打开操作、增补操作、关闭操作</w:t>
      </w:r>
      <w:r>
        <w:rPr>
          <w:color w:val="000000"/>
        </w:rPr>
        <w:tab/>
      </w:r>
      <w:r>
        <w:rPr>
          <w:color w:val="000000"/>
        </w:rPr>
        <w:t>D．打开操作、读写操作、增补操作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14.在UNIX的文件系统中，空闲磁盘块的组织方式是(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A．顺序</w:t>
      </w:r>
      <w:r>
        <w:rPr>
          <w:color w:val="000000"/>
        </w:rPr>
        <w:tab/>
      </w:r>
      <w:r>
        <w:rPr>
          <w:color w:val="000000"/>
        </w:rPr>
        <w:t>B．链接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C．索引</w:t>
      </w:r>
      <w:r>
        <w:rPr>
          <w:color w:val="000000"/>
        </w:rPr>
        <w:tab/>
      </w:r>
      <w:r>
        <w:rPr>
          <w:color w:val="000000"/>
        </w:rPr>
        <w:t>D．成组链接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15.假设磁盘的读写头在55号柱面上操作时，有新请求访问的柱面号为100、39、124、16和126。当55柱面号操作完成后，若采用最短寻找时间优先调度算法，为完成这些请求，磁头需要移动过的柱面数是(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A．181</w:t>
      </w:r>
      <w:r>
        <w:rPr>
          <w:color w:val="000000"/>
        </w:rPr>
        <w:tab/>
      </w:r>
      <w:r>
        <w:rPr>
          <w:color w:val="000000"/>
        </w:rPr>
        <w:t>B. 159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C．149</w:t>
      </w:r>
      <w:r>
        <w:rPr>
          <w:color w:val="000000"/>
        </w:rPr>
        <w:tab/>
      </w:r>
      <w:r>
        <w:rPr>
          <w:color w:val="000000"/>
        </w:rPr>
        <w:t>D. 139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16.组成斯普林系统(SPOOLING)的程序有多个，其基本的程序是(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A．井输入程序、井管理程序、井输出程序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B．井输入程序、井管理程序、缓输出程序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C．预输入程序、井管理程序、缓输出程序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D．预输入程序、井管理程序、井输出程序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17.用PV操作管理互斥使用的共享资源时，假定现在有n(n≥1)个进程正在等待使用资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源，那么调用过P操作的进程至少有(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A．1个</w:t>
      </w:r>
      <w:r>
        <w:rPr>
          <w:color w:val="000000"/>
        </w:rPr>
        <w:tab/>
      </w:r>
      <w:r>
        <w:rPr>
          <w:color w:val="000000"/>
        </w:rPr>
        <w:t>B．n</w:t>
      </w:r>
      <w:r>
        <w:rPr>
          <w:rFonts w:hint="eastAsia"/>
          <w:color w:val="000000"/>
        </w:rPr>
        <w:t>-</w:t>
      </w:r>
      <w:r>
        <w:rPr>
          <w:color w:val="000000"/>
        </w:rPr>
        <w:t>1个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C．n个</w:t>
      </w:r>
      <w:r>
        <w:rPr>
          <w:color w:val="000000"/>
        </w:rPr>
        <w:tab/>
      </w:r>
      <w:r>
        <w:rPr>
          <w:color w:val="000000"/>
        </w:rPr>
        <w:t>D．n+1个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18.对一组并发进程来说，其中每一个进程都(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A．具有顺序性</w:t>
      </w:r>
      <w:r>
        <w:rPr>
          <w:color w:val="000000"/>
        </w:rPr>
        <w:tab/>
      </w:r>
      <w:r>
        <w:rPr>
          <w:color w:val="000000"/>
        </w:rPr>
        <w:t>B．不能被中断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C．不与其它进程共享资源</w:t>
      </w:r>
      <w:r>
        <w:rPr>
          <w:color w:val="000000"/>
        </w:rPr>
        <w:tab/>
      </w:r>
      <w:r>
        <w:rPr>
          <w:color w:val="000000"/>
        </w:rPr>
        <w:t>D．含有不同的程序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19.采用抢夺式分配资源的策略可以防止死锁，恰当的抢夺方法是(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A．需要时可抢夺打印机</w:t>
      </w:r>
      <w:r>
        <w:rPr>
          <w:color w:val="000000"/>
        </w:rPr>
        <w:tab/>
      </w:r>
      <w:r>
        <w:rPr>
          <w:color w:val="000000"/>
        </w:rPr>
        <w:t>B．任何时刻均可抢夺主存资源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C．高优先级的进程可抢夺处理器</w:t>
      </w:r>
      <w:r>
        <w:rPr>
          <w:color w:val="000000"/>
        </w:rPr>
        <w:tab/>
      </w:r>
      <w:r>
        <w:rPr>
          <w:color w:val="000000"/>
        </w:rPr>
        <w:t>D．共享资源均可被抢夺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20.某系统中仅有3个并发进程竞争某类资源，并都需要该类资源4个，如要使这个系统不发生死锁，那么该类资源至少有(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A．9个</w:t>
      </w:r>
      <w:r>
        <w:rPr>
          <w:color w:val="000000"/>
        </w:rPr>
        <w:tab/>
      </w:r>
      <w:r>
        <w:rPr>
          <w:color w:val="000000"/>
        </w:rPr>
        <w:t>B．10个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C．11个</w:t>
      </w:r>
      <w:r>
        <w:rPr>
          <w:color w:val="000000"/>
        </w:rPr>
        <w:tab/>
      </w:r>
      <w:r>
        <w:rPr>
          <w:color w:val="000000"/>
        </w:rPr>
        <w:t>D．12个</w:t>
      </w:r>
    </w:p>
    <w:p>
      <w:pPr>
        <w:tabs>
          <w:tab w:val="left" w:pos="4140"/>
        </w:tabs>
        <w:spacing w:line="400" w:lineRule="atLeast"/>
        <w:rPr>
          <w:rFonts w:eastAsia="黑体"/>
          <w:color w:val="000000"/>
        </w:rPr>
      </w:pPr>
      <w:r>
        <w:rPr>
          <w:rFonts w:eastAsia="黑体"/>
          <w:color w:val="000000"/>
        </w:rPr>
        <w:t>二、多项选择题(本大题共5小题，每小题2分，共10分)</w:t>
      </w:r>
    </w:p>
    <w:p>
      <w:pPr>
        <w:tabs>
          <w:tab w:val="left" w:pos="4140"/>
        </w:tabs>
        <w:spacing w:line="400" w:lineRule="atLeast"/>
        <w:rPr>
          <w:rFonts w:eastAsia="黑体"/>
          <w:color w:val="000000"/>
        </w:rPr>
      </w:pPr>
      <w:r>
        <w:rPr>
          <w:rFonts w:eastAsia="黑体"/>
          <w:color w:val="000000"/>
        </w:rPr>
        <w:t>在每小题列出的五个备选项中至少有两个是符合题目要求的，请将其代码填写在题后的括号内。错选、多选、少选或未选均无分。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2l.在下列软件中属于系统软件的是(    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A．财务管理软件</w:t>
      </w:r>
      <w:r>
        <w:rPr>
          <w:color w:val="000000"/>
        </w:rPr>
        <w:tab/>
      </w:r>
      <w:r>
        <w:rPr>
          <w:color w:val="000000"/>
        </w:rPr>
        <w:t>B．操作系统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C．天气预报软件</w:t>
      </w:r>
      <w:r>
        <w:rPr>
          <w:color w:val="000000"/>
        </w:rPr>
        <w:tab/>
      </w:r>
      <w:r>
        <w:rPr>
          <w:color w:val="000000"/>
        </w:rPr>
        <w:t>D．编译系统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E．人口普查软件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22.下面有关UNIX中进程的论述正确的是(    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A．0号进程也称为交换进程</w:t>
      </w:r>
      <w:r>
        <w:rPr>
          <w:color w:val="000000"/>
        </w:rPr>
        <w:tab/>
      </w:r>
      <w:r>
        <w:rPr>
          <w:color w:val="000000"/>
        </w:rPr>
        <w:t>B．1号进程可为用户创建login进程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C．1号进程也称为初始化进程</w:t>
      </w:r>
      <w:r>
        <w:rPr>
          <w:color w:val="000000"/>
        </w:rPr>
        <w:tab/>
      </w:r>
      <w:r>
        <w:rPr>
          <w:color w:val="000000"/>
        </w:rPr>
        <w:t>D．子进程可用系统调用exit请求终止自己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E．进程可用系统调用creat来创建子进程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23.可变分区存储管理常用的主存分配方法有(    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A．最先适应分配算法</w:t>
      </w:r>
      <w:r>
        <w:rPr>
          <w:color w:val="000000"/>
        </w:rPr>
        <w:tab/>
      </w:r>
      <w:r>
        <w:rPr>
          <w:color w:val="000000"/>
        </w:rPr>
        <w:t>B．最优适应分配算法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C．最近最久未使用算法</w:t>
      </w:r>
      <w:r>
        <w:rPr>
          <w:color w:val="000000"/>
        </w:rPr>
        <w:tab/>
      </w:r>
      <w:r>
        <w:rPr>
          <w:color w:val="000000"/>
        </w:rPr>
        <w:t>D．最近最不经常使用算法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E．最坏适应分配算法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24.斯普林系统(SPOOLING)设置有作业表，表中记录作业的状态，输入井中作业的状态有(    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A．输入状态</w:t>
      </w:r>
      <w:r>
        <w:rPr>
          <w:color w:val="000000"/>
        </w:rPr>
        <w:tab/>
      </w:r>
      <w:r>
        <w:rPr>
          <w:color w:val="000000"/>
        </w:rPr>
        <w:t>B．收容状态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C．执行状态</w:t>
      </w:r>
      <w:r>
        <w:rPr>
          <w:color w:val="000000"/>
        </w:rPr>
        <w:tab/>
      </w:r>
      <w:r>
        <w:rPr>
          <w:color w:val="000000"/>
        </w:rPr>
        <w:t>D．等待状态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E．完成状态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25.操作系统采用多线程技术后，在一个进程中允许(          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A．有一个或多个线程</w:t>
      </w:r>
      <w:r>
        <w:rPr>
          <w:color w:val="000000"/>
        </w:rPr>
        <w:tab/>
      </w:r>
      <w:r>
        <w:rPr>
          <w:color w:val="000000"/>
        </w:rPr>
        <w:t>B．线程是独立的执行单位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C．它的线程共享该进程的地址空间</w:t>
      </w:r>
      <w:r>
        <w:rPr>
          <w:color w:val="000000"/>
        </w:rPr>
        <w:tab/>
      </w:r>
      <w:r>
        <w:rPr>
          <w:color w:val="000000"/>
        </w:rPr>
        <w:t>D．多个线程并发执行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E．各线程执行不同的任务</w:t>
      </w:r>
    </w:p>
    <w:p>
      <w:pPr>
        <w:tabs>
          <w:tab w:val="left" w:pos="4140"/>
        </w:tabs>
        <w:spacing w:line="400" w:lineRule="atLeast"/>
        <w:rPr>
          <w:rFonts w:eastAsia="黑体"/>
          <w:color w:val="000000"/>
        </w:rPr>
      </w:pPr>
      <w:r>
        <w:rPr>
          <w:rFonts w:eastAsia="黑体"/>
          <w:color w:val="000000"/>
        </w:rPr>
        <w:t>三、填空题(本大题共7小题，每空1分，共14分)</w:t>
      </w:r>
    </w:p>
    <w:p>
      <w:pPr>
        <w:tabs>
          <w:tab w:val="left" w:pos="4140"/>
        </w:tabs>
        <w:spacing w:line="400" w:lineRule="atLeast"/>
        <w:rPr>
          <w:rFonts w:eastAsia="黑体"/>
          <w:color w:val="000000"/>
        </w:rPr>
      </w:pPr>
      <w:r>
        <w:rPr>
          <w:rFonts w:eastAsia="黑体"/>
          <w:color w:val="000000"/>
        </w:rPr>
        <w:t>请在每小题的空格中填上正确答案。错填、不填均无分。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26.嵌入式操作系统在保证应用功能的前提下都采用________、________的结构。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27.一个进程从所在的队列中退出称为出队。根据要出队的进程原先在队列中的位置可以分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成三种情况：队首进程出队、________和________。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28.UNIX系统采用32位虚拟地址，其中第31和30位表示访问的是哪个区段，第29到9位表示________，第8到</w:t>
      </w:r>
      <w:r>
        <w:rPr>
          <w:rFonts w:hint="eastAsia"/>
          <w:color w:val="000000"/>
        </w:rPr>
        <w:t>0</w:t>
      </w:r>
      <w:r>
        <w:rPr>
          <w:color w:val="000000"/>
        </w:rPr>
        <w:t>位表示________。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29.文件的保密是指防止他人窃取文件。常用的保密措施有以下几种：隐藏文件目录，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________和________。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30.为了实现虚拟设备，需要在磁盘上划出称为________的专用存储空间，用以存放作业的初始信息和作业的________。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31.PV操作是由两个不可中断的过程组成。它们分别是________和________。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32.对进程竞争的资源管理不当就会引起死锁。死锁的发生是与资源的________和进程的________有关。</w:t>
      </w:r>
    </w:p>
    <w:p>
      <w:pPr>
        <w:tabs>
          <w:tab w:val="left" w:pos="4140"/>
        </w:tabs>
        <w:spacing w:line="400" w:lineRule="atLeast"/>
        <w:rPr>
          <w:rFonts w:eastAsia="黑体"/>
          <w:color w:val="000000"/>
        </w:rPr>
      </w:pPr>
      <w:r>
        <w:rPr>
          <w:rFonts w:eastAsia="黑体"/>
          <w:color w:val="000000"/>
        </w:rPr>
        <w:t>四、简答题(本大题共5小题，每小题4分，共20分)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33．UNIX操作系统向用户提供哪两类使用接</w:t>
      </w:r>
      <w:r>
        <w:rPr>
          <w:rFonts w:hint="eastAsia"/>
          <w:color w:val="000000"/>
        </w:rPr>
        <w:t>口</w:t>
      </w:r>
      <w:r>
        <w:rPr>
          <w:color w:val="000000"/>
        </w:rPr>
        <w:t>?并简述这两类接口。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34．何为中断响应?中断处理程序主要工作有哪些方面?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35．简单叙述UNIX系统的空闲块管理方案。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36．简单叙述输入输出中断事件的操作异常结束的情况。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37．为什么银行家算法能避免死锁的发生?</w:t>
      </w:r>
    </w:p>
    <w:p>
      <w:pPr>
        <w:tabs>
          <w:tab w:val="left" w:pos="4140"/>
        </w:tabs>
        <w:spacing w:line="400" w:lineRule="atLeast"/>
        <w:rPr>
          <w:rFonts w:eastAsia="黑体"/>
          <w:color w:val="000000"/>
        </w:rPr>
      </w:pPr>
      <w:r>
        <w:rPr>
          <w:rFonts w:eastAsia="黑体"/>
          <w:color w:val="000000"/>
        </w:rPr>
        <w:t>五、综合题(本大题共4小题，每小题9分，共36分)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38．有五个计算型的进程P</w:t>
      </w:r>
      <w:r>
        <w:rPr>
          <w:color w:val="000000"/>
          <w:vertAlign w:val="subscript"/>
        </w:rPr>
        <w:t>1</w:t>
      </w:r>
      <w:r>
        <w:rPr>
          <w:color w:val="000000"/>
        </w:rPr>
        <w:t>、P</w:t>
      </w:r>
      <w:r>
        <w:rPr>
          <w:color w:val="000000"/>
          <w:vertAlign w:val="subscript"/>
        </w:rPr>
        <w:t>2</w:t>
      </w:r>
      <w:r>
        <w:rPr>
          <w:color w:val="000000"/>
        </w:rPr>
        <w:t>、P</w:t>
      </w:r>
      <w:r>
        <w:rPr>
          <w:color w:val="000000"/>
          <w:vertAlign w:val="subscript"/>
        </w:rPr>
        <w:t>3</w:t>
      </w:r>
      <w:r>
        <w:rPr>
          <w:color w:val="000000"/>
        </w:rPr>
        <w:t>、P</w:t>
      </w:r>
      <w:r>
        <w:rPr>
          <w:color w:val="000000"/>
          <w:vertAlign w:val="subscript"/>
        </w:rPr>
        <w:t>4</w:t>
      </w:r>
      <w:r>
        <w:rPr>
          <w:color w:val="000000"/>
        </w:rPr>
        <w:t>、P</w:t>
      </w:r>
      <w:r>
        <w:rPr>
          <w:color w:val="000000"/>
          <w:vertAlign w:val="subscript"/>
        </w:rPr>
        <w:t>5</w:t>
      </w:r>
      <w:r>
        <w:rPr>
          <w:color w:val="000000"/>
        </w:rPr>
        <w:t>依次紧接着进入就绪队列，它们的优先级和需要处理器的时间如下表所示：</w:t>
      </w:r>
    </w:p>
    <w:tbl>
      <w:tblPr>
        <w:tblStyle w:val="4"/>
        <w:tblW w:w="7740" w:type="dxa"/>
        <w:tblInd w:w="3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"/>
        <w:gridCol w:w="1584"/>
        <w:gridCol w:w="787"/>
        <w:gridCol w:w="1536"/>
        <w:gridCol w:w="1651"/>
        <w:gridCol w:w="13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30" w:type="dxa"/>
            <w:tcBorders>
              <w:top w:val="single" w:color="auto" w:sz="12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进程</w:t>
            </w:r>
          </w:p>
        </w:tc>
        <w:tc>
          <w:tcPr>
            <w:tcW w:w="158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需处理器的时间</w:t>
            </w:r>
          </w:p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(分钟)</w:t>
            </w:r>
          </w:p>
        </w:tc>
        <w:tc>
          <w:tcPr>
            <w:tcW w:w="78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536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开始运行时间</w:t>
            </w:r>
          </w:p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(相对)</w:t>
            </w:r>
          </w:p>
        </w:tc>
        <w:tc>
          <w:tcPr>
            <w:tcW w:w="165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结束运行时间</w:t>
            </w:r>
          </w:p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(相对)</w:t>
            </w:r>
          </w:p>
        </w:tc>
        <w:tc>
          <w:tcPr>
            <w:tcW w:w="135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等待时间</w:t>
            </w:r>
          </w:p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(分钟)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3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6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3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83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color w:val="000000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6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3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83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color w:val="000000"/>
                <w:kern w:val="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6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3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83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color w:val="000000"/>
                <w:kern w:val="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6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3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830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color w:val="000000"/>
                <w:kern w:val="0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8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65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352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</w:tbl>
    <w:p>
      <w:pPr>
        <w:tabs>
          <w:tab w:val="left" w:pos="4140"/>
        </w:tabs>
        <w:autoSpaceDE w:val="0"/>
        <w:autoSpaceDN w:val="0"/>
        <w:adjustRightInd w:val="0"/>
        <w:spacing w:line="400" w:lineRule="atLeast"/>
        <w:jc w:val="left"/>
        <w:rPr>
          <w:kern w:val="0"/>
          <w:sz w:val="24"/>
        </w:rPr>
      </w:pP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约定当所有进程均进入就绪队列后才开始调度，且忽略进程进入就绪队列和进行调度所花费的时间。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要求：(1)写出采用“先来先服务调度算法”的进程调度次序及进程平均等待时间。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 xml:space="preserve">      (2)写出采用“最高优先级调度算法”的进程调度次序及进程平均等待时间。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39．在一个采用页式虚拟存储管理的系统中，有一用户作业依次要访问的字地址序列是：115，250，156，78，456，118，389，402，275，121。现分配给该作业三个主存块，初始状态为空，页面大小为100字。当页面调度算法采用LRU算法时，填写下面的表格，回答共产生多少次缺页中断?缺页中断率为多少?</w:t>
      </w:r>
    </w:p>
    <w:tbl>
      <w:tblPr>
        <w:tblStyle w:val="4"/>
        <w:tblW w:w="8001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739"/>
        <w:gridCol w:w="653"/>
        <w:gridCol w:w="652"/>
        <w:gridCol w:w="672"/>
        <w:gridCol w:w="672"/>
        <w:gridCol w:w="663"/>
        <w:gridCol w:w="672"/>
        <w:gridCol w:w="662"/>
        <w:gridCol w:w="643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20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字地址序列</w:t>
            </w:r>
          </w:p>
        </w:tc>
        <w:tc>
          <w:tcPr>
            <w:tcW w:w="739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653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65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67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67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456</w:t>
            </w:r>
          </w:p>
        </w:tc>
        <w:tc>
          <w:tcPr>
            <w:tcW w:w="663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67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389</w:t>
            </w:r>
          </w:p>
        </w:tc>
        <w:tc>
          <w:tcPr>
            <w:tcW w:w="66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402</w:t>
            </w:r>
          </w:p>
        </w:tc>
        <w:tc>
          <w:tcPr>
            <w:tcW w:w="643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275</w:t>
            </w:r>
          </w:p>
        </w:tc>
        <w:tc>
          <w:tcPr>
            <w:tcW w:w="653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320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所在页面号</w:t>
            </w:r>
          </w:p>
        </w:tc>
        <w:tc>
          <w:tcPr>
            <w:tcW w:w="739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3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43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320" w:type="dxa"/>
            <w:tcBorders>
              <w:top w:val="single" w:color="auto" w:sz="12" w:space="0"/>
              <w:left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页号队列首</w:t>
            </w:r>
          </w:p>
        </w:tc>
        <w:tc>
          <w:tcPr>
            <w:tcW w:w="739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3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43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tcBorders>
              <w:top w:val="single" w:color="auto" w:sz="12" w:space="0"/>
              <w:right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320" w:type="dxa"/>
            <w:tcBorders>
              <w:left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739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3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2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43" w:type="dxa"/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tcBorders>
              <w:right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320" w:type="dxa"/>
            <w:tcBorders>
              <w:left w:val="single" w:color="auto" w:sz="12" w:space="0"/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页号队列尾</w:t>
            </w:r>
          </w:p>
        </w:tc>
        <w:tc>
          <w:tcPr>
            <w:tcW w:w="739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3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2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43" w:type="dxa"/>
            <w:tcBorders>
              <w:bottom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tcBorders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320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是否缺页</w:t>
            </w:r>
          </w:p>
        </w:tc>
        <w:tc>
          <w:tcPr>
            <w:tcW w:w="739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3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62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43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53" w:type="dxa"/>
            <w:tcBorders>
              <w:top w:val="single" w:color="auto" w:sz="12" w:space="0"/>
            </w:tcBorders>
            <w:vAlign w:val="top"/>
          </w:tcPr>
          <w:p>
            <w:pPr>
              <w:tabs>
                <w:tab w:val="left" w:pos="4140"/>
              </w:tabs>
              <w:autoSpaceDE w:val="0"/>
              <w:autoSpaceDN w:val="0"/>
              <w:spacing w:line="400" w:lineRule="atLeast"/>
              <w:jc w:val="center"/>
              <w:rPr>
                <w:kern w:val="0"/>
                <w:sz w:val="24"/>
              </w:rPr>
            </w:pPr>
          </w:p>
        </w:tc>
      </w:tr>
    </w:tbl>
    <w:p>
      <w:pPr>
        <w:tabs>
          <w:tab w:val="left" w:pos="4140"/>
        </w:tabs>
        <w:autoSpaceDE w:val="0"/>
        <w:autoSpaceDN w:val="0"/>
        <w:adjustRightInd w:val="0"/>
        <w:spacing w:line="400" w:lineRule="atLeast"/>
        <w:jc w:val="left"/>
        <w:rPr>
          <w:kern w:val="0"/>
          <w:sz w:val="24"/>
        </w:rPr>
      </w:pP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40．假设一个磁盘组有100个柱面，编号为0—99，每个柱面有32个磁道，编号为0-31，每个盘面有16个扇区，编号为0</w:t>
      </w:r>
      <w:r>
        <w:rPr>
          <w:rFonts w:hint="eastAsia"/>
          <w:color w:val="000000"/>
        </w:rPr>
        <w:t>-</w:t>
      </w:r>
      <w:r>
        <w:rPr>
          <w:color w:val="000000"/>
        </w:rPr>
        <w:t>15。现采用位示图方法管理磁盘空间，令磁盘块号按柱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面顺序和盘面顺序编排。请回答下列问题：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(1)若采用32位的字组成位示图，共需要多少个字?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(2)第40字的第18位对应于哪个柱面、哪个读写磁头和哪个扇区?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41．假定有一个可存放50封信的公共信箱，现要用PV操作的管理方式来实现进程间通信。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请回答：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(1)该问题能用解决生产者／消费者问题的方法来实现吗?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(2)写出用PV操作管理时应定义的变量和信号量及其含义；</w:t>
      </w:r>
    </w:p>
    <w:p>
      <w:pPr>
        <w:tabs>
          <w:tab w:val="left" w:pos="4140"/>
        </w:tabs>
        <w:spacing w:line="400" w:lineRule="atLeast"/>
        <w:rPr>
          <w:color w:val="000000"/>
        </w:rPr>
      </w:pPr>
      <w:r>
        <w:rPr>
          <w:color w:val="000000"/>
        </w:rPr>
        <w:t>(3)写出发送进程和接收进程的程序(发送进程和接收进程名自定)。</w:t>
      </w:r>
    </w:p>
    <w:p>
      <w:pPr>
        <w:tabs>
          <w:tab w:val="left" w:pos="4140"/>
        </w:tabs>
        <w:spacing w:line="0" w:lineRule="atLeast"/>
      </w:pPr>
    </w:p>
    <w:p>
      <w:pPr>
        <w:jc w:val="center"/>
        <w:rPr>
          <w:rFonts w:ascii="宋体" w:hAnsi="宋体"/>
          <w:color w:val="000000"/>
          <w:sz w:val="26"/>
        </w:rPr>
      </w:pPr>
      <w:r>
        <w:rPr>
          <w:rFonts w:hint="eastAsia" w:ascii="宋体" w:hAnsi="宋体"/>
          <w:color w:val="000000"/>
          <w:sz w:val="26"/>
        </w:rPr>
        <w:drawing>
          <wp:inline distT="0" distB="0" distL="114300" distR="114300">
            <wp:extent cx="5262880" cy="7886700"/>
            <wp:effectExtent l="0" t="0" r="13970" b="0"/>
            <wp:docPr id="1" name="图片 1" descr="232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26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color w:val="000000"/>
          <w:sz w:val="26"/>
        </w:rPr>
      </w:pPr>
    </w:p>
    <w:p>
      <w:pPr>
        <w:jc w:val="center"/>
        <w:rPr>
          <w:rFonts w:hint="eastAsia" w:ascii="宋体" w:hAnsi="宋体"/>
          <w:color w:val="000000"/>
          <w:sz w:val="26"/>
        </w:rPr>
      </w:pPr>
      <w:r>
        <w:rPr>
          <w:rFonts w:hint="eastAsia" w:ascii="宋体" w:hAnsi="宋体"/>
          <w:color w:val="000000"/>
          <w:sz w:val="26"/>
        </w:rPr>
        <w:drawing>
          <wp:inline distT="0" distB="0" distL="114300" distR="114300">
            <wp:extent cx="5269230" cy="8051800"/>
            <wp:effectExtent l="0" t="0" r="7620" b="6350"/>
            <wp:docPr id="2" name="图片 2" descr="23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26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5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color w:val="000000"/>
          <w:sz w:val="26"/>
        </w:rPr>
      </w:pPr>
      <w:r>
        <w:rPr>
          <w:rFonts w:hint="eastAsia" w:ascii="宋体" w:hAnsi="宋体"/>
          <w:color w:val="000000"/>
          <w:sz w:val="26"/>
        </w:rPr>
        <w:drawing>
          <wp:inline distT="0" distB="0" distL="114300" distR="114300">
            <wp:extent cx="5273675" cy="8331835"/>
            <wp:effectExtent l="0" t="0" r="3175" b="12065"/>
            <wp:docPr id="3" name="图片 3" descr="232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26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3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宋体" w:hAnsi="宋体" w:eastAsia="宋体" w:cs="宋体"/>
        <w:b/>
        <w:color w:val="FF0000"/>
        <w:sz w:val="36"/>
        <w:szCs w:val="36"/>
      </w:rPr>
    </w:pP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后续</w:t>
    </w:r>
    <w:r>
      <w:rPr>
        <w:rFonts w:hint="eastAsia" w:ascii="宋体" w:hAnsi="宋体" w:eastAsia="宋体" w:cs="宋体"/>
        <w:b/>
        <w:color w:val="FF0000"/>
        <w:sz w:val="36"/>
        <w:szCs w:val="36"/>
      </w:rPr>
      <w:t>更新</w:t>
    </w: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 w:ascii="宋体" w:hAnsi="宋体" w:eastAsia="宋体" w:cs="宋体"/>
        <w:b/>
        <w:color w:val="FF0000"/>
        <w:sz w:val="36"/>
        <w:szCs w:val="36"/>
      </w:rPr>
      <w:t>请加微信   18153984875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B563F"/>
    <w:rsid w:val="458F36D1"/>
    <w:rsid w:val="753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2017-09-13T15:48:00Z</dcterms:created>
  <dc:creator>Administrator</dc:creator>
  <cp:lastModifiedBy>池池啊</cp:lastModifiedBy>
  <dcterms:modified xsi:type="dcterms:W3CDTF">2020-10-06T16:10:02Z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