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233" w:rsidRPr="00B95B08" w:rsidRDefault="00B95B08">
      <w:pPr>
        <w:rPr>
          <w:b/>
          <w:sz w:val="28"/>
        </w:rPr>
      </w:pPr>
      <w:r w:rsidRPr="00B95B08">
        <w:rPr>
          <w:b/>
          <w:sz w:val="28"/>
        </w:rPr>
        <w:t>Project Description:</w:t>
      </w:r>
    </w:p>
    <w:p w:rsidR="00EB0786" w:rsidRDefault="00B95B08" w:rsidP="00496092">
      <w:pPr>
        <w:jc w:val="both"/>
      </w:pPr>
      <w:r>
        <w:t xml:space="preserve">According to </w:t>
      </w:r>
      <w:hyperlink r:id="rId4" w:anchor=":~:text=Rates%20of%20disease&amp;text=Globally%2C%20an%20estimated%205%20million,as%20139%20per%20100%20000." w:history="1">
        <w:r w:rsidRPr="00B95B08">
          <w:rPr>
            <w:rStyle w:val="Hyperlink"/>
          </w:rPr>
          <w:t>World Health Organization</w:t>
        </w:r>
      </w:hyperlink>
      <w:r w:rsidR="00496092">
        <w:t xml:space="preserve"> (WHO)</w:t>
      </w:r>
      <w:r>
        <w:t>,</w:t>
      </w:r>
      <w:r w:rsidR="00496092">
        <w:t xml:space="preserve"> around 50 million people with epilepsy live on the earth. This count make epilepsy the most common neurological disorder globally. Around 80% of the patient live in those countries who are low or middle income wise.</w:t>
      </w:r>
      <w:r w:rsidR="00DD5BF3">
        <w:t xml:space="preserve"> The general proportion of active cases (continuingly facing seizure attacks or need treatment on urgent bases) are 4 to 10 on every 1000.</w:t>
      </w:r>
      <w:r w:rsidR="00496092">
        <w:t xml:space="preserve"> Around 70% of the people could be cured from this disorder if they are properly treated. It is estimated that new 5 million peopl</w:t>
      </w:r>
      <w:bookmarkStart w:id="0" w:name="_GoBack"/>
      <w:bookmarkEnd w:id="0"/>
      <w:r w:rsidR="00496092">
        <w:t xml:space="preserve">e are diagnosed with epilepsy on yearly basis. </w:t>
      </w:r>
      <w:r w:rsidR="00DD5BF3">
        <w:t xml:space="preserve">And for high income countries, 49 per 100,000 people got positive of epilepsy each year. And for </w:t>
      </w:r>
      <w:r w:rsidR="00EB0786">
        <w:t xml:space="preserve">the country level, </w:t>
      </w:r>
      <w:hyperlink r:id="rId5" w:history="1">
        <w:r w:rsidR="00EB0786" w:rsidRPr="00EB0786">
          <w:rPr>
            <w:rStyle w:val="Hyperlink"/>
          </w:rPr>
          <w:t>Pakistan</w:t>
        </w:r>
      </w:hyperlink>
      <w:r w:rsidR="00EB0786">
        <w:t xml:space="preserve"> have 1% of its total population which is about 2.2 million patients of epilepsy. According to Research of </w:t>
      </w:r>
      <w:hyperlink r:id="rId6" w:history="1">
        <w:r w:rsidR="00EB0786" w:rsidRPr="00EB0786">
          <w:rPr>
            <w:rStyle w:val="Hyperlink"/>
          </w:rPr>
          <w:t>National Epilepsy Center</w:t>
        </w:r>
      </w:hyperlink>
      <w:r w:rsidR="00EB0786">
        <w:t>, following are some disasters facts about Pakistan</w:t>
      </w:r>
      <w:r w:rsidR="00A51DD4">
        <w:t xml:space="preserve"> and epilepsy</w:t>
      </w:r>
      <w:r w:rsidR="00EB0786">
        <w:t>.</w:t>
      </w:r>
    </w:p>
    <w:p w:rsidR="00B95B08" w:rsidRDefault="00EB0786" w:rsidP="0049609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FFFF23">
            <wp:simplePos x="0" y="0"/>
            <wp:positionH relativeFrom="margin">
              <wp:align>center</wp:align>
            </wp:positionH>
            <wp:positionV relativeFrom="paragraph">
              <wp:posOffset>103953</wp:posOffset>
            </wp:positionV>
            <wp:extent cx="505333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497" y="21456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</w:p>
    <w:p w:rsidR="00EB0786" w:rsidRDefault="00EB0786" w:rsidP="00496092">
      <w:pPr>
        <w:jc w:val="both"/>
      </w:pPr>
      <w:r>
        <w:t xml:space="preserve">According to research of </w:t>
      </w:r>
      <w:hyperlink r:id="rId8" w:history="1">
        <w:r w:rsidRPr="00EB0786">
          <w:rPr>
            <w:rStyle w:val="Hyperlink"/>
          </w:rPr>
          <w:t>National Library of Medicine</w:t>
        </w:r>
      </w:hyperlink>
      <w:r w:rsidR="00A51DD4">
        <w:t xml:space="preserve">, epilepsy have quite severe consequences include lifespan shortening, excessive bodily injury, neuropsychological and psychiatric impairment and social disability. </w:t>
      </w:r>
      <w:r w:rsidR="00B53693">
        <w:t>These consequences separate the population of epilepsy form the rest of the world.</w:t>
      </w:r>
    </w:p>
    <w:p w:rsidR="00B53693" w:rsidRDefault="00B53693" w:rsidP="00496092">
      <w:pPr>
        <w:jc w:val="both"/>
      </w:pPr>
    </w:p>
    <w:p w:rsidR="00B53693" w:rsidRDefault="00B53693" w:rsidP="00496092">
      <w:pPr>
        <w:jc w:val="both"/>
      </w:pPr>
      <w:r>
        <w:t xml:space="preserve">As the technology advances, life expectancy increases with time. According to research of </w:t>
      </w:r>
      <w:hyperlink r:id="rId9" w:anchor=":~:text=Overall%2C%20life%20expectancy%20at%20age,and%204.75%20years%20for%20men." w:history="1">
        <w:r w:rsidRPr="00B53693">
          <w:rPr>
            <w:rStyle w:val="Hyperlink"/>
          </w:rPr>
          <w:t>BioMed Central</w:t>
        </w:r>
      </w:hyperlink>
      <w:r>
        <w:t xml:space="preserve"> </w:t>
      </w:r>
    </w:p>
    <w:p w:rsidR="00B53693" w:rsidRDefault="00B53693" w:rsidP="00496092">
      <w:pPr>
        <w:jc w:val="both"/>
      </w:pPr>
    </w:p>
    <w:p w:rsidR="00B53693" w:rsidRDefault="00B53693" w:rsidP="00496092">
      <w:pPr>
        <w:jc w:val="both"/>
      </w:pPr>
    </w:p>
    <w:p w:rsidR="00B53693" w:rsidRDefault="00B53693" w:rsidP="00496092">
      <w:pPr>
        <w:jc w:val="both"/>
      </w:pPr>
      <w:r>
        <w:t xml:space="preserve">These disaster facts motivate the researchers and developers towards a cost effective and reliable solution for the epileptic patients that might improve their life  </w:t>
      </w:r>
    </w:p>
    <w:sectPr w:rsidR="00B5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08"/>
    <w:rsid w:val="000D3233"/>
    <w:rsid w:val="000F4E32"/>
    <w:rsid w:val="00453369"/>
    <w:rsid w:val="00496092"/>
    <w:rsid w:val="00946786"/>
    <w:rsid w:val="00A51DD4"/>
    <w:rsid w:val="00B53693"/>
    <w:rsid w:val="00B95B08"/>
    <w:rsid w:val="00DD5BF3"/>
    <w:rsid w:val="00E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5CCC"/>
  <w15:chartTrackingRefBased/>
  <w15:docId w15:val="{11D58B6A-1D05-41BD-98B8-B32EBD62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4999166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tionalepilepsycentre.org.p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tionalepilepsycentre.org.pk/about-epileps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ho.int/news-room/fact-sheets/detail/epilepsy" TargetMode="External"/><Relationship Id="rId9" Type="http://schemas.openxmlformats.org/officeDocument/2006/relationships/hyperlink" Target="https://bmcgeriatr.biomedcentral.com/articles/10.1186/s12877-020-01524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Ali Murtaza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1</cp:revision>
  <dcterms:created xsi:type="dcterms:W3CDTF">2023-03-26T19:09:00Z</dcterms:created>
  <dcterms:modified xsi:type="dcterms:W3CDTF">2023-03-26T23:24:00Z</dcterms:modified>
</cp:coreProperties>
</file>