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Arial" w:hAnsi="Arial"/>
          <w:b/>
          <w:color w:val="203864"/>
          <w:sz w:val="34"/>
        </w:rPr>
        <w:t>Identified Risks and Mitigation Plans</w:t>
      </w:r>
    </w:p>
    <w:p>
      <w:pPr>
        <w:spacing w:before="140" w:after="80"/>
      </w:pPr>
      <w:r>
        <w:rPr>
          <w:b/>
          <w:color w:val="203864"/>
          <w:sz w:val="24"/>
        </w:rPr>
        <w:t>R-01: Missing Values</w:t>
      </w:r>
    </w:p>
    <w:p>
      <w:r>
        <w:t>Risk: Some rows may have blank or unknown values</w:t>
      </w:r>
    </w:p>
    <w:p>
      <w:r>
        <w:t>Potential impact: Calculations, summaries, or visualizations may be incomplete or misleading</w:t>
      </w:r>
    </w:p>
    <w:p>
      <w:r>
        <w:t>Likelihood: High</w:t>
      </w:r>
    </w:p>
    <w:p>
      <w:r>
        <w:t>Impact: High</w:t>
      </w:r>
    </w:p>
    <w:p>
      <w:r>
        <w:t>Mitigation: Check missing values in each column, measure how many are missing, and decide how to handle them based on the meaning of each field. Do not automatically treat unknown values as zero</w:t>
      </w:r>
    </w:p>
    <w:p>
      <w:pPr>
        <w:spacing w:before="140" w:after="80"/>
      </w:pPr>
      <w:r>
        <w:rPr>
          <w:b/>
          <w:color w:val="203864"/>
          <w:sz w:val="24"/>
        </w:rPr>
        <w:t>R-02: Duplicate Records</w:t>
      </w:r>
    </w:p>
    <w:p>
      <w:r>
        <w:t>Risk: The same event may appear more than once</w:t>
      </w:r>
    </w:p>
    <w:p>
      <w:r>
        <w:t>Potential impact: Event counts and fatality summaries could be inflated</w:t>
      </w:r>
    </w:p>
    <w:p>
      <w:r>
        <w:t>Likelihood: Medium</w:t>
      </w:r>
    </w:p>
    <w:p>
      <w:r>
        <w:t>Impact: High</w:t>
      </w:r>
    </w:p>
    <w:p>
      <w:r>
        <w:t>Mitigation: Check for repeated IDs and duplicate-looking records. Confirm whether records represent the same event before removing anything, and document the cleaning decision</w:t>
      </w:r>
    </w:p>
    <w:p>
      <w:pPr>
        <w:spacing w:before="140" w:after="80"/>
      </w:pPr>
      <w:r>
        <w:rPr>
          <w:b/>
          <w:color w:val="203864"/>
          <w:sz w:val="24"/>
        </w:rPr>
        <w:t>R-03: Incorrect or Inconsistent Values</w:t>
      </w:r>
    </w:p>
    <w:p>
      <w:r>
        <w:t>Risk: Some dates, categories, counts, or location values may be invalid or inconsistent</w:t>
      </w:r>
    </w:p>
    <w:p>
      <w:r>
        <w:t>Potential impact: Incorrect calculations and unreliable findings</w:t>
      </w:r>
    </w:p>
    <w:p>
      <w:r>
        <w:t>Likelihood: Medium</w:t>
      </w:r>
    </w:p>
    <w:p>
      <w:r>
        <w:t>Impact: High</w:t>
      </w:r>
    </w:p>
    <w:p>
      <w:r>
        <w:t>Mitigation: Validate data types and value ranges, inspect unusual values, compare related columns for consistency, and correct values only when the correct value can be verified</w:t>
      </w:r>
    </w:p>
    <w:p>
      <w:pPr>
        <w:spacing w:before="140" w:after="80"/>
      </w:pPr>
      <w:r>
        <w:rPr>
          <w:b/>
          <w:color w:val="203864"/>
          <w:sz w:val="24"/>
        </w:rPr>
        <w:t>R-04: Inaccurate Geographic Coordinates</w:t>
      </w:r>
    </w:p>
    <w:p>
      <w:r>
        <w:t>Risk: Latitude or longitude values may be missing, invalid, or inconsistent with the recorded location</w:t>
      </w:r>
    </w:p>
    <w:p>
      <w:r>
        <w:t>Potential impact: Events may appear in the wrong place on maps and regional comparisons may be inaccurate</w:t>
      </w:r>
    </w:p>
    <w:p>
      <w:r>
        <w:t>Likelihood: Medium</w:t>
      </w:r>
    </w:p>
    <w:p>
      <w:r>
        <w:t>Impact: High</w:t>
      </w:r>
    </w:p>
    <w:p>
      <w:r>
        <w:t>Mitigation: Check coordinate ranges and compare coordinates with the country and administrative-area fields. Flag uncertain locations instead of presenting them as exact</w:t>
      </w:r>
    </w:p>
    <w:p>
      <w:pPr>
        <w:spacing w:before="140" w:after="80"/>
      </w:pPr>
      <w:r>
        <w:rPr>
          <w:b/>
          <w:color w:val="203864"/>
          <w:sz w:val="24"/>
        </w:rPr>
        <w:t>R-05: Date and Time Inconsistencies</w:t>
      </w:r>
    </w:p>
    <w:p>
      <w:r>
        <w:t>Risk: Dates may use inconsistent formats or conflict with the recorded year</w:t>
      </w:r>
    </w:p>
    <w:p>
      <w:r>
        <w:t>Potential impact: Yearly trends and event timelines may be calculated incorrectly</w:t>
      </w:r>
    </w:p>
    <w:p>
      <w:r>
        <w:t>Likelihood: Medium</w:t>
      </w:r>
    </w:p>
    <w:p>
      <w:r>
        <w:t>Impact: High</w:t>
      </w:r>
    </w:p>
    <w:p>
      <w:r>
        <w:t>Mitigation: Standardize date formats, validate date fields, and compare the extracted year with the year column where applicable</w:t>
      </w:r>
    </w:p>
    <w:p>
      <w:pPr>
        <w:spacing w:before="140" w:after="80"/>
      </w:pPr>
      <w:r>
        <w:rPr>
          <w:b/>
          <w:color w:val="203864"/>
          <w:sz w:val="24"/>
        </w:rPr>
        <w:t>R-06: Misinterpretation of Fatality Fields</w:t>
      </w:r>
    </w:p>
    <w:p>
      <w:r>
        <w:t>Risk: Different fatality-related columns may represent different measures or contain unknown values</w:t>
      </w:r>
    </w:p>
    <w:p>
      <w:r>
        <w:t>Potential impact: Death totals may be incorrectly calculated or double-counted</w:t>
      </w:r>
    </w:p>
    <w:p>
      <w:r>
        <w:t>Likelihood: Medium</w:t>
      </w:r>
    </w:p>
    <w:p>
      <w:r>
        <w:t>Impact: High</w:t>
      </w:r>
    </w:p>
    <w:p>
      <w:r>
        <w:t>Mitigation: Review the official data dictionary, understand each fatality field, distinguish zero from unknown, and avoid adding columns together unless their definitions confirm that this is valid</w:t>
      </w:r>
    </w:p>
    <w:p>
      <w:pPr>
        <w:spacing w:before="140" w:after="80"/>
      </w:pPr>
      <w:r>
        <w:rPr>
          <w:b/>
          <w:color w:val="203864"/>
          <w:sz w:val="24"/>
        </w:rPr>
        <w:t>R-07: Source Reliability and Reporting Bias</w:t>
      </w:r>
    </w:p>
    <w:p>
      <w:r>
        <w:t>Risk: Recorded events may depend on source availability and reporting practices</w:t>
      </w:r>
    </w:p>
    <w:p>
      <w:r>
        <w:t>Potential impact: The analysis may reflect differences in reporting coverage rather than the full pattern of events</w:t>
      </w:r>
    </w:p>
    <w:p>
      <w:r>
        <w:t>Likelihood: High</w:t>
      </w:r>
    </w:p>
    <w:p>
      <w:r>
        <w:t>Impact: High</w:t>
      </w:r>
    </w:p>
    <w:p>
      <w:r>
        <w:t>Mitigation: Keep source information where available, acknowledge reporting limitations, compare sources when feasible, and avoid claiming that recorded events represent every event that occurred</w:t>
      </w:r>
    </w:p>
    <w:p>
      <w:pPr>
        <w:spacing w:before="140" w:after="80"/>
      </w:pPr>
      <w:r>
        <w:rPr>
          <w:b/>
          <w:color w:val="203864"/>
          <w:sz w:val="24"/>
        </w:rPr>
        <w:t>R-08: Bias in Country or Time Comparisons</w:t>
      </w:r>
    </w:p>
    <w:p>
      <w:r>
        <w:t>Risk: Countries or periods may differ in media coverage, data availability, or reporting practices</w:t>
      </w:r>
    </w:p>
    <w:p>
      <w:r>
        <w:t>Potential impact: Rankings and comparisons may be misleading</w:t>
      </w:r>
    </w:p>
    <w:p>
      <w:r>
        <w:t>Likelihood: High</w:t>
      </w:r>
    </w:p>
    <w:p>
      <w:r>
        <w:t>Impact: High</w:t>
      </w:r>
    </w:p>
    <w:p>
      <w:r>
        <w:t>Mitigation: Explain the limitations of the dataset, compare suitable time periods, and avoid concluding that a higher recorded count necessarily means the real-world situation was worse</w:t>
      </w:r>
    </w:p>
    <w:p>
      <w:pPr>
        <w:spacing w:before="140" w:after="80"/>
      </w:pPr>
      <w:r>
        <w:rPr>
          <w:b/>
          <w:color w:val="203864"/>
          <w:sz w:val="24"/>
        </w:rPr>
        <w:t>R-09: Incorrect Event Classification</w:t>
      </w:r>
    </w:p>
    <w:p>
      <w:r>
        <w:t>Risk: Event categories or codes may be misunderstood or mapped incorrectly</w:t>
      </w:r>
    </w:p>
    <w:p>
      <w:r>
        <w:t>Potential impact: Category totals and charts may be inaccurate</w:t>
      </w:r>
    </w:p>
    <w:p>
      <w:r>
        <w:t>Likelihood: Medium</w:t>
      </w:r>
    </w:p>
    <w:p>
      <w:r>
        <w:t>Impact: Medium</w:t>
      </w:r>
    </w:p>
    <w:p>
      <w:r>
        <w:t>Mitigation: Check category definitions against the official documentation, inspect unexpected values, and document any category mapping or recoding</w:t>
      </w:r>
    </w:p>
    <w:p>
      <w:pPr>
        <w:spacing w:before="140" w:after="80"/>
      </w:pPr>
      <w:r>
        <w:rPr>
          <w:b/>
          <w:color w:val="203864"/>
          <w:sz w:val="24"/>
        </w:rPr>
        <w:t>R-10: Misleading Visualizations or Conclusions</w:t>
      </w:r>
    </w:p>
    <w:p>
      <w:r>
        <w:t>Risk: Chart choices, aggregation methods, or missing context may distort the message</w:t>
      </w:r>
    </w:p>
    <w:p>
      <w:r>
        <w:t>Potential impact: Readers may misunderstand trends or draw unsupported conclusions</w:t>
      </w:r>
    </w:p>
    <w:p>
      <w:r>
        <w:t>Likelihood: Medium</w:t>
      </w:r>
    </w:p>
    <w:p>
      <w:r>
        <w:t>Impact: High</w:t>
      </w:r>
    </w:p>
    <w:p>
      <w:r>
        <w:t>Mitigation: Choose chart types appropriate to the question, label axes and units clearly, show the relevant time period, explain important limitations, and verify that chart totals match the underlying data</w:t>
      </w:r>
    </w:p>
    <w:p>
      <w:pPr>
        <w:spacing w:before="140" w:after="80"/>
      </w:pPr>
      <w:r>
        <w:rPr>
          <w:b/>
          <w:color w:val="203864"/>
          <w:sz w:val="24"/>
        </w:rPr>
        <w:t>R-11: Lack of Reproducibility</w:t>
      </w:r>
    </w:p>
    <w:p>
      <w:r>
        <w:t>Risk: Cleaning steps or analysis decisions may not be recorded clearly</w:t>
      </w:r>
    </w:p>
    <w:p>
      <w:r>
        <w:t>Potential impact: Results may be difficult to verify or reproduce</w:t>
      </w:r>
    </w:p>
    <w:p>
      <w:r>
        <w:t>Likelihood: Medium</w:t>
      </w:r>
    </w:p>
    <w:p>
      <w:r>
        <w:t>Impact: Medium</w:t>
      </w:r>
    </w:p>
    <w:p>
      <w:r>
        <w:t>Mitigation: Keep scripts or documented steps, record assumptions and data versions, and save the final analysis workflow in version control</w:t>
      </w:r>
    </w:p>
    <w:p>
      <w:pPr>
        <w:spacing w:before="180"/>
      </w:pPr>
      <w:r>
        <w:rPr>
          <w:b/>
          <w:color w:val="203864"/>
          <w:sz w:val="24"/>
        </w:rPr>
        <w:t>4. Validation Checklist</w:t>
      </w:r>
    </w:p>
    <w:p>
      <w:r>
        <w:rPr>
          <w:b/>
        </w:rPr>
        <w:t>Before publishing the analysis</w:t>
      </w:r>
    </w:p>
    <w:p>
      <w:r>
        <w:t>Review the official GEDEvent documentation and column definitions</w:t>
      </w:r>
    </w:p>
    <w:p>
      <w:r>
        <w:t>Check the dataset version and permitted use</w:t>
      </w:r>
    </w:p>
    <w:p>
      <w:r>
        <w:t>Inspect column names, data types, and missing values</w:t>
      </w:r>
    </w:p>
    <w:p>
      <w:r>
        <w:t>Check duplicates and document how they are handled</w:t>
      </w:r>
    </w:p>
    <w:p>
      <w:r>
        <w:t>Validate dates, coordinates, categories, and fatality fields</w:t>
      </w:r>
    </w:p>
    <w:p>
      <w:r>
        <w:t>Confirm that calculations and chart totals match the cleaned data</w:t>
      </w:r>
    </w:p>
    <w:p>
      <w:r>
        <w:t>State important data limitations in the report or dashboard</w:t>
      </w:r>
    </w:p>
    <w:p>
      <w:r>
        <w:t>Keep the original dataset unchanged and document cleaning steps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and Mitigation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