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val="en-GB"/>
        </w:rPr>
      </w:pPr>
      <w:r w:rsidRPr="00D82F91">
        <w:rPr>
          <w:rFonts w:ascii="Times New Roman" w:eastAsia="Times New Roman" w:hAnsi="Times New Roman" w:cs="Times New Roman"/>
          <w:b/>
          <w:bCs/>
          <w:sz w:val="24"/>
          <w:szCs w:val="24"/>
          <w:lang/>
        </w:rPr>
        <w:t>Concept Note</w:t>
      </w:r>
      <w:r w:rsidRPr="00D82F91">
        <w:rPr>
          <w:rFonts w:ascii="Times New Roman" w:eastAsia="Times New Roman" w:hAnsi="Times New Roman" w:cs="Times New Roman"/>
          <w:b/>
          <w:bCs/>
          <w:sz w:val="24"/>
          <w:szCs w:val="24"/>
          <w:lang w:val="en-GB"/>
        </w:rPr>
        <w:t xml:space="preserve"> </w:t>
      </w:r>
      <w:r w:rsidRPr="00633594">
        <w:rPr>
          <w:rFonts w:ascii="Times New Roman" w:eastAsia="Times New Roman" w:hAnsi="Times New Roman" w:cs="Times New Roman"/>
          <w:sz w:val="24"/>
          <w:szCs w:val="24"/>
          <w:lang/>
        </w:rPr>
        <w:t xml:space="preserve">for the </w:t>
      </w:r>
      <w:r w:rsidRPr="00D82F91">
        <w:rPr>
          <w:rFonts w:ascii="Times New Roman" w:eastAsia="Times New Roman" w:hAnsi="Times New Roman" w:cs="Times New Roman"/>
          <w:b/>
          <w:bCs/>
          <w:sz w:val="24"/>
          <w:szCs w:val="24"/>
          <w:lang/>
        </w:rPr>
        <w:t>Development of a Digital Health Policy in Namibia</w:t>
      </w:r>
    </w:p>
    <w:p w:rsidR="00633594" w:rsidRPr="00D82F91" w:rsidRDefault="00633594" w:rsidP="00B3040C">
      <w:pPr>
        <w:pStyle w:val="ListParagraph"/>
        <w:numPr>
          <w:ilvl w:val="0"/>
          <w:numId w:val="7"/>
        </w:numPr>
        <w:spacing w:before="100" w:beforeAutospacing="1" w:after="100" w:afterAutospacing="1" w:line="240" w:lineRule="auto"/>
        <w:jc w:val="both"/>
        <w:outlineLvl w:val="2"/>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Background</w:t>
      </w:r>
    </w:p>
    <w:p w:rsidR="00B3040C" w:rsidRPr="00D82F91" w:rsidRDefault="00B3040C" w:rsidP="00B3040C">
      <w:p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sz w:val="24"/>
          <w:szCs w:val="24"/>
          <w:lang/>
        </w:rPr>
        <w:t>Namibia faces persistent challenges in d</w:t>
      </w:r>
      <w:r w:rsidR="00CF4C28" w:rsidRPr="00D82F91">
        <w:rPr>
          <w:rFonts w:ascii="Times New Roman" w:eastAsia="Times New Roman" w:hAnsi="Times New Roman" w:cs="Times New Roman"/>
          <w:sz w:val="24"/>
          <w:szCs w:val="24"/>
          <w:lang/>
        </w:rPr>
        <w:t>elivering equitable, accessible</w:t>
      </w:r>
      <w:r w:rsidRPr="00D82F91">
        <w:rPr>
          <w:rFonts w:ascii="Times New Roman" w:eastAsia="Times New Roman" w:hAnsi="Times New Roman" w:cs="Times New Roman"/>
          <w:sz w:val="24"/>
          <w:szCs w:val="24"/>
          <w:lang/>
        </w:rPr>
        <w:t xml:space="preserve"> and quality healthcare, particularly to populations in rural and remote regions. With the rise of digital technologies, there is a significant opportunity to transform the country’s health system through the adoption of digital health interventions such as telemedicine, ele</w:t>
      </w:r>
      <w:r w:rsidR="00CF4C28" w:rsidRPr="00D82F91">
        <w:rPr>
          <w:rFonts w:ascii="Times New Roman" w:eastAsia="Times New Roman" w:hAnsi="Times New Roman" w:cs="Times New Roman"/>
          <w:sz w:val="24"/>
          <w:szCs w:val="24"/>
          <w:lang/>
        </w:rPr>
        <w:t xml:space="preserve">ctronic health records (EHRs), </w:t>
      </w:r>
      <w:r w:rsidR="00CF4C28" w:rsidRPr="00D82F91">
        <w:rPr>
          <w:rFonts w:ascii="Times New Roman" w:eastAsia="Times New Roman" w:hAnsi="Times New Roman" w:cs="Times New Roman"/>
          <w:sz w:val="24"/>
          <w:szCs w:val="24"/>
          <w:lang w:val="en-GB"/>
        </w:rPr>
        <w:t>M</w:t>
      </w:r>
      <w:r w:rsidR="00CF4C28" w:rsidRPr="00D82F91">
        <w:rPr>
          <w:rFonts w:ascii="Times New Roman" w:eastAsia="Times New Roman" w:hAnsi="Times New Roman" w:cs="Times New Roman"/>
          <w:sz w:val="24"/>
          <w:szCs w:val="24"/>
          <w:lang/>
        </w:rPr>
        <w:t xml:space="preserve">obile </w:t>
      </w:r>
      <w:r w:rsidR="00CF4C28" w:rsidRPr="00D82F91">
        <w:rPr>
          <w:rFonts w:ascii="Times New Roman" w:eastAsia="Times New Roman" w:hAnsi="Times New Roman" w:cs="Times New Roman"/>
          <w:sz w:val="24"/>
          <w:szCs w:val="24"/>
          <w:lang w:val="en-GB"/>
        </w:rPr>
        <w:t>H</w:t>
      </w:r>
      <w:r w:rsidR="00CF4C28" w:rsidRPr="00D82F91">
        <w:rPr>
          <w:rFonts w:ascii="Times New Roman" w:eastAsia="Times New Roman" w:hAnsi="Times New Roman" w:cs="Times New Roman"/>
          <w:sz w:val="24"/>
          <w:szCs w:val="24"/>
          <w:lang/>
        </w:rPr>
        <w:t xml:space="preserve">ealth </w:t>
      </w:r>
      <w:r w:rsidR="00CF4C28" w:rsidRPr="00D82F91">
        <w:rPr>
          <w:rFonts w:ascii="Times New Roman" w:eastAsia="Times New Roman" w:hAnsi="Times New Roman" w:cs="Times New Roman"/>
          <w:sz w:val="24"/>
          <w:szCs w:val="24"/>
          <w:lang w:val="en-GB"/>
        </w:rPr>
        <w:t>A</w:t>
      </w:r>
      <w:r w:rsidRPr="00D82F91">
        <w:rPr>
          <w:rFonts w:ascii="Times New Roman" w:eastAsia="Times New Roman" w:hAnsi="Times New Roman" w:cs="Times New Roman"/>
          <w:sz w:val="24"/>
          <w:szCs w:val="24"/>
          <w:lang/>
        </w:rPr>
        <w:t>pplications (mHealth)</w:t>
      </w:r>
      <w:r w:rsidR="00CF4C28" w:rsidRPr="00D82F91">
        <w:rPr>
          <w:rFonts w:ascii="Times New Roman" w:eastAsia="Times New Roman" w:hAnsi="Times New Roman" w:cs="Times New Roman"/>
          <w:sz w:val="24"/>
          <w:szCs w:val="24"/>
          <w:lang/>
        </w:rPr>
        <w:t xml:space="preserve"> and </w:t>
      </w:r>
      <w:r w:rsidR="00CF4C28" w:rsidRPr="00D82F91">
        <w:rPr>
          <w:rFonts w:ascii="Times New Roman" w:eastAsia="Times New Roman" w:hAnsi="Times New Roman" w:cs="Times New Roman"/>
          <w:sz w:val="24"/>
          <w:szCs w:val="24"/>
          <w:lang w:val="en-GB"/>
        </w:rPr>
        <w:t>A</w:t>
      </w:r>
      <w:r w:rsidR="00CF4C28" w:rsidRPr="00D82F91">
        <w:rPr>
          <w:rFonts w:ascii="Times New Roman" w:eastAsia="Times New Roman" w:hAnsi="Times New Roman" w:cs="Times New Roman"/>
          <w:sz w:val="24"/>
          <w:szCs w:val="24"/>
          <w:lang/>
        </w:rPr>
        <w:t xml:space="preserve">rtificial </w:t>
      </w:r>
      <w:r w:rsidR="00CF4C28" w:rsidRPr="00D82F91">
        <w:rPr>
          <w:rFonts w:ascii="Times New Roman" w:eastAsia="Times New Roman" w:hAnsi="Times New Roman" w:cs="Times New Roman"/>
          <w:sz w:val="24"/>
          <w:szCs w:val="24"/>
          <w:lang w:val="en-GB"/>
        </w:rPr>
        <w:t>I</w:t>
      </w:r>
      <w:r w:rsidRPr="00D82F91">
        <w:rPr>
          <w:rFonts w:ascii="Times New Roman" w:eastAsia="Times New Roman" w:hAnsi="Times New Roman" w:cs="Times New Roman"/>
          <w:sz w:val="24"/>
          <w:szCs w:val="24"/>
          <w:lang/>
        </w:rPr>
        <w:t>ntelligence (AI)-driven diagnostics.</w:t>
      </w:r>
    </w:p>
    <w:p w:rsidR="00B3040C" w:rsidRPr="00D82F91" w:rsidRDefault="00B3040C" w:rsidP="00B3040C">
      <w:p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sz w:val="24"/>
          <w:szCs w:val="24"/>
          <w:lang/>
        </w:rPr>
        <w:t>To harness the potential of these innovations effectively, a comprehensive Digital Health Policy is essential. This policy will provide a clear framework for the plann</w:t>
      </w:r>
      <w:r w:rsidR="00CF4C28" w:rsidRPr="00D82F91">
        <w:rPr>
          <w:rFonts w:ascii="Times New Roman" w:eastAsia="Times New Roman" w:hAnsi="Times New Roman" w:cs="Times New Roman"/>
          <w:sz w:val="24"/>
          <w:szCs w:val="24"/>
          <w:lang/>
        </w:rPr>
        <w:t>ing, implementation, regulation</w:t>
      </w:r>
      <w:r w:rsidRPr="00D82F91">
        <w:rPr>
          <w:rFonts w:ascii="Times New Roman" w:eastAsia="Times New Roman" w:hAnsi="Times New Roman" w:cs="Times New Roman"/>
          <w:sz w:val="24"/>
          <w:szCs w:val="24"/>
          <w:lang/>
        </w:rPr>
        <w:t xml:space="preserve"> and evaluation of digital health initiatives across the country.</w:t>
      </w:r>
    </w:p>
    <w:p w:rsidR="00633594" w:rsidRPr="00D82F91" w:rsidRDefault="00633594" w:rsidP="00665C5B">
      <w:pPr>
        <w:pStyle w:val="Heading4"/>
        <w:numPr>
          <w:ilvl w:val="0"/>
          <w:numId w:val="7"/>
        </w:numPr>
        <w:jc w:val="both"/>
        <w:rPr>
          <w:rStyle w:val="Strong"/>
          <w:rFonts w:ascii="Times New Roman" w:hAnsi="Times New Roman" w:cs="Times New Roman"/>
          <w:bCs w:val="0"/>
          <w:i w:val="0"/>
          <w:color w:val="000000" w:themeColor="text1"/>
          <w:sz w:val="24"/>
          <w:szCs w:val="24"/>
        </w:rPr>
      </w:pPr>
      <w:r w:rsidRPr="00D82F91">
        <w:rPr>
          <w:rStyle w:val="Strong"/>
          <w:rFonts w:ascii="Times New Roman" w:hAnsi="Times New Roman" w:cs="Times New Roman"/>
          <w:bCs w:val="0"/>
          <w:i w:val="0"/>
          <w:color w:val="000000" w:themeColor="text1"/>
          <w:sz w:val="24"/>
          <w:szCs w:val="24"/>
        </w:rPr>
        <w:t>Problem Statement</w:t>
      </w:r>
    </w:p>
    <w:p w:rsidR="00665C5B" w:rsidRPr="00633594" w:rsidRDefault="00665C5B" w:rsidP="00665C5B">
      <w:pPr>
        <w:spacing w:before="100" w:beforeAutospacing="1" w:after="100" w:afterAutospacing="1" w:line="240" w:lineRule="auto"/>
        <w:jc w:val="both"/>
        <w:rPr>
          <w:rFonts w:ascii="Times New Roman" w:eastAsia="Times New Roman" w:hAnsi="Times New Roman" w:cs="Times New Roman"/>
          <w:color w:val="000000" w:themeColor="text1"/>
          <w:sz w:val="24"/>
          <w:szCs w:val="24"/>
          <w:lang/>
        </w:rPr>
      </w:pPr>
      <w:r w:rsidRPr="00633594">
        <w:rPr>
          <w:rFonts w:ascii="Times New Roman" w:eastAsia="Times New Roman" w:hAnsi="Times New Roman" w:cs="Times New Roman"/>
          <w:color w:val="000000" w:themeColor="text1"/>
          <w:sz w:val="24"/>
          <w:szCs w:val="24"/>
          <w:lang/>
        </w:rPr>
        <w:t>Namibia is committed to improving health outcomes and achieving universal health coverage. However, the country faces persistent challenges in healthcare access, especially in rural and remote areas. Digital technologies—such as telemedicine, mobile health (mHealth), electronic health records (EHRs), and AI-powered diagnostics—present transformative opportunities to address these challenges.</w:t>
      </w:r>
    </w:p>
    <w:p w:rsidR="00B3040C" w:rsidRPr="00633594" w:rsidRDefault="00B3040C" w:rsidP="00B3040C">
      <w:pPr>
        <w:spacing w:before="100" w:beforeAutospacing="1" w:after="100" w:afterAutospacing="1" w:line="240" w:lineRule="auto"/>
        <w:jc w:val="both"/>
        <w:rPr>
          <w:rFonts w:ascii="Times New Roman" w:eastAsia="Times New Roman" w:hAnsi="Times New Roman" w:cs="Times New Roman"/>
          <w:color w:val="000000" w:themeColor="text1"/>
          <w:sz w:val="24"/>
          <w:szCs w:val="24"/>
          <w:lang/>
        </w:rPr>
      </w:pPr>
      <w:r w:rsidRPr="00633594">
        <w:rPr>
          <w:rFonts w:ascii="Times New Roman" w:eastAsia="Times New Roman" w:hAnsi="Times New Roman" w:cs="Times New Roman"/>
          <w:color w:val="000000" w:themeColor="text1"/>
          <w:sz w:val="24"/>
          <w:szCs w:val="24"/>
          <w:lang/>
        </w:rPr>
        <w:t>Despite progress through initiatives like the National E-Health Strategy (2021–2025), Namibia lacks a comprehensive Digital Health Policy to g</w:t>
      </w:r>
      <w:r w:rsidR="00CF4C28" w:rsidRPr="00D82F91">
        <w:rPr>
          <w:rFonts w:ascii="Times New Roman" w:eastAsia="Times New Roman" w:hAnsi="Times New Roman" w:cs="Times New Roman"/>
          <w:color w:val="000000" w:themeColor="text1"/>
          <w:sz w:val="24"/>
          <w:szCs w:val="24"/>
          <w:lang/>
        </w:rPr>
        <w:t>uide implementation, governance</w:t>
      </w:r>
      <w:r w:rsidRPr="00633594">
        <w:rPr>
          <w:rFonts w:ascii="Times New Roman" w:eastAsia="Times New Roman" w:hAnsi="Times New Roman" w:cs="Times New Roman"/>
          <w:color w:val="000000" w:themeColor="text1"/>
          <w:sz w:val="24"/>
          <w:szCs w:val="24"/>
          <w:lang/>
        </w:rPr>
        <w:t xml:space="preserve"> and regulation. Developing such a policy is essential for coordinating efforts, protecting patient data, and ensuring equitable, effective use of digital technologies in health.</w:t>
      </w:r>
    </w:p>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2. Purpose</w:t>
      </w:r>
    </w:p>
    <w:p w:rsidR="00633594" w:rsidRPr="00633594" w:rsidRDefault="00633594" w:rsidP="00B3040C">
      <w:p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The purpose of this concept note is to outline the rationale and proposed approach for the development of a national Digital Health Policy that will guide the integration of digital health technologies into Namibia’s heal</w:t>
      </w:r>
      <w:r w:rsidR="00C83D35" w:rsidRPr="00D82F91">
        <w:rPr>
          <w:rFonts w:ascii="Times New Roman" w:eastAsia="Times New Roman" w:hAnsi="Times New Roman" w:cs="Times New Roman"/>
          <w:sz w:val="24"/>
          <w:szCs w:val="24"/>
          <w:lang/>
        </w:rPr>
        <w:t>th system in a safe, equitable</w:t>
      </w:r>
      <w:r w:rsidR="00C83D35" w:rsidRPr="00D82F91">
        <w:rPr>
          <w:rFonts w:ascii="Times New Roman" w:eastAsia="Times New Roman" w:hAnsi="Times New Roman" w:cs="Times New Roman"/>
          <w:sz w:val="24"/>
          <w:szCs w:val="24"/>
          <w:lang w:val="en-GB"/>
        </w:rPr>
        <w:t xml:space="preserve"> </w:t>
      </w:r>
      <w:r w:rsidRPr="00633594">
        <w:rPr>
          <w:rFonts w:ascii="Times New Roman" w:eastAsia="Times New Roman" w:hAnsi="Times New Roman" w:cs="Times New Roman"/>
          <w:sz w:val="24"/>
          <w:szCs w:val="24"/>
          <w:lang/>
        </w:rPr>
        <w:t>and sustainable manner.</w:t>
      </w:r>
    </w:p>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val="en-GB"/>
        </w:rPr>
      </w:pPr>
      <w:r w:rsidRPr="00D82F91">
        <w:rPr>
          <w:rFonts w:ascii="Times New Roman" w:eastAsia="Times New Roman" w:hAnsi="Times New Roman" w:cs="Times New Roman"/>
          <w:b/>
          <w:bCs/>
          <w:sz w:val="24"/>
          <w:szCs w:val="24"/>
          <w:lang/>
        </w:rPr>
        <w:t>3. Objectives</w:t>
      </w:r>
      <w:r w:rsidR="003E2673" w:rsidRPr="00D82F91">
        <w:rPr>
          <w:rFonts w:ascii="Times New Roman" w:eastAsia="Times New Roman" w:hAnsi="Times New Roman" w:cs="Times New Roman"/>
          <w:b/>
          <w:bCs/>
          <w:sz w:val="24"/>
          <w:szCs w:val="24"/>
          <w:lang w:val="en-GB"/>
        </w:rPr>
        <w:t xml:space="preserve">    </w:t>
      </w:r>
      <w:r w:rsidR="00EE5AA1" w:rsidRPr="00D82F91">
        <w:rPr>
          <w:rFonts w:ascii="Times New Roman" w:eastAsia="Times New Roman" w:hAnsi="Times New Roman" w:cs="Times New Roman"/>
          <w:b/>
          <w:bCs/>
          <w:sz w:val="24"/>
          <w:szCs w:val="24"/>
          <w:lang w:val="en-GB"/>
        </w:rPr>
        <w:t xml:space="preserve"> </w:t>
      </w:r>
    </w:p>
    <w:p w:rsidR="00000000" w:rsidRPr="00D82F91" w:rsidRDefault="00143F3D" w:rsidP="00143F3D">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x-none"/>
        </w:rPr>
      </w:pPr>
      <w:r w:rsidRPr="00D82F91">
        <w:rPr>
          <w:rFonts w:ascii="Times New Roman" w:eastAsia="Times New Roman" w:hAnsi="Times New Roman" w:cs="Times New Roman"/>
          <w:color w:val="000000" w:themeColor="text1"/>
          <w:sz w:val="24"/>
          <w:szCs w:val="24"/>
          <w:lang w:val="en-US"/>
        </w:rPr>
        <w:t xml:space="preserve">To conduct scoping study or </w:t>
      </w:r>
      <w:r w:rsidR="005E2C36" w:rsidRPr="00D82F91">
        <w:rPr>
          <w:rFonts w:ascii="Times New Roman" w:eastAsia="Times New Roman" w:hAnsi="Times New Roman" w:cs="Times New Roman"/>
          <w:color w:val="000000" w:themeColor="text1"/>
          <w:sz w:val="24"/>
          <w:szCs w:val="24"/>
          <w:lang w:val="en-US"/>
        </w:rPr>
        <w:t>environmental scanning in the form of SWOT</w:t>
      </w:r>
    </w:p>
    <w:p w:rsidR="00633594" w:rsidRPr="00633594" w:rsidRDefault="00633594" w:rsidP="00B3040C">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rPr>
      </w:pPr>
      <w:r w:rsidRPr="00633594">
        <w:rPr>
          <w:rFonts w:ascii="Times New Roman" w:eastAsia="Times New Roman" w:hAnsi="Times New Roman" w:cs="Times New Roman"/>
          <w:color w:val="000000" w:themeColor="text1"/>
          <w:sz w:val="24"/>
          <w:szCs w:val="24"/>
          <w:lang/>
        </w:rPr>
        <w:t>To engage stakeholders in shaping a national vision for digital health.</w:t>
      </w:r>
    </w:p>
    <w:p w:rsidR="00633594" w:rsidRPr="00633594" w:rsidRDefault="00633594" w:rsidP="00B3040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To develop a policy framework that supports innovation, data governance, and equitable access.</w:t>
      </w:r>
    </w:p>
    <w:p w:rsidR="00633594" w:rsidRPr="00633594" w:rsidRDefault="00633594" w:rsidP="00B3040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To align legal and regulatory structures with emerging digital health needs.</w:t>
      </w:r>
    </w:p>
    <w:p w:rsidR="00633594" w:rsidRPr="00633594" w:rsidRDefault="00633594" w:rsidP="00B3040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To establish an implementation and monitoring plan for the policy rollout.</w:t>
      </w:r>
    </w:p>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4. Scope</w:t>
      </w:r>
    </w:p>
    <w:p w:rsidR="00633594" w:rsidRPr="00633594" w:rsidRDefault="00633594" w:rsidP="00B3040C">
      <w:p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The Digital Health Policy will cover the following areas:</w:t>
      </w:r>
    </w:p>
    <w:p w:rsidR="00633594" w:rsidRPr="00633594" w:rsidRDefault="00633594" w:rsidP="00B3040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Cs/>
          <w:sz w:val="24"/>
          <w:szCs w:val="24"/>
          <w:lang/>
        </w:rPr>
        <w:t>Telehealth and Telemedicine</w:t>
      </w:r>
    </w:p>
    <w:p w:rsidR="00633594" w:rsidRPr="00633594" w:rsidRDefault="00633594" w:rsidP="00B3040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Cs/>
          <w:sz w:val="24"/>
          <w:szCs w:val="24"/>
          <w:lang/>
        </w:rPr>
        <w:t>Electronic Health Records (EHRs)</w:t>
      </w:r>
    </w:p>
    <w:p w:rsidR="00633594" w:rsidRPr="00633594" w:rsidRDefault="00633594" w:rsidP="00B3040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Cs/>
          <w:sz w:val="24"/>
          <w:szCs w:val="24"/>
          <w:lang/>
        </w:rPr>
        <w:t>Mobile Health (mHealth) applications</w:t>
      </w:r>
    </w:p>
    <w:p w:rsidR="00633594" w:rsidRPr="00633594" w:rsidRDefault="00633594" w:rsidP="00B3040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Cs/>
          <w:sz w:val="24"/>
          <w:szCs w:val="24"/>
          <w:lang/>
        </w:rPr>
        <w:t>Digital diagnostics and wearables</w:t>
      </w:r>
    </w:p>
    <w:p w:rsidR="00633594" w:rsidRPr="00633594" w:rsidRDefault="00633594" w:rsidP="00B3040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Cs/>
          <w:sz w:val="24"/>
          <w:szCs w:val="24"/>
          <w:lang/>
        </w:rPr>
        <w:lastRenderedPageBreak/>
        <w:t>Artificial Intelligence (AI) in healthcare</w:t>
      </w:r>
    </w:p>
    <w:p w:rsidR="00633594" w:rsidRPr="00633594" w:rsidRDefault="00633594" w:rsidP="00B3040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Cs/>
          <w:sz w:val="24"/>
          <w:szCs w:val="24"/>
          <w:lang/>
        </w:rPr>
        <w:t>Health Information Systems (HIS)</w:t>
      </w:r>
    </w:p>
    <w:p w:rsidR="00633594" w:rsidRPr="00633594" w:rsidRDefault="00143F3D" w:rsidP="00B3040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Cs/>
          <w:sz w:val="24"/>
          <w:szCs w:val="24"/>
          <w:lang/>
        </w:rPr>
        <w:t>Health data protection, privacy</w:t>
      </w:r>
      <w:r w:rsidR="00633594" w:rsidRPr="00D82F91">
        <w:rPr>
          <w:rFonts w:ascii="Times New Roman" w:eastAsia="Times New Roman" w:hAnsi="Times New Roman" w:cs="Times New Roman"/>
          <w:bCs/>
          <w:sz w:val="24"/>
          <w:szCs w:val="24"/>
          <w:lang/>
        </w:rPr>
        <w:t xml:space="preserve"> and cybersecurity</w:t>
      </w:r>
    </w:p>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5. Proposed Activities</w:t>
      </w:r>
    </w:p>
    <w:p w:rsidR="00633594" w:rsidRPr="00633594" w:rsidRDefault="00633594" w:rsidP="00B3040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Situational Analysis and Legal Review</w:t>
      </w:r>
    </w:p>
    <w:p w:rsidR="00633594" w:rsidRPr="00633594" w:rsidRDefault="00633594" w:rsidP="00D82F91">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Assess digital health readiness and infrastructure.</w:t>
      </w:r>
    </w:p>
    <w:p w:rsidR="00633594" w:rsidRPr="00D82F91" w:rsidRDefault="00633594" w:rsidP="00D82F91">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 xml:space="preserve">Review existing laws and policies, including the Public and Environmental Health Act, </w:t>
      </w:r>
      <w:r w:rsidR="00143F3D" w:rsidRPr="00D82F91">
        <w:rPr>
          <w:rFonts w:ascii="Times New Roman" w:hAnsi="Times New Roman" w:cs="Times New Roman"/>
          <w:color w:val="000000"/>
          <w:sz w:val="24"/>
          <w:szCs w:val="24"/>
          <w:shd w:val="clear" w:color="auto" w:fill="FFFFFF"/>
        </w:rPr>
        <w:t>E-Governance Policy</w:t>
      </w:r>
      <w:r w:rsidR="00143F3D" w:rsidRPr="00D82F91">
        <w:rPr>
          <w:rFonts w:ascii="Times New Roman" w:eastAsia="Times New Roman" w:hAnsi="Times New Roman" w:cs="Times New Roman"/>
          <w:sz w:val="24"/>
          <w:szCs w:val="24"/>
          <w:lang w:val="en-GB"/>
        </w:rPr>
        <w:t xml:space="preserve">, </w:t>
      </w:r>
      <w:r w:rsidRPr="00633594">
        <w:rPr>
          <w:rFonts w:ascii="Times New Roman" w:eastAsia="Times New Roman" w:hAnsi="Times New Roman" w:cs="Times New Roman"/>
          <w:sz w:val="24"/>
          <w:szCs w:val="24"/>
          <w:lang/>
        </w:rPr>
        <w:t>Electronic Transactions Act,</w:t>
      </w:r>
      <w:r w:rsidR="00143F3D" w:rsidRPr="00D82F91">
        <w:rPr>
          <w:rFonts w:ascii="Times New Roman" w:hAnsi="Times New Roman" w:cs="Times New Roman"/>
          <w:color w:val="000000"/>
          <w:sz w:val="24"/>
          <w:szCs w:val="24"/>
          <w:shd w:val="clear" w:color="auto" w:fill="FFFFFF"/>
        </w:rPr>
        <w:t xml:space="preserve"> </w:t>
      </w:r>
      <w:r w:rsidR="00143F3D" w:rsidRPr="00D82F91">
        <w:rPr>
          <w:rFonts w:ascii="Times New Roman" w:hAnsi="Times New Roman" w:cs="Times New Roman"/>
          <w:color w:val="000000"/>
          <w:sz w:val="24"/>
          <w:szCs w:val="24"/>
          <w:shd w:val="clear" w:color="auto" w:fill="FFFFFF"/>
        </w:rPr>
        <w:t>National E-Health Strategy 2021-2025</w:t>
      </w:r>
      <w:r w:rsidR="00D82F91" w:rsidRPr="00D82F91">
        <w:rPr>
          <w:rFonts w:ascii="Times New Roman" w:hAnsi="Times New Roman" w:cs="Times New Roman"/>
          <w:color w:val="000000"/>
          <w:sz w:val="24"/>
          <w:szCs w:val="24"/>
          <w:shd w:val="clear" w:color="auto" w:fill="FFFFFF"/>
          <w:lang w:val="en-GB"/>
        </w:rPr>
        <w:t xml:space="preserve">, Draft Cyber Security, </w:t>
      </w:r>
      <w:r w:rsidR="006C320E" w:rsidRPr="005959DF">
        <w:rPr>
          <w:rFonts w:ascii="Times New Roman" w:hAnsi="Times New Roman" w:cs="Times New Roman"/>
          <w:sz w:val="24"/>
          <w:szCs w:val="24"/>
        </w:rPr>
        <w:t>WHO Digital Health Strategy 2020–2025.</w:t>
      </w:r>
      <w:r w:rsidR="005E2C36">
        <w:rPr>
          <w:rFonts w:ascii="Times New Roman" w:hAnsi="Times New Roman" w:cs="Times New Roman"/>
          <w:sz w:val="24"/>
          <w:szCs w:val="24"/>
          <w:lang w:val="en-GB"/>
        </w:rPr>
        <w:t xml:space="preserve"> </w:t>
      </w:r>
      <w:bookmarkStart w:id="0" w:name="_GoBack"/>
      <w:bookmarkEnd w:id="0"/>
      <w:r w:rsidR="00D82F91" w:rsidRPr="00D82F91">
        <w:rPr>
          <w:rFonts w:ascii="Times New Roman" w:hAnsi="Times New Roman" w:cs="Times New Roman"/>
          <w:color w:val="000000"/>
          <w:sz w:val="24"/>
          <w:szCs w:val="24"/>
          <w:shd w:val="clear" w:color="auto" w:fill="FFFFFF"/>
          <w:lang w:val="en-GB"/>
        </w:rPr>
        <w:t>Health Professional Council Guidelines on Telemedicine</w:t>
      </w:r>
      <w:r w:rsidR="00143F3D" w:rsidRPr="00D82F91">
        <w:rPr>
          <w:rFonts w:ascii="Times New Roman" w:hAnsi="Times New Roman" w:cs="Times New Roman"/>
          <w:color w:val="000000"/>
          <w:sz w:val="24"/>
          <w:szCs w:val="24"/>
          <w:shd w:val="clear" w:color="auto" w:fill="FFFFFF"/>
        </w:rPr>
        <w:t xml:space="preserve"> </w:t>
      </w:r>
      <w:r w:rsidRPr="00633594">
        <w:rPr>
          <w:rFonts w:ascii="Times New Roman" w:eastAsia="Times New Roman" w:hAnsi="Times New Roman" w:cs="Times New Roman"/>
          <w:sz w:val="24"/>
          <w:szCs w:val="24"/>
          <w:lang/>
        </w:rPr>
        <w:t xml:space="preserve"> and Draft Data Protection Bill.</w:t>
      </w:r>
    </w:p>
    <w:p w:rsidR="00633594" w:rsidRPr="00633594" w:rsidRDefault="00633594" w:rsidP="00B3040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Stakeholder Engagement</w:t>
      </w:r>
    </w:p>
    <w:p w:rsidR="00633594" w:rsidRPr="00D82F91" w:rsidRDefault="00633594" w:rsidP="00D82F91">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sz w:val="24"/>
          <w:szCs w:val="24"/>
          <w:lang/>
        </w:rPr>
        <w:t xml:space="preserve">Form a national task force including representatives from MoHSS, CRAN, </w:t>
      </w:r>
      <w:r w:rsidR="00D82F91">
        <w:rPr>
          <w:rFonts w:ascii="Times New Roman" w:eastAsia="Times New Roman" w:hAnsi="Times New Roman" w:cs="Times New Roman"/>
          <w:sz w:val="24"/>
          <w:szCs w:val="24"/>
          <w:lang w:val="en-GB"/>
        </w:rPr>
        <w:t>Offices Ministries Agencies (OMAs), Internet Service P</w:t>
      </w:r>
      <w:r w:rsidRPr="00D82F91">
        <w:rPr>
          <w:rFonts w:ascii="Times New Roman" w:eastAsia="Times New Roman" w:hAnsi="Times New Roman" w:cs="Times New Roman"/>
          <w:sz w:val="24"/>
          <w:szCs w:val="24"/>
          <w:lang/>
        </w:rPr>
        <w:t>rov</w:t>
      </w:r>
      <w:r w:rsidR="00D82F91">
        <w:rPr>
          <w:rFonts w:ascii="Times New Roman" w:eastAsia="Times New Roman" w:hAnsi="Times New Roman" w:cs="Times New Roman"/>
          <w:sz w:val="24"/>
          <w:szCs w:val="24"/>
          <w:lang/>
        </w:rPr>
        <w:t xml:space="preserve">iders, </w:t>
      </w:r>
      <w:r w:rsidR="00D82F91">
        <w:rPr>
          <w:rFonts w:ascii="Times New Roman" w:eastAsia="Times New Roman" w:hAnsi="Times New Roman" w:cs="Times New Roman"/>
          <w:sz w:val="24"/>
          <w:szCs w:val="24"/>
          <w:lang w:val="en-GB"/>
        </w:rPr>
        <w:t>C</w:t>
      </w:r>
      <w:r w:rsidR="00D82F91">
        <w:rPr>
          <w:rFonts w:ascii="Times New Roman" w:eastAsia="Times New Roman" w:hAnsi="Times New Roman" w:cs="Times New Roman"/>
          <w:sz w:val="24"/>
          <w:szCs w:val="24"/>
          <w:lang/>
        </w:rPr>
        <w:t xml:space="preserve">ivil </w:t>
      </w:r>
      <w:r w:rsidR="00D82F91">
        <w:rPr>
          <w:rFonts w:ascii="Times New Roman" w:eastAsia="Times New Roman" w:hAnsi="Times New Roman" w:cs="Times New Roman"/>
          <w:sz w:val="24"/>
          <w:szCs w:val="24"/>
          <w:lang w:val="en-GB"/>
        </w:rPr>
        <w:t>S</w:t>
      </w:r>
      <w:r w:rsidR="00D82F91">
        <w:rPr>
          <w:rFonts w:ascii="Times New Roman" w:eastAsia="Times New Roman" w:hAnsi="Times New Roman" w:cs="Times New Roman"/>
          <w:sz w:val="24"/>
          <w:szCs w:val="24"/>
          <w:lang/>
        </w:rPr>
        <w:t xml:space="preserve">ociety, </w:t>
      </w:r>
      <w:r w:rsidR="00D82F91">
        <w:rPr>
          <w:rFonts w:ascii="Times New Roman" w:eastAsia="Times New Roman" w:hAnsi="Times New Roman" w:cs="Times New Roman"/>
          <w:sz w:val="24"/>
          <w:szCs w:val="24"/>
          <w:lang w:val="en-GB"/>
        </w:rPr>
        <w:t>A</w:t>
      </w:r>
      <w:r w:rsidR="00D82F91">
        <w:rPr>
          <w:rFonts w:ascii="Times New Roman" w:eastAsia="Times New Roman" w:hAnsi="Times New Roman" w:cs="Times New Roman"/>
          <w:sz w:val="24"/>
          <w:szCs w:val="24"/>
          <w:lang/>
        </w:rPr>
        <w:t>cademia</w:t>
      </w:r>
      <w:r w:rsidR="00D82F91">
        <w:rPr>
          <w:rFonts w:ascii="Times New Roman" w:eastAsia="Times New Roman" w:hAnsi="Times New Roman" w:cs="Times New Roman"/>
          <w:sz w:val="24"/>
          <w:szCs w:val="24"/>
          <w:lang w:val="en-GB"/>
        </w:rPr>
        <w:t xml:space="preserve"> </w:t>
      </w:r>
      <w:r w:rsidR="00D82F91">
        <w:rPr>
          <w:rFonts w:ascii="Times New Roman" w:eastAsia="Times New Roman" w:hAnsi="Times New Roman" w:cs="Times New Roman"/>
          <w:sz w:val="24"/>
          <w:szCs w:val="24"/>
          <w:lang/>
        </w:rPr>
        <w:t>and</w:t>
      </w:r>
      <w:r w:rsidR="00D82F91">
        <w:rPr>
          <w:rFonts w:ascii="Times New Roman" w:eastAsia="Times New Roman" w:hAnsi="Times New Roman" w:cs="Times New Roman"/>
          <w:sz w:val="24"/>
          <w:szCs w:val="24"/>
          <w:lang w:val="en-GB"/>
        </w:rPr>
        <w:t xml:space="preserve"> D</w:t>
      </w:r>
      <w:r w:rsidR="00D82F91">
        <w:rPr>
          <w:rFonts w:ascii="Times New Roman" w:eastAsia="Times New Roman" w:hAnsi="Times New Roman" w:cs="Times New Roman"/>
          <w:sz w:val="24"/>
          <w:szCs w:val="24"/>
          <w:lang/>
        </w:rPr>
        <w:t xml:space="preserve">evelopment </w:t>
      </w:r>
      <w:r w:rsidR="00D82F91">
        <w:rPr>
          <w:rFonts w:ascii="Times New Roman" w:eastAsia="Times New Roman" w:hAnsi="Times New Roman" w:cs="Times New Roman"/>
          <w:sz w:val="24"/>
          <w:szCs w:val="24"/>
          <w:lang w:val="en-GB"/>
        </w:rPr>
        <w:t>P</w:t>
      </w:r>
      <w:r w:rsidRPr="00D82F91">
        <w:rPr>
          <w:rFonts w:ascii="Times New Roman" w:eastAsia="Times New Roman" w:hAnsi="Times New Roman" w:cs="Times New Roman"/>
          <w:sz w:val="24"/>
          <w:szCs w:val="24"/>
          <w:lang/>
        </w:rPr>
        <w:t>artners.</w:t>
      </w:r>
    </w:p>
    <w:p w:rsidR="00633594" w:rsidRPr="00633594" w:rsidRDefault="00633594" w:rsidP="00B3040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Policy Drafting</w:t>
      </w:r>
    </w:p>
    <w:p w:rsidR="00633594" w:rsidRPr="00C66425" w:rsidRDefault="00633594" w:rsidP="00C66425">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Define objectives, scope, guiding pr</w:t>
      </w:r>
      <w:r w:rsidR="00C66425">
        <w:rPr>
          <w:rFonts w:ascii="Times New Roman" w:eastAsia="Times New Roman" w:hAnsi="Times New Roman" w:cs="Times New Roman"/>
          <w:sz w:val="24"/>
          <w:szCs w:val="24"/>
          <w:lang/>
        </w:rPr>
        <w:t>inciples, governance structures</w:t>
      </w:r>
      <w:r w:rsidRPr="00C66425">
        <w:rPr>
          <w:rFonts w:ascii="Times New Roman" w:eastAsia="Times New Roman" w:hAnsi="Times New Roman" w:cs="Times New Roman"/>
          <w:sz w:val="24"/>
          <w:szCs w:val="24"/>
          <w:lang/>
        </w:rPr>
        <w:t xml:space="preserve"> and standards.</w:t>
      </w:r>
    </w:p>
    <w:p w:rsidR="00633594" w:rsidRPr="00C66425" w:rsidRDefault="00633594" w:rsidP="00C66425">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Draft the policy document in alignment with national and international best practices.</w:t>
      </w:r>
    </w:p>
    <w:p w:rsidR="00633594" w:rsidRPr="00633594" w:rsidRDefault="00633594" w:rsidP="00B3040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Public Consultation</w:t>
      </w:r>
    </w:p>
    <w:p w:rsidR="00633594" w:rsidRPr="00C66425" w:rsidRDefault="00633594" w:rsidP="00C66425">
      <w:pPr>
        <w:pStyle w:val="ListParagraph"/>
        <w:numPr>
          <w:ilvl w:val="1"/>
          <w:numId w:val="11"/>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Validate the draft policy t</w:t>
      </w:r>
      <w:r w:rsidR="00C66425">
        <w:rPr>
          <w:rFonts w:ascii="Times New Roman" w:eastAsia="Times New Roman" w:hAnsi="Times New Roman" w:cs="Times New Roman"/>
          <w:sz w:val="24"/>
          <w:szCs w:val="24"/>
          <w:lang/>
        </w:rPr>
        <w:t>hrough consultations, workshops</w:t>
      </w:r>
      <w:r w:rsidRPr="00C66425">
        <w:rPr>
          <w:rFonts w:ascii="Times New Roman" w:eastAsia="Times New Roman" w:hAnsi="Times New Roman" w:cs="Times New Roman"/>
          <w:sz w:val="24"/>
          <w:szCs w:val="24"/>
          <w:lang/>
        </w:rPr>
        <w:t xml:space="preserve"> and public input.</w:t>
      </w:r>
    </w:p>
    <w:p w:rsidR="00633594" w:rsidRPr="00633594" w:rsidRDefault="00633594" w:rsidP="00B3040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Policy Approval and Implementation Planning</w:t>
      </w:r>
    </w:p>
    <w:p w:rsidR="00C66425" w:rsidRDefault="00C66425" w:rsidP="00C66425">
      <w:pPr>
        <w:pStyle w:val="ListParagraph"/>
        <w:numPr>
          <w:ilvl w:val="1"/>
          <w:numId w:val="11"/>
        </w:numPr>
        <w:spacing w:before="100" w:beforeAutospacing="1" w:after="100" w:afterAutospacing="1" w:line="240" w:lineRule="auto"/>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GB"/>
        </w:rPr>
        <w:t xml:space="preserve">Draft a Digital Health Policy Proposal and seek National Planning Commission endorsement. </w:t>
      </w:r>
    </w:p>
    <w:p w:rsidR="00633594" w:rsidRPr="00C66425" w:rsidRDefault="00633594" w:rsidP="00C66425">
      <w:pPr>
        <w:pStyle w:val="ListParagraph"/>
        <w:numPr>
          <w:ilvl w:val="1"/>
          <w:numId w:val="11"/>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Finalize the policy and seek Cabinet endorsement.</w:t>
      </w:r>
    </w:p>
    <w:p w:rsidR="00633594" w:rsidRPr="00C66425" w:rsidRDefault="00633594" w:rsidP="00C66425">
      <w:pPr>
        <w:pStyle w:val="ListParagraph"/>
        <w:numPr>
          <w:ilvl w:val="1"/>
          <w:numId w:val="11"/>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Develop a roadmap for implementatio</w:t>
      </w:r>
      <w:r w:rsidR="00C66425" w:rsidRPr="00C66425">
        <w:rPr>
          <w:rFonts w:ascii="Times New Roman" w:eastAsia="Times New Roman" w:hAnsi="Times New Roman" w:cs="Times New Roman"/>
          <w:sz w:val="24"/>
          <w:szCs w:val="24"/>
          <w:lang/>
        </w:rPr>
        <w:t>n, capacity building, financing</w:t>
      </w:r>
      <w:r w:rsidRPr="00C66425">
        <w:rPr>
          <w:rFonts w:ascii="Times New Roman" w:eastAsia="Times New Roman" w:hAnsi="Times New Roman" w:cs="Times New Roman"/>
          <w:sz w:val="24"/>
          <w:szCs w:val="24"/>
          <w:lang/>
        </w:rPr>
        <w:t xml:space="preserve"> and monitoring.</w:t>
      </w:r>
    </w:p>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6. Expected Outcomes</w:t>
      </w:r>
    </w:p>
    <w:p w:rsidR="00633594" w:rsidRPr="00C66425" w:rsidRDefault="00633594" w:rsidP="00C6642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 xml:space="preserve">A </w:t>
      </w:r>
      <w:r w:rsidR="00ED249B">
        <w:rPr>
          <w:rFonts w:ascii="Times New Roman" w:eastAsia="Times New Roman" w:hAnsi="Times New Roman" w:cs="Times New Roman"/>
          <w:sz w:val="24"/>
          <w:szCs w:val="24"/>
          <w:lang w:val="en-GB"/>
        </w:rPr>
        <w:t>N</w:t>
      </w:r>
      <w:r w:rsidRPr="00C66425">
        <w:rPr>
          <w:rFonts w:ascii="Times New Roman" w:eastAsia="Times New Roman" w:hAnsi="Times New Roman" w:cs="Times New Roman"/>
          <w:sz w:val="24"/>
          <w:szCs w:val="24"/>
          <w:lang/>
        </w:rPr>
        <w:t>ational Digital Health Policy adopted by government.</w:t>
      </w:r>
    </w:p>
    <w:p w:rsidR="00633594" w:rsidRPr="00C66425" w:rsidRDefault="00633594" w:rsidP="00C6642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Improved access to healthcare through digital platforms.</w:t>
      </w:r>
    </w:p>
    <w:p w:rsidR="00633594" w:rsidRPr="00C66425" w:rsidRDefault="00633594" w:rsidP="00C6642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Legal and regulatory clarity on digital health practices and data governance.</w:t>
      </w:r>
    </w:p>
    <w:p w:rsidR="00633594" w:rsidRPr="00C66425" w:rsidRDefault="00633594" w:rsidP="00C6642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Strengthened capacity of health workers and patients in using digital tools.</w:t>
      </w:r>
    </w:p>
    <w:p w:rsidR="00633594" w:rsidRPr="00C66425" w:rsidRDefault="00633594" w:rsidP="00C6642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rPr>
      </w:pPr>
      <w:r w:rsidRPr="00C66425">
        <w:rPr>
          <w:rFonts w:ascii="Times New Roman" w:eastAsia="Times New Roman" w:hAnsi="Times New Roman" w:cs="Times New Roman"/>
          <w:sz w:val="24"/>
          <w:szCs w:val="24"/>
          <w:lang/>
        </w:rPr>
        <w:t>Better health system performance and patient outcomes.</w:t>
      </w:r>
    </w:p>
    <w:p w:rsidR="00633594" w:rsidRPr="00D82F91" w:rsidRDefault="00633594" w:rsidP="00B3040C">
      <w:pPr>
        <w:spacing w:after="0" w:line="240" w:lineRule="auto"/>
        <w:jc w:val="both"/>
        <w:rPr>
          <w:rFonts w:ascii="Times New Roman" w:eastAsia="Times New Roman" w:hAnsi="Times New Roman" w:cs="Times New Roman"/>
          <w:sz w:val="24"/>
          <w:szCs w:val="24"/>
          <w:lang/>
        </w:rPr>
      </w:pPr>
    </w:p>
    <w:p w:rsidR="00633594" w:rsidRPr="00D82F91" w:rsidRDefault="00633594" w:rsidP="00B3040C">
      <w:pPr>
        <w:spacing w:after="0" w:line="240" w:lineRule="auto"/>
        <w:jc w:val="both"/>
        <w:rPr>
          <w:rFonts w:ascii="Times New Roman" w:eastAsia="Times New Roman" w:hAnsi="Times New Roman" w:cs="Times New Roman"/>
          <w:sz w:val="24"/>
          <w:szCs w:val="24"/>
          <w:lang/>
        </w:rPr>
      </w:pPr>
    </w:p>
    <w:p w:rsidR="00633594" w:rsidRPr="00D82F91" w:rsidRDefault="00633594" w:rsidP="00B3040C">
      <w:pPr>
        <w:spacing w:after="0" w:line="240" w:lineRule="auto"/>
        <w:jc w:val="both"/>
        <w:rPr>
          <w:rFonts w:ascii="Times New Roman" w:eastAsia="Times New Roman" w:hAnsi="Times New Roman" w:cs="Times New Roman"/>
          <w:sz w:val="24"/>
          <w:szCs w:val="24"/>
          <w:lang/>
        </w:rPr>
      </w:pPr>
    </w:p>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val="en-GB"/>
        </w:rPr>
      </w:pPr>
      <w:r w:rsidRPr="00D82F91">
        <w:rPr>
          <w:rFonts w:ascii="Times New Roman" w:eastAsia="Times New Roman" w:hAnsi="Times New Roman" w:cs="Times New Roman"/>
          <w:b/>
          <w:bCs/>
          <w:sz w:val="24"/>
          <w:szCs w:val="24"/>
          <w:lang/>
        </w:rPr>
        <w:t xml:space="preserve">7. </w:t>
      </w:r>
      <w:r w:rsidRPr="00D82F91">
        <w:rPr>
          <w:rFonts w:ascii="Times New Roman" w:eastAsia="Times New Roman" w:hAnsi="Times New Roman" w:cs="Times New Roman"/>
          <w:b/>
          <w:bCs/>
          <w:sz w:val="24"/>
          <w:szCs w:val="24"/>
          <w:lang w:val="en-GB"/>
        </w:rPr>
        <w:t xml:space="preserve">Key Stakeholders </w:t>
      </w:r>
    </w:p>
    <w:p w:rsidR="00633594" w:rsidRPr="00D82F91" w:rsidRDefault="00633594" w:rsidP="00B3040C">
      <w:pPr>
        <w:spacing w:before="100" w:beforeAutospacing="1" w:after="100" w:afterAutospacing="1" w:line="240" w:lineRule="auto"/>
        <w:jc w:val="both"/>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 xml:space="preserve">Lead </w:t>
      </w:r>
    </w:p>
    <w:p w:rsidR="00633594" w:rsidRPr="00633594" w:rsidRDefault="00633594" w:rsidP="00B3040C">
      <w:p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Ministry of Health and Social Services (MoHSS)</w:t>
      </w:r>
    </w:p>
    <w:p w:rsidR="00633594" w:rsidRPr="00633594" w:rsidRDefault="00633594" w:rsidP="00B3040C">
      <w:p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 xml:space="preserve">Key </w:t>
      </w:r>
      <w:r w:rsidRPr="00D82F91">
        <w:rPr>
          <w:rFonts w:ascii="Times New Roman" w:eastAsia="Times New Roman" w:hAnsi="Times New Roman" w:cs="Times New Roman"/>
          <w:b/>
          <w:bCs/>
          <w:sz w:val="24"/>
          <w:szCs w:val="24"/>
          <w:lang w:val="en-GB"/>
        </w:rPr>
        <w:t xml:space="preserve">Stakeholders </w:t>
      </w:r>
      <w:r w:rsidRPr="00D82F91">
        <w:rPr>
          <w:rFonts w:ascii="Times New Roman" w:eastAsia="Times New Roman" w:hAnsi="Times New Roman" w:cs="Times New Roman"/>
          <w:b/>
          <w:bCs/>
          <w:sz w:val="24"/>
          <w:szCs w:val="24"/>
          <w:lang/>
        </w:rPr>
        <w:t>:</w:t>
      </w:r>
    </w:p>
    <w:p w:rsidR="00633594" w:rsidRPr="00633594" w:rsidRDefault="00633594" w:rsidP="00B304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Communications Regulatory Authority of Namibia (CRAN)</w:t>
      </w:r>
    </w:p>
    <w:p w:rsidR="00633594" w:rsidRDefault="00633594" w:rsidP="00B304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Ministry of ICT</w:t>
      </w:r>
    </w:p>
    <w:p w:rsidR="009F1A4E" w:rsidRPr="00633594" w:rsidRDefault="009F1A4E" w:rsidP="00B304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GB"/>
        </w:rPr>
        <w:t>Office of the Prime Minister</w:t>
      </w:r>
    </w:p>
    <w:p w:rsidR="00633594" w:rsidRPr="00633594" w:rsidRDefault="00ED249B" w:rsidP="00B304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Health </w:t>
      </w:r>
      <w:r>
        <w:rPr>
          <w:rFonts w:ascii="Times New Roman" w:eastAsia="Times New Roman" w:hAnsi="Times New Roman" w:cs="Times New Roman"/>
          <w:sz w:val="24"/>
          <w:szCs w:val="24"/>
          <w:lang w:val="en-GB"/>
        </w:rPr>
        <w:t>P</w:t>
      </w:r>
      <w:r>
        <w:rPr>
          <w:rFonts w:ascii="Times New Roman" w:eastAsia="Times New Roman" w:hAnsi="Times New Roman" w:cs="Times New Roman"/>
          <w:sz w:val="24"/>
          <w:szCs w:val="24"/>
          <w:lang/>
        </w:rPr>
        <w:t xml:space="preserve">rofessional </w:t>
      </w:r>
      <w:r>
        <w:rPr>
          <w:rFonts w:ascii="Times New Roman" w:eastAsia="Times New Roman" w:hAnsi="Times New Roman" w:cs="Times New Roman"/>
          <w:sz w:val="24"/>
          <w:szCs w:val="24"/>
          <w:lang w:val="en-GB"/>
        </w:rPr>
        <w:t>C</w:t>
      </w:r>
      <w:r w:rsidR="00633594" w:rsidRPr="00633594">
        <w:rPr>
          <w:rFonts w:ascii="Times New Roman" w:eastAsia="Times New Roman" w:hAnsi="Times New Roman" w:cs="Times New Roman"/>
          <w:sz w:val="24"/>
          <w:szCs w:val="24"/>
          <w:lang/>
        </w:rPr>
        <w:t>ouncils</w:t>
      </w:r>
    </w:p>
    <w:p w:rsidR="00633594" w:rsidRPr="00633594" w:rsidRDefault="009F1A4E" w:rsidP="00B304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GB"/>
        </w:rPr>
        <w:t>Internet Service Providers</w:t>
      </w:r>
    </w:p>
    <w:p w:rsidR="00633594" w:rsidRPr="00633594" w:rsidRDefault="00ED249B" w:rsidP="00B304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Academic </w:t>
      </w:r>
      <w:r>
        <w:rPr>
          <w:rFonts w:ascii="Times New Roman" w:eastAsia="Times New Roman" w:hAnsi="Times New Roman" w:cs="Times New Roman"/>
          <w:sz w:val="24"/>
          <w:szCs w:val="24"/>
          <w:lang w:val="en-GB"/>
        </w:rPr>
        <w:t>I</w:t>
      </w:r>
      <w:r w:rsidR="00633594" w:rsidRPr="00633594">
        <w:rPr>
          <w:rFonts w:ascii="Times New Roman" w:eastAsia="Times New Roman" w:hAnsi="Times New Roman" w:cs="Times New Roman"/>
          <w:sz w:val="24"/>
          <w:szCs w:val="24"/>
          <w:lang/>
        </w:rPr>
        <w:t>nstitutions</w:t>
      </w:r>
    </w:p>
    <w:p w:rsidR="00633594" w:rsidRPr="00633594" w:rsidRDefault="00ED249B" w:rsidP="00B304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Civil </w:t>
      </w:r>
      <w:r>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rPr>
        <w:t xml:space="preserve">ociety and </w:t>
      </w:r>
      <w:r>
        <w:rPr>
          <w:rFonts w:ascii="Times New Roman" w:eastAsia="Times New Roman" w:hAnsi="Times New Roman" w:cs="Times New Roman"/>
          <w:sz w:val="24"/>
          <w:szCs w:val="24"/>
          <w:lang w:val="en-GB"/>
        </w:rPr>
        <w:t>C</w:t>
      </w:r>
      <w:r>
        <w:rPr>
          <w:rFonts w:ascii="Times New Roman" w:eastAsia="Times New Roman" w:hAnsi="Times New Roman" w:cs="Times New Roman"/>
          <w:sz w:val="24"/>
          <w:szCs w:val="24"/>
          <w:lang/>
        </w:rPr>
        <w:t xml:space="preserve">ommunity </w:t>
      </w:r>
      <w:r>
        <w:rPr>
          <w:rFonts w:ascii="Times New Roman" w:eastAsia="Times New Roman" w:hAnsi="Times New Roman" w:cs="Times New Roman"/>
          <w:sz w:val="24"/>
          <w:szCs w:val="24"/>
          <w:lang w:val="en-GB"/>
        </w:rPr>
        <w:t>R</w:t>
      </w:r>
      <w:r w:rsidR="00633594" w:rsidRPr="00633594">
        <w:rPr>
          <w:rFonts w:ascii="Times New Roman" w:eastAsia="Times New Roman" w:hAnsi="Times New Roman" w:cs="Times New Roman"/>
          <w:sz w:val="24"/>
          <w:szCs w:val="24"/>
          <w:lang/>
        </w:rPr>
        <w:t>epresentatives</w:t>
      </w:r>
    </w:p>
    <w:p w:rsidR="00633594" w:rsidRPr="00633594" w:rsidRDefault="00ED249B" w:rsidP="00B3040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Development </w:t>
      </w:r>
      <w:r>
        <w:rPr>
          <w:rFonts w:ascii="Times New Roman" w:eastAsia="Times New Roman" w:hAnsi="Times New Roman" w:cs="Times New Roman"/>
          <w:sz w:val="24"/>
          <w:szCs w:val="24"/>
          <w:lang w:val="en-GB"/>
        </w:rPr>
        <w:t>P</w:t>
      </w:r>
      <w:r w:rsidR="009F1A4E">
        <w:rPr>
          <w:rFonts w:ascii="Times New Roman" w:eastAsia="Times New Roman" w:hAnsi="Times New Roman" w:cs="Times New Roman"/>
          <w:sz w:val="24"/>
          <w:szCs w:val="24"/>
          <w:lang/>
        </w:rPr>
        <w:t>artners (e.g., WHO,</w:t>
      </w:r>
      <w:r>
        <w:rPr>
          <w:rFonts w:ascii="Times New Roman" w:eastAsia="Times New Roman" w:hAnsi="Times New Roman" w:cs="Times New Roman"/>
          <w:sz w:val="24"/>
          <w:szCs w:val="24"/>
          <w:lang w:val="en-GB"/>
        </w:rPr>
        <w:t>CDC</w:t>
      </w:r>
      <w:r w:rsidR="009F1A4E">
        <w:rPr>
          <w:rFonts w:ascii="Times New Roman" w:eastAsia="Times New Roman" w:hAnsi="Times New Roman" w:cs="Times New Roman"/>
          <w:sz w:val="24"/>
          <w:szCs w:val="24"/>
          <w:lang w:val="en-GB"/>
        </w:rPr>
        <w:t>,ITECH,RKI</w:t>
      </w:r>
      <w:r w:rsidR="00633594" w:rsidRPr="00633594">
        <w:rPr>
          <w:rFonts w:ascii="Times New Roman" w:eastAsia="Times New Roman" w:hAnsi="Times New Roman" w:cs="Times New Roman"/>
          <w:sz w:val="24"/>
          <w:szCs w:val="24"/>
          <w:lang/>
        </w:rPr>
        <w:t>)</w:t>
      </w:r>
    </w:p>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8. Budget and Funding</w:t>
      </w:r>
    </w:p>
    <w:p w:rsidR="00633594" w:rsidRPr="00633594" w:rsidRDefault="00633594" w:rsidP="004C0EC6">
      <w:pPr>
        <w:spacing w:before="100" w:beforeAutospacing="1" w:after="100" w:afterAutospacing="1" w:line="240" w:lineRule="auto"/>
        <w:jc w:val="both"/>
        <w:rPr>
          <w:rFonts w:ascii="Times New Roman" w:eastAsia="Times New Roman" w:hAnsi="Times New Roman" w:cs="Times New Roman"/>
          <w:sz w:val="24"/>
          <w:szCs w:val="24"/>
          <w:lang w:val="en-GB"/>
        </w:rPr>
      </w:pPr>
      <w:r w:rsidRPr="00633594">
        <w:rPr>
          <w:rFonts w:ascii="Times New Roman" w:eastAsia="Times New Roman" w:hAnsi="Times New Roman" w:cs="Times New Roman"/>
          <w:sz w:val="24"/>
          <w:szCs w:val="24"/>
          <w:lang/>
        </w:rPr>
        <w:t>A detailed budget will be developed during the inception phase. Funding is expected through a combination of government allocatio</w:t>
      </w:r>
      <w:r w:rsidR="004C0EC6">
        <w:rPr>
          <w:rFonts w:ascii="Times New Roman" w:eastAsia="Times New Roman" w:hAnsi="Times New Roman" w:cs="Times New Roman"/>
          <w:sz w:val="24"/>
          <w:szCs w:val="24"/>
          <w:lang/>
        </w:rPr>
        <w:t>n</w:t>
      </w:r>
      <w:r w:rsidR="004C0EC6">
        <w:rPr>
          <w:rFonts w:ascii="Times New Roman" w:eastAsia="Times New Roman" w:hAnsi="Times New Roman" w:cs="Times New Roman"/>
          <w:sz w:val="24"/>
          <w:szCs w:val="24"/>
          <w:lang w:val="en-GB"/>
        </w:rPr>
        <w:t xml:space="preserve"> and </w:t>
      </w:r>
      <w:r w:rsidR="004C0EC6">
        <w:rPr>
          <w:rFonts w:ascii="Times New Roman" w:eastAsia="Times New Roman" w:hAnsi="Times New Roman" w:cs="Times New Roman"/>
          <w:sz w:val="24"/>
          <w:szCs w:val="24"/>
          <w:lang/>
        </w:rPr>
        <w:t>development partner support</w:t>
      </w:r>
      <w:r w:rsidR="004C0EC6">
        <w:rPr>
          <w:rFonts w:ascii="Times New Roman" w:eastAsia="Times New Roman" w:hAnsi="Times New Roman" w:cs="Times New Roman"/>
          <w:sz w:val="24"/>
          <w:szCs w:val="24"/>
          <w:lang w:val="en-GB"/>
        </w:rPr>
        <w:t>.</w:t>
      </w:r>
    </w:p>
    <w:p w:rsidR="004C0EC6" w:rsidRDefault="00633594" w:rsidP="004C0EC6">
      <w:pPr>
        <w:spacing w:before="100" w:beforeAutospacing="1" w:after="100" w:afterAutospacing="1" w:line="240" w:lineRule="auto"/>
        <w:jc w:val="both"/>
        <w:outlineLvl w:val="2"/>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9. Timeline</w:t>
      </w:r>
    </w:p>
    <w:p w:rsidR="00633594" w:rsidRPr="00633594" w:rsidRDefault="00633594" w:rsidP="004C0EC6">
      <w:pPr>
        <w:spacing w:before="100" w:beforeAutospacing="1" w:after="100" w:afterAutospacing="1" w:line="240" w:lineRule="auto"/>
        <w:jc w:val="both"/>
        <w:outlineLvl w:val="2"/>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 xml:space="preserve">The policy development process is expected to take approximately </w:t>
      </w:r>
      <w:r w:rsidRPr="00D82F91">
        <w:rPr>
          <w:rFonts w:ascii="Times New Roman" w:eastAsia="Times New Roman" w:hAnsi="Times New Roman" w:cs="Times New Roman"/>
          <w:b/>
          <w:bCs/>
          <w:sz w:val="24"/>
          <w:szCs w:val="24"/>
          <w:lang/>
        </w:rPr>
        <w:t>6–7 months</w:t>
      </w:r>
      <w:r w:rsidRPr="00633594">
        <w:rPr>
          <w:rFonts w:ascii="Times New Roman" w:eastAsia="Times New Roman" w:hAnsi="Times New Roman" w:cs="Times New Roman"/>
          <w:sz w:val="24"/>
          <w:szCs w:val="24"/>
          <w:lang/>
        </w:rPr>
        <w:t>, divided into:</w:t>
      </w:r>
    </w:p>
    <w:p w:rsidR="00633594" w:rsidRPr="00633594" w:rsidRDefault="00633594" w:rsidP="00B3040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Months 1–2:</w:t>
      </w:r>
      <w:r w:rsidRPr="00633594">
        <w:rPr>
          <w:rFonts w:ascii="Times New Roman" w:eastAsia="Times New Roman" w:hAnsi="Times New Roman" w:cs="Times New Roman"/>
          <w:sz w:val="24"/>
          <w:szCs w:val="24"/>
          <w:lang/>
        </w:rPr>
        <w:t xml:space="preserve"> Situational analysis and stakeholder engagement</w:t>
      </w:r>
    </w:p>
    <w:p w:rsidR="00633594" w:rsidRPr="00633594" w:rsidRDefault="00633594" w:rsidP="00B3040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Months 3–4:</w:t>
      </w:r>
      <w:r w:rsidRPr="00633594">
        <w:rPr>
          <w:rFonts w:ascii="Times New Roman" w:eastAsia="Times New Roman" w:hAnsi="Times New Roman" w:cs="Times New Roman"/>
          <w:sz w:val="24"/>
          <w:szCs w:val="24"/>
          <w:lang/>
        </w:rPr>
        <w:t xml:space="preserve"> Policy drafting</w:t>
      </w:r>
    </w:p>
    <w:p w:rsidR="00633594" w:rsidRPr="00633594" w:rsidRDefault="00633594" w:rsidP="00B3040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Months 5–6:</w:t>
      </w:r>
      <w:r w:rsidRPr="00633594">
        <w:rPr>
          <w:rFonts w:ascii="Times New Roman" w:eastAsia="Times New Roman" w:hAnsi="Times New Roman" w:cs="Times New Roman"/>
          <w:sz w:val="24"/>
          <w:szCs w:val="24"/>
          <w:lang/>
        </w:rPr>
        <w:t xml:space="preserve"> Validation and finalization</w:t>
      </w:r>
    </w:p>
    <w:p w:rsidR="00633594" w:rsidRPr="00633594" w:rsidRDefault="00633594" w:rsidP="00B3040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rPr>
      </w:pPr>
      <w:r w:rsidRPr="00D82F91">
        <w:rPr>
          <w:rFonts w:ascii="Times New Roman" w:eastAsia="Times New Roman" w:hAnsi="Times New Roman" w:cs="Times New Roman"/>
          <w:b/>
          <w:bCs/>
          <w:sz w:val="24"/>
          <w:szCs w:val="24"/>
          <w:lang/>
        </w:rPr>
        <w:t>Month 7:</w:t>
      </w:r>
      <w:r w:rsidRPr="00633594">
        <w:rPr>
          <w:rFonts w:ascii="Times New Roman" w:eastAsia="Times New Roman" w:hAnsi="Times New Roman" w:cs="Times New Roman"/>
          <w:sz w:val="24"/>
          <w:szCs w:val="24"/>
          <w:lang/>
        </w:rPr>
        <w:t xml:space="preserve"> Adoption and implementation planning</w:t>
      </w:r>
    </w:p>
    <w:p w:rsidR="00633594" w:rsidRPr="00633594" w:rsidRDefault="00633594" w:rsidP="00B3040C">
      <w:pPr>
        <w:spacing w:before="100" w:beforeAutospacing="1" w:after="100" w:afterAutospacing="1" w:line="240" w:lineRule="auto"/>
        <w:jc w:val="both"/>
        <w:outlineLvl w:val="2"/>
        <w:rPr>
          <w:rFonts w:ascii="Times New Roman" w:eastAsia="Times New Roman" w:hAnsi="Times New Roman" w:cs="Times New Roman"/>
          <w:b/>
          <w:bCs/>
          <w:sz w:val="24"/>
          <w:szCs w:val="24"/>
          <w:lang/>
        </w:rPr>
      </w:pPr>
      <w:r w:rsidRPr="00D82F91">
        <w:rPr>
          <w:rFonts w:ascii="Times New Roman" w:eastAsia="Times New Roman" w:hAnsi="Times New Roman" w:cs="Times New Roman"/>
          <w:b/>
          <w:bCs/>
          <w:sz w:val="24"/>
          <w:szCs w:val="24"/>
          <w:lang/>
        </w:rPr>
        <w:t>10. Conclusion</w:t>
      </w:r>
    </w:p>
    <w:p w:rsidR="00633594" w:rsidRPr="00633594" w:rsidRDefault="00633594" w:rsidP="00B3040C">
      <w:pPr>
        <w:spacing w:before="100" w:beforeAutospacing="1" w:after="100" w:afterAutospacing="1" w:line="240" w:lineRule="auto"/>
        <w:jc w:val="both"/>
        <w:rPr>
          <w:rFonts w:ascii="Times New Roman" w:eastAsia="Times New Roman" w:hAnsi="Times New Roman" w:cs="Times New Roman"/>
          <w:sz w:val="24"/>
          <w:szCs w:val="24"/>
          <w:lang/>
        </w:rPr>
      </w:pPr>
      <w:r w:rsidRPr="00633594">
        <w:rPr>
          <w:rFonts w:ascii="Times New Roman" w:eastAsia="Times New Roman" w:hAnsi="Times New Roman" w:cs="Times New Roman"/>
          <w:sz w:val="24"/>
          <w:szCs w:val="24"/>
          <w:lang/>
        </w:rPr>
        <w:t>The development of a Digital Health Policy is a strategic step toward transforming Namibia’s health system and achieving health equity. With strong political will, stakeholder engagement, and smart investment, Namibia can harness the full potential of digital technologies to improve the lives of its citizens.</w:t>
      </w:r>
    </w:p>
    <w:p w:rsidR="002F2C21" w:rsidRPr="00D82F91" w:rsidRDefault="005E2C36" w:rsidP="00B3040C">
      <w:pPr>
        <w:jc w:val="both"/>
        <w:rPr>
          <w:rFonts w:ascii="Times New Roman" w:hAnsi="Times New Roman" w:cs="Times New Roman"/>
          <w:sz w:val="24"/>
          <w:szCs w:val="24"/>
        </w:rPr>
      </w:pPr>
    </w:p>
    <w:sectPr w:rsidR="002F2C21" w:rsidRPr="00D82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0000000000000000000"/>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B1609"/>
    <w:multiLevelType w:val="multilevel"/>
    <w:tmpl w:val="35D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45D8D"/>
    <w:multiLevelType w:val="hybridMultilevel"/>
    <w:tmpl w:val="6C0227EE"/>
    <w:lvl w:ilvl="0" w:tplc="3834A90C">
      <w:start w:val="1"/>
      <w:numFmt w:val="bullet"/>
      <w:lvlText w:val=""/>
      <w:lvlJc w:val="left"/>
      <w:pPr>
        <w:tabs>
          <w:tab w:val="num" w:pos="720"/>
        </w:tabs>
        <w:ind w:left="720" w:hanging="360"/>
      </w:pPr>
      <w:rPr>
        <w:rFonts w:ascii="Wingdings" w:hAnsi="Wingdings" w:hint="default"/>
      </w:rPr>
    </w:lvl>
    <w:lvl w:ilvl="1" w:tplc="CF00B68E" w:tentative="1">
      <w:start w:val="1"/>
      <w:numFmt w:val="bullet"/>
      <w:lvlText w:val=""/>
      <w:lvlJc w:val="left"/>
      <w:pPr>
        <w:tabs>
          <w:tab w:val="num" w:pos="1440"/>
        </w:tabs>
        <w:ind w:left="1440" w:hanging="360"/>
      </w:pPr>
      <w:rPr>
        <w:rFonts w:ascii="Wingdings" w:hAnsi="Wingdings" w:hint="default"/>
      </w:rPr>
    </w:lvl>
    <w:lvl w:ilvl="2" w:tplc="DF289D78" w:tentative="1">
      <w:start w:val="1"/>
      <w:numFmt w:val="bullet"/>
      <w:lvlText w:val=""/>
      <w:lvlJc w:val="left"/>
      <w:pPr>
        <w:tabs>
          <w:tab w:val="num" w:pos="2160"/>
        </w:tabs>
        <w:ind w:left="2160" w:hanging="360"/>
      </w:pPr>
      <w:rPr>
        <w:rFonts w:ascii="Wingdings" w:hAnsi="Wingdings" w:hint="default"/>
      </w:rPr>
    </w:lvl>
    <w:lvl w:ilvl="3" w:tplc="87845888" w:tentative="1">
      <w:start w:val="1"/>
      <w:numFmt w:val="bullet"/>
      <w:lvlText w:val=""/>
      <w:lvlJc w:val="left"/>
      <w:pPr>
        <w:tabs>
          <w:tab w:val="num" w:pos="2880"/>
        </w:tabs>
        <w:ind w:left="2880" w:hanging="360"/>
      </w:pPr>
      <w:rPr>
        <w:rFonts w:ascii="Wingdings" w:hAnsi="Wingdings" w:hint="default"/>
      </w:rPr>
    </w:lvl>
    <w:lvl w:ilvl="4" w:tplc="E4E26FC0" w:tentative="1">
      <w:start w:val="1"/>
      <w:numFmt w:val="bullet"/>
      <w:lvlText w:val=""/>
      <w:lvlJc w:val="left"/>
      <w:pPr>
        <w:tabs>
          <w:tab w:val="num" w:pos="3600"/>
        </w:tabs>
        <w:ind w:left="3600" w:hanging="360"/>
      </w:pPr>
      <w:rPr>
        <w:rFonts w:ascii="Wingdings" w:hAnsi="Wingdings" w:hint="default"/>
      </w:rPr>
    </w:lvl>
    <w:lvl w:ilvl="5" w:tplc="7FB4953E" w:tentative="1">
      <w:start w:val="1"/>
      <w:numFmt w:val="bullet"/>
      <w:lvlText w:val=""/>
      <w:lvlJc w:val="left"/>
      <w:pPr>
        <w:tabs>
          <w:tab w:val="num" w:pos="4320"/>
        </w:tabs>
        <w:ind w:left="4320" w:hanging="360"/>
      </w:pPr>
      <w:rPr>
        <w:rFonts w:ascii="Wingdings" w:hAnsi="Wingdings" w:hint="default"/>
      </w:rPr>
    </w:lvl>
    <w:lvl w:ilvl="6" w:tplc="EB769DF0" w:tentative="1">
      <w:start w:val="1"/>
      <w:numFmt w:val="bullet"/>
      <w:lvlText w:val=""/>
      <w:lvlJc w:val="left"/>
      <w:pPr>
        <w:tabs>
          <w:tab w:val="num" w:pos="5040"/>
        </w:tabs>
        <w:ind w:left="5040" w:hanging="360"/>
      </w:pPr>
      <w:rPr>
        <w:rFonts w:ascii="Wingdings" w:hAnsi="Wingdings" w:hint="default"/>
      </w:rPr>
    </w:lvl>
    <w:lvl w:ilvl="7" w:tplc="A612A2E6" w:tentative="1">
      <w:start w:val="1"/>
      <w:numFmt w:val="bullet"/>
      <w:lvlText w:val=""/>
      <w:lvlJc w:val="left"/>
      <w:pPr>
        <w:tabs>
          <w:tab w:val="num" w:pos="5760"/>
        </w:tabs>
        <w:ind w:left="5760" w:hanging="360"/>
      </w:pPr>
      <w:rPr>
        <w:rFonts w:ascii="Wingdings" w:hAnsi="Wingdings" w:hint="default"/>
      </w:rPr>
    </w:lvl>
    <w:lvl w:ilvl="8" w:tplc="B87CF1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61F63"/>
    <w:multiLevelType w:val="multilevel"/>
    <w:tmpl w:val="0BF2A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A4616"/>
    <w:multiLevelType w:val="multilevel"/>
    <w:tmpl w:val="E9E6D4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F6605"/>
    <w:multiLevelType w:val="multilevel"/>
    <w:tmpl w:val="0BF2A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33ACA"/>
    <w:multiLevelType w:val="multilevel"/>
    <w:tmpl w:val="196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E38C1"/>
    <w:multiLevelType w:val="multilevel"/>
    <w:tmpl w:val="E54E6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C486F"/>
    <w:multiLevelType w:val="multilevel"/>
    <w:tmpl w:val="0BF2A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81CC0"/>
    <w:multiLevelType w:val="multilevel"/>
    <w:tmpl w:val="0BF2A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06C77"/>
    <w:multiLevelType w:val="multilevel"/>
    <w:tmpl w:val="B6F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92C95"/>
    <w:multiLevelType w:val="multilevel"/>
    <w:tmpl w:val="0634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56DC7"/>
    <w:multiLevelType w:val="multilevel"/>
    <w:tmpl w:val="922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B378A"/>
    <w:multiLevelType w:val="hybridMultilevel"/>
    <w:tmpl w:val="7F2051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0"/>
  </w:num>
  <w:num w:numId="5">
    <w:abstractNumId w:val="11"/>
  </w:num>
  <w:num w:numId="6">
    <w:abstractNumId w:val="9"/>
  </w:num>
  <w:num w:numId="7">
    <w:abstractNumId w:val="12"/>
  </w:num>
  <w:num w:numId="8">
    <w:abstractNumId w:val="1"/>
  </w:num>
  <w:num w:numId="9">
    <w:abstractNumId w:val="7"/>
  </w:num>
  <w:num w:numId="10">
    <w:abstractNumId w:val="4"/>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94"/>
    <w:rsid w:val="00143F3D"/>
    <w:rsid w:val="003E2673"/>
    <w:rsid w:val="004C0EC6"/>
    <w:rsid w:val="00562469"/>
    <w:rsid w:val="005E2C36"/>
    <w:rsid w:val="00633594"/>
    <w:rsid w:val="00665C5B"/>
    <w:rsid w:val="006C320E"/>
    <w:rsid w:val="009F1A4E"/>
    <w:rsid w:val="00B3040C"/>
    <w:rsid w:val="00BA082E"/>
    <w:rsid w:val="00C66425"/>
    <w:rsid w:val="00C83D35"/>
    <w:rsid w:val="00CF4C28"/>
    <w:rsid w:val="00D82F91"/>
    <w:rsid w:val="00ED249B"/>
    <w:rsid w:val="00EE2D15"/>
    <w:rsid w:val="00EE5AA1"/>
    <w:rsid w:val="00FD72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58DC1-FFE9-4CC7-9379-7B7A2894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3594"/>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next w:val="Normal"/>
    <w:link w:val="Heading4Char"/>
    <w:uiPriority w:val="9"/>
    <w:semiHidden/>
    <w:unhideWhenUsed/>
    <w:qFormat/>
    <w:rsid w:val="006335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594"/>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633594"/>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633594"/>
    <w:rPr>
      <w:b/>
      <w:bCs/>
    </w:rPr>
  </w:style>
  <w:style w:type="character" w:customStyle="1" w:styleId="Heading4Char">
    <w:name w:val="Heading 4 Char"/>
    <w:basedOn w:val="DefaultParagraphFont"/>
    <w:link w:val="Heading4"/>
    <w:uiPriority w:val="9"/>
    <w:semiHidden/>
    <w:rsid w:val="0063359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3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1929">
      <w:bodyDiv w:val="1"/>
      <w:marLeft w:val="0"/>
      <w:marRight w:val="0"/>
      <w:marTop w:val="0"/>
      <w:marBottom w:val="0"/>
      <w:divBdr>
        <w:top w:val="none" w:sz="0" w:space="0" w:color="auto"/>
        <w:left w:val="none" w:sz="0" w:space="0" w:color="auto"/>
        <w:bottom w:val="none" w:sz="0" w:space="0" w:color="auto"/>
        <w:right w:val="none" w:sz="0" w:space="0" w:color="auto"/>
      </w:divBdr>
    </w:div>
    <w:div w:id="614799777">
      <w:bodyDiv w:val="1"/>
      <w:marLeft w:val="0"/>
      <w:marRight w:val="0"/>
      <w:marTop w:val="0"/>
      <w:marBottom w:val="0"/>
      <w:divBdr>
        <w:top w:val="none" w:sz="0" w:space="0" w:color="auto"/>
        <w:left w:val="none" w:sz="0" w:space="0" w:color="auto"/>
        <w:bottom w:val="none" w:sz="0" w:space="0" w:color="auto"/>
        <w:right w:val="none" w:sz="0" w:space="0" w:color="auto"/>
      </w:divBdr>
      <w:divsChild>
        <w:div w:id="1885092148">
          <w:marLeft w:val="446"/>
          <w:marRight w:val="0"/>
          <w:marTop w:val="200"/>
          <w:marBottom w:val="0"/>
          <w:divBdr>
            <w:top w:val="none" w:sz="0" w:space="0" w:color="auto"/>
            <w:left w:val="none" w:sz="0" w:space="0" w:color="auto"/>
            <w:bottom w:val="none" w:sz="0" w:space="0" w:color="auto"/>
            <w:right w:val="none" w:sz="0" w:space="0" w:color="auto"/>
          </w:divBdr>
        </w:div>
      </w:divsChild>
    </w:div>
    <w:div w:id="1111315047">
      <w:bodyDiv w:val="1"/>
      <w:marLeft w:val="0"/>
      <w:marRight w:val="0"/>
      <w:marTop w:val="0"/>
      <w:marBottom w:val="0"/>
      <w:divBdr>
        <w:top w:val="none" w:sz="0" w:space="0" w:color="auto"/>
        <w:left w:val="none" w:sz="0" w:space="0" w:color="auto"/>
        <w:bottom w:val="none" w:sz="0" w:space="0" w:color="auto"/>
        <w:right w:val="none" w:sz="0" w:space="0" w:color="auto"/>
      </w:divBdr>
    </w:div>
    <w:div w:id="118798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3929</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Goleti Joaquim</dc:creator>
  <cp:keywords/>
  <dc:description/>
  <cp:lastModifiedBy>Goleti Joaquim</cp:lastModifiedBy>
  <cp:revision>11</cp:revision>
  <dcterms:created xsi:type="dcterms:W3CDTF">2025-06-06T14:09:00Z</dcterms:created>
  <dcterms:modified xsi:type="dcterms:W3CDTF">2025-06-09T07:49:00Z</dcterms:modified>
</cp:coreProperties>
</file>