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myOwnTextStyle"/>
      </w:pPr>
      <w:r>
        <w:t>Leaf Menu</w:t>
      </w:r>
    </w:p>
    <w:p/>
    <w:tbl>
      <w:tblPr>
        <w:tblStyle w:val="myOwnTableStyle"/>
      </w:tblPr>
      <w:tr>
        <w:trPr>
          <w:trHeight w:val="9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7500" w:type="dxa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500" w:type="dxa"/>
          </w:tcPr>
          <w:p>
            <w:r>
              <w:rPr/>
              <w:t>Agama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500" w:type="dxa"/>
          </w:tcPr>
          <w:p>
            <w:r>
              <w:rPr/>
              <w:t>Aktiviti</w:t>
            </w:r>
          </w:p>
        </w:tc>
        <w:tc>
          <w:tcPr>
            <w:tcW w:w="7500" w:type="dxa"/>
          </w:tcPr>
          <w:p>
            <w:r>
              <w:rPr/>
              <w:t>Senarai pinjaman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500" w:type="dxa"/>
          </w:tcPr>
          <w:p>
            <w:r>
              <w:rPr/>
              <w:t>Pinjaman</w:t>
            </w:r>
          </w:p>
        </w:tc>
        <w:tc>
          <w:tcPr>
            <w:tcW w:w="7500" w:type="dxa"/>
          </w:tcPr>
          <w:p>
            <w:r>
              <w:rPr/>
              <w:t>Pinjaman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00" w:type="dxa"/>
          </w:tcPr>
          <w:p>
            <w:r>
              <w:rPr/>
              <w:t>Kelulusan</w:t>
            </w:r>
          </w:p>
        </w:tc>
        <w:tc>
          <w:tcPr>
            <w:tcW w:w="7500" w:type="dxa"/>
          </w:tcPr>
          <w:p>
            <w:r>
              <w:rPr/>
              <w:t>Kelulusan pinjaman dan mengubahsuai pada tahap akhir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500" w:type="dxa"/>
          </w:tcPr>
          <w:p>
            <w:r>
              <w:rPr/>
              <w:t>Permohonan Pinjaman</w:t>
            </w:r>
          </w:p>
        </w:tc>
        <w:tc>
          <w:tcPr>
            <w:tcW w:w="7500" w:type="dxa"/>
          </w:tcPr>
          <w:p>
            <w:r>
              <w:rPr/>
              <w:t>Permohonan pinjaman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7500" w:type="dxa"/>
          </w:tcPr>
          <w:p>
            <w:r>
              <w:rPr/>
              <w:t>Proses  Pinjaman Ke Gaji</w:t>
            </w:r>
          </w:p>
        </w:tc>
        <w:tc>
          <w:tcPr>
            <w:tcW w:w="7500" w:type="dxa"/>
          </w:tcPr>
          <w:p>
            <w:r>
              <w:rPr/>
              <w:t>Memproses nilai nilai potongan kepada sistem gaji melalui email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7500" w:type="dxa"/>
          </w:tcPr>
          <w:p>
            <w:r>
              <w:rPr/>
              <w:t>Penyusaian  Manual</w:t>
            </w:r>
          </w:p>
        </w:tc>
        <w:tc>
          <w:tcPr>
            <w:tcW w:w="7500" w:type="dxa"/>
          </w:tcPr>
          <w:p>
            <w:r>
              <w:rPr/>
              <w:t>Jika sekara normal ,manual allocation tidak perlu.Jika ada wang  dituntut lebih daripada tuntutan.Tuntutan tersebut hendaklah  disempurnakan dengan membuang nilai  pinjaman ke hadapan.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7500" w:type="dxa"/>
          </w:tcPr>
          <w:p>
            <w:r>
              <w:rPr/>
              <w:t>Accordian Menu</w:t>
            </w:r>
          </w:p>
        </w:tc>
        <w:tc>
          <w:tcPr>
            <w:tcW w:w="7500" w:type="dxa"/>
          </w:tcPr>
          <w:p>
            <w:r>
              <w:rPr/>
              <w:t>Define Accordian Menu with Group 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9</w:t>
            </w:r>
          </w:p>
        </w:tc>
        <w:tc>
          <w:tcPr>
            <w:tcW w:w="7500" w:type="dxa"/>
          </w:tcPr>
          <w:p>
            <w:r>
              <w:rPr/>
              <w:t>Folder Menu</w:t>
            </w:r>
          </w:p>
        </w:tc>
        <w:tc>
          <w:tcPr>
            <w:tcW w:w="7500" w:type="dxa"/>
          </w:tcPr>
          <w:p>
            <w:r>
              <w:rPr/>
              <w:t>Define Folder Menu with Group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10</w:t>
            </w:r>
          </w:p>
        </w:tc>
        <w:tc>
          <w:tcPr>
            <w:tcW w:w="7500" w:type="dxa"/>
          </w:tcPr>
          <w:p>
            <w:r>
              <w:rPr/>
              <w:t>Leaf Menu</w:t>
            </w:r>
          </w:p>
        </w:tc>
        <w:tc>
          <w:tcPr>
            <w:tcW w:w="7500" w:type="dxa"/>
          </w:tcPr>
          <w:p>
            <w:r>
              <w:rPr/>
              <w:t>Define Leaf Menu 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7500" w:type="dxa"/>
          </w:tcPr>
          <w:p>
            <w:r>
              <w:rPr/>
              <w:t>Accordian Security</w:t>
            </w:r>
          </w:p>
        </w:tc>
        <w:tc>
          <w:tcPr>
            <w:tcW w:w="7500" w:type="dxa"/>
          </w:tcPr>
          <w:p>
            <w:r>
              <w:rPr/>
              <w:t>Define Accordian Access with Group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7500" w:type="dxa"/>
          </w:tcPr>
          <w:p>
            <w:r>
              <w:rPr/>
              <w:t>Folder Security</w:t>
            </w:r>
          </w:p>
        </w:tc>
        <w:tc>
          <w:tcPr>
            <w:tcW w:w="7500" w:type="dxa"/>
          </w:tcPr>
          <w:p>
            <w:r>
              <w:rPr/>
              <w:t>Define Folder Access with Group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7500" w:type="dxa"/>
          </w:tcPr>
          <w:p>
            <w:r>
              <w:rPr/>
              <w:t>Leaf Security</w:t>
            </w:r>
          </w:p>
        </w:tc>
        <w:tc>
          <w:tcPr>
            <w:tcW w:w="7500" w:type="dxa"/>
          </w:tcPr>
          <w:p>
            <w:r>
              <w:rPr/>
              <w:t>Define leaf Access with Staff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7500" w:type="dxa"/>
          </w:tcPr>
          <w:p>
            <w:r>
              <w:rPr/>
              <w:t>Pengguna Sistem</w:t>
            </w:r>
          </w:p>
        </w:tc>
        <w:tc>
          <w:tcPr>
            <w:tcW w:w="7500" w:type="dxa"/>
          </w:tcPr>
          <w:p>
            <w:r>
              <w:rPr/>
              <w:t>Senarai Pengguna Sistem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15</w:t>
            </w:r>
          </w:p>
        </w:tc>
        <w:tc>
          <w:tcPr>
            <w:tcW w:w="7500" w:type="dxa"/>
          </w:tcPr>
          <w:p>
            <w:r>
              <w:rPr/>
              <w:t>Bangsa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7500" w:type="dxa"/>
          </w:tcPr>
          <w:p>
            <w:r>
              <w:rPr/>
              <w:t>Negeri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17</w:t>
            </w:r>
          </w:p>
        </w:tc>
        <w:tc>
          <w:tcPr>
            <w:tcW w:w="7500" w:type="dxa"/>
          </w:tcPr>
          <w:p>
            <w:r>
              <w:rPr/>
              <w:t>Jawatan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7500" w:type="dxa"/>
          </w:tcPr>
          <w:p>
            <w:r>
              <w:rPr/>
              <w:t>Jadual Khas Gaji Pemohon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7500" w:type="dxa"/>
          </w:tcPr>
          <w:p>
            <w:r>
              <w:rPr/>
              <w:t>Permohonan Ahli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7500" w:type="dxa"/>
          </w:tcPr>
          <w:p>
            <w:r>
              <w:rPr/>
              <w:t>Laporan Prestasi Harian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21</w:t>
            </w:r>
          </w:p>
        </w:tc>
        <w:tc>
          <w:tcPr>
            <w:tcW w:w="7500" w:type="dxa"/>
          </w:tcPr>
          <w:p>
            <w:r>
              <w:rPr/>
              <w:t>Ringkasan Laporan prestasi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22</w:t>
            </w:r>
          </w:p>
        </w:tc>
        <w:tc>
          <w:tcPr>
            <w:tcW w:w="7500" w:type="dxa"/>
          </w:tcPr>
          <w:p>
            <w:r>
              <w:rPr/>
              <w:t>Analisa Jualan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23</w:t>
            </w:r>
          </w:p>
        </w:tc>
        <w:tc>
          <w:tcPr>
            <w:tcW w:w="7500" w:type="dxa"/>
          </w:tcPr>
          <w:p>
            <w:r>
              <w:rPr/>
              <w:t>Pemohon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7500" w:type="dxa"/>
          </w:tcPr>
          <w:p>
            <w:r>
              <w:rPr/>
              <w:t>Jadual Nota Gagal Pinjaman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25</w:t>
            </w:r>
          </w:p>
        </w:tc>
        <w:tc>
          <w:tcPr>
            <w:tcW w:w="7500" w:type="dxa"/>
          </w:tcPr>
          <w:p>
            <w:r>
              <w:rPr/>
              <w:t>Pertalian Keluarga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26</w:t>
            </w:r>
          </w:p>
        </w:tc>
        <w:tc>
          <w:tcPr>
            <w:tcW w:w="7500" w:type="dxa"/>
          </w:tcPr>
          <w:p>
            <w:r>
              <w:rPr/>
              <w:t>Jabatan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27</w:t>
            </w:r>
          </w:p>
        </w:tc>
        <w:tc>
          <w:tcPr>
            <w:tcW w:w="7500" w:type="dxa"/>
          </w:tcPr>
          <w:p>
            <w:r>
              <w:rPr/>
              <w:t>Maklumat Ahli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28</w:t>
            </w:r>
          </w:p>
        </w:tc>
        <w:tc>
          <w:tcPr>
            <w:tcW w:w="7500" w:type="dxa"/>
          </w:tcPr>
          <w:p>
            <w:r>
              <w:rPr/>
              <w:t>Dokumen Turutan</w:t>
            </w:r>
          </w:p>
        </w:tc>
        <w:tc>
          <w:tcPr>
            <w:tcW w:w="7500" w:type="dxa"/>
          </w:tcPr>
          <w:p>
            <w:r>
              <w:rPr/>
              <w:t>Document Number Sequence / Type Master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29</w:t>
            </w:r>
          </w:p>
        </w:tc>
        <w:tc>
          <w:tcPr>
            <w:tcW w:w="7500" w:type="dxa"/>
          </w:tcPr>
          <w:p>
            <w:r>
              <w:rPr/>
              <w:t>Transaksi Kod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30</w:t>
            </w:r>
          </w:p>
        </w:tc>
        <w:tc>
          <w:tcPr>
            <w:tcW w:w="7500" w:type="dxa"/>
          </w:tcPr>
          <w:p>
            <w:r>
              <w:rPr/>
              <w:t>Carta Akaun(Akaun Induk)</w:t>
            </w:r>
          </w:p>
        </w:tc>
        <w:tc>
          <w:tcPr>
            <w:tcW w:w="7500" w:type="dxa"/>
          </w:tcPr>
          <w:p>
            <w:r>
              <w:rPr/>
              <w:t>Akaun Induk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31</w:t>
            </w:r>
          </w:p>
        </w:tc>
        <w:tc>
          <w:tcPr>
            <w:tcW w:w="7500" w:type="dxa"/>
          </w:tcPr>
          <w:p>
            <w:r>
              <w:rPr/>
              <w:t>Rebet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7500" w:type="dxa"/>
          </w:tcPr>
          <w:p>
            <w:r>
              <w:rPr/>
              <w:t>Ketetapan Sistem Koperasi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33</w:t>
            </w:r>
          </w:p>
        </w:tc>
        <w:tc>
          <w:tcPr>
            <w:tcW w:w="7500" w:type="dxa"/>
          </w:tcPr>
          <w:p>
            <w:r>
              <w:rPr/>
              <w:t>Jenis Bayaran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34</w:t>
            </w:r>
          </w:p>
        </w:tc>
        <w:tc>
          <w:tcPr>
            <w:tcW w:w="7500" w:type="dxa"/>
          </w:tcPr>
          <w:p>
            <w:r>
              <w:rPr/>
              <w:t>Jenis Pinjaman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35</w:t>
            </w:r>
          </w:p>
        </w:tc>
        <w:tc>
          <w:tcPr>
            <w:tcW w:w="7500" w:type="dxa"/>
          </w:tcPr>
          <w:p>
            <w:r>
              <w:rPr/>
              <w:t>Contact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36</w:t>
            </w:r>
          </w:p>
        </w:tc>
        <w:tc>
          <w:tcPr>
            <w:tcW w:w="7500" w:type="dxa"/>
          </w:tcPr>
          <w:p>
            <w:r>
              <w:rPr/>
              <w:t>Proses Ke UBS</w:t>
            </w:r>
          </w:p>
        </w:tc>
        <w:tc>
          <w:tcPr>
            <w:tcW w:w="7500" w:type="dxa"/>
          </w:tcPr>
          <w:p>
            <w:r>
              <w:rPr/>
              <w:t>Memprose data dari sistem keanggotaan ke sistem ubs accounting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37</w:t>
            </w:r>
          </w:p>
        </w:tc>
        <w:tc>
          <w:tcPr>
            <w:tcW w:w="7500" w:type="dxa"/>
          </w:tcPr>
          <w:p>
            <w:r>
              <w:rPr/>
              <w:t>Maklumat Kenderaan</w:t>
            </w:r>
          </w:p>
        </w:tc>
        <w:tc>
          <w:tcPr>
            <w:tcW w:w="7500" w:type="dxa"/>
          </w:tcPr>
          <w:p>
            <w:r>
              <w:rPr/>
              <w:t>Maklumat kenderaan Pinjaman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38</w:t>
            </w:r>
          </w:p>
        </w:tc>
        <w:tc>
          <w:tcPr>
            <w:tcW w:w="7500" w:type="dxa"/>
          </w:tcPr>
          <w:p>
            <w:r>
              <w:rPr/>
              <w:t>Group Leaf Template Security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39</w:t>
            </w:r>
          </w:p>
        </w:tc>
        <w:tc>
          <w:tcPr>
            <w:tcW w:w="7500" w:type="dxa"/>
          </w:tcPr>
          <w:p>
            <w:r>
              <w:rPr/>
              <w:t>ADVANCE SYSTEM LOG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7500" w:type="dxa"/>
          </w:tcPr>
          <w:p>
            <w:r>
              <w:rPr/>
              <w:t>Proses UBS Kospek 1</w:t>
            </w:r>
          </w:p>
        </w:tc>
        <w:tc>
          <w:tcPr>
            <w:tcW w:w="7500" w:type="dxa"/>
          </w:tcPr>
          <w:p>
            <w:r>
              <w:rPr/>
              <w:t>Proses kospek 1 point of sales ubs kepada sistem keanggotaan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41</w:t>
            </w:r>
          </w:p>
        </w:tc>
        <w:tc>
          <w:tcPr>
            <w:tcW w:w="7500" w:type="dxa"/>
          </w:tcPr>
          <w:p>
            <w:r>
              <w:rPr/>
              <w:t>Laporan Saham Bagi Tahun Semasa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42</w:t>
            </w:r>
          </w:p>
        </w:tc>
        <w:tc>
          <w:tcPr>
            <w:tcW w:w="7500" w:type="dxa"/>
          </w:tcPr>
          <w:p>
            <w:r>
              <w:rPr/>
              <w:t>Laporan Anggota Baru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43</w:t>
            </w:r>
          </w:p>
        </w:tc>
        <w:tc>
          <w:tcPr>
            <w:tcW w:w="7500" w:type="dxa"/>
          </w:tcPr>
          <w:p>
            <w:r>
              <w:rPr/>
              <w:t>Kelayakan Mengundi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44</w:t>
            </w:r>
          </w:p>
        </w:tc>
        <w:tc>
          <w:tcPr>
            <w:tcW w:w="7500" w:type="dxa"/>
          </w:tcPr>
          <w:p>
            <w:r>
              <w:rPr/>
              <w:t>Pengeluaran Caruman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45</w:t>
            </w:r>
          </w:p>
        </w:tc>
        <w:tc>
          <w:tcPr>
            <w:tcW w:w="7500" w:type="dxa"/>
          </w:tcPr>
          <w:p>
            <w:r>
              <w:rPr/>
              <w:t>Laporan  pengesahan anggota sehingga tahun berakhi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46</w:t>
            </w:r>
          </w:p>
        </w:tc>
        <w:tc>
          <w:tcPr>
            <w:tcW w:w="7500" w:type="dxa"/>
          </w:tcPr>
          <w:p>
            <w:r>
              <w:rPr/>
              <w:t>Laporan agihan dividen bagi tahun berakhir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47</w:t>
            </w:r>
          </w:p>
        </w:tc>
        <w:tc>
          <w:tcPr>
            <w:tcW w:w="7500" w:type="dxa"/>
          </w:tcPr>
          <w:p>
            <w:r>
              <w:rPr/>
              <w:t>Penyata  Caruman  Saham Anggota dan baki hutang</w:t>
            </w:r>
          </w:p>
        </w:tc>
        <w:tc>
          <w:tcPr>
            <w:tcW w:w="7500" w:type="dxa"/>
          </w:tcPr>
          <w:p>
            <w:r>
              <w:rPr/>
              <w:t>Penyata  Caruman  Saham Anggota dan baki hutang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48</w:t>
            </w:r>
          </w:p>
        </w:tc>
        <w:tc>
          <w:tcPr>
            <w:tcW w:w="7500" w:type="dxa"/>
          </w:tcPr>
          <w:p>
            <w:r>
              <w:rPr/>
              <w:t>Bantuan atau sumbangan dari kospek</w:t>
            </w:r>
          </w:p>
        </w:tc>
        <w:tc>
          <w:tcPr>
            <w:tcW w:w="7500" w:type="dxa"/>
          </w:tcPr>
          <w:p>
            <w:r>
              <w:rPr/>
              <w:t>Senarai maklumat maklumat berkaitan  biro sosial dan kebajikan kospek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49</w:t>
            </w:r>
          </w:p>
        </w:tc>
        <w:tc>
          <w:tcPr>
            <w:tcW w:w="7500" w:type="dxa"/>
          </w:tcPr>
          <w:p>
            <w:r>
              <w:rPr/>
              <w:t>Laporan Penyewaan Kanopi dan Peralatan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50</w:t>
            </w:r>
          </w:p>
        </w:tc>
        <w:tc>
          <w:tcPr>
            <w:tcW w:w="7500" w:type="dxa"/>
          </w:tcPr>
          <w:p>
            <w:r>
              <w:rPr/>
              <w:t>Laporan Jualan Trading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51</w:t>
            </w:r>
          </w:p>
        </w:tc>
        <w:tc>
          <w:tcPr>
            <w:tcW w:w="7500" w:type="dxa"/>
          </w:tcPr>
          <w:p>
            <w:r>
              <w:rPr/>
              <w:t>Prestasi Jualan Keseluruhan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52</w:t>
            </w:r>
          </w:p>
        </w:tc>
        <w:tc>
          <w:tcPr>
            <w:tcW w:w="7500" w:type="dxa"/>
          </w:tcPr>
          <w:p>
            <w:r>
              <w:rPr/>
              <w:t>Analisa premium kasar</w:t>
            </w:r>
          </w:p>
        </w:tc>
        <w:tc>
          <w:tcPr>
            <w:tcW w:w="7500" w:type="dxa"/>
          </w:tcPr>
          <w:p>
            <w:r>
              <w:rPr/>
              <w:t>Analisa premium kasar(Carta)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53</w:t>
            </w:r>
          </w:p>
        </w:tc>
        <w:tc>
          <w:tcPr>
            <w:tcW w:w="7500" w:type="dxa"/>
          </w:tcPr>
          <w:p>
            <w:r>
              <w:rPr/>
              <w:t>Perincian langganan kospek insuran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7500" w:type="dxa"/>
          </w:tcPr>
          <w:p>
            <w:r>
              <w:rPr/>
              <w:t>Langganan Kospek insuran berbanding target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55</w:t>
            </w:r>
          </w:p>
        </w:tc>
        <w:tc>
          <w:tcPr>
            <w:tcW w:w="7500" w:type="dxa"/>
          </w:tcPr>
          <w:p>
            <w:r>
              <w:rPr/>
              <w:t>Ringkasan Jualan harian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56</w:t>
            </w:r>
          </w:p>
        </w:tc>
        <w:tc>
          <w:tcPr>
            <w:tcW w:w="7500" w:type="dxa"/>
          </w:tcPr>
          <w:p>
            <w:r>
              <w:rPr/>
              <w:t>Rekod insuran kenderaan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57</w:t>
            </w:r>
          </w:p>
        </w:tc>
        <w:tc>
          <w:tcPr>
            <w:tcW w:w="7500" w:type="dxa"/>
          </w:tcPr>
          <w:p>
            <w:r>
              <w:rPr/>
              <w:t>Pindah Hak Milik</w:t>
            </w:r>
          </w:p>
        </w:tc>
        <w:tc>
          <w:tcPr>
            <w:tcW w:w="7500" w:type="dxa"/>
          </w:tcPr>
          <w:p>
            <w:r>
              <w:rPr/>
              <w:t>Memindahkan amount pinjaman kepada penjamin.Ratio dibahagi kepada  berapa penjamin  dan dikategori asing daripada pinjaman biasa.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58</w:t>
            </w:r>
          </w:p>
        </w:tc>
        <w:tc>
          <w:tcPr>
            <w:tcW w:w="7500" w:type="dxa"/>
          </w:tcPr>
          <w:p>
            <w:r>
              <w:rPr/>
              <w:t>Rebet</w:t>
            </w:r>
          </w:p>
        </w:tc>
        <w:tc>
          <w:tcPr>
            <w:tcW w:w="7500" w:type="dxa"/>
          </w:tcPr>
          <w:p>
            <w:r>
              <w:rPr/>
              <w:t>Pengurangan amoun  pinjaman 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59</w:t>
            </w:r>
          </w:p>
        </w:tc>
        <w:tc>
          <w:tcPr>
            <w:tcW w:w="7500" w:type="dxa"/>
          </w:tcPr>
          <w:p>
            <w:r>
              <w:rPr/>
              <w:t>Proses Data Gaji Ke Sistem</w:t>
            </w:r>
          </w:p>
        </w:tc>
        <w:tc>
          <w:tcPr>
            <w:tcW w:w="7500" w:type="dxa"/>
          </w:tcPr>
          <w:p>
            <w:r>
              <w:rPr/>
              <w:t>Memproses nilai  potongan gaji kepada sistem koperasi anggota.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60</w:t>
            </w:r>
          </w:p>
        </w:tc>
        <w:tc>
          <w:tcPr>
            <w:tcW w:w="7500" w:type="dxa"/>
          </w:tcPr>
          <w:p>
            <w:r>
              <w:rPr/>
              <w:t>Cetakan Borang Pinjaman</w:t>
            </w:r>
          </w:p>
        </w:tc>
        <w:tc>
          <w:tcPr>
            <w:tcW w:w="7500" w:type="dxa"/>
          </w:tcPr>
          <w:p>
            <w:r>
              <w:rPr/>
              <w:t> Menyetak borang atau senarai peminjam.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61</w:t>
            </w:r>
          </w:p>
        </w:tc>
        <w:tc>
          <w:tcPr>
            <w:tcW w:w="7500" w:type="dxa"/>
          </w:tcPr>
          <w:p>
            <w:r>
              <w:rPr/>
              <w:t>Kemaskini Anggota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62</w:t>
            </w:r>
          </w:p>
        </w:tc>
        <w:tc>
          <w:tcPr>
            <w:tcW w:w="7500" w:type="dxa"/>
          </w:tcPr>
          <w:p>
            <w:r>
              <w:rPr/>
              <w:t>Unit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63</w:t>
            </w:r>
          </w:p>
        </w:tc>
        <w:tc>
          <w:tcPr>
            <w:tcW w:w="7500" w:type="dxa"/>
          </w:tcPr>
          <w:p>
            <w:r>
              <w:rPr/>
              <w:t>Laporan Keseluruhan Aktiviti Kospek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64</w:t>
            </w:r>
          </w:p>
        </w:tc>
        <w:tc>
          <w:tcPr>
            <w:tcW w:w="7500" w:type="dxa"/>
          </w:tcPr>
          <w:p>
            <w:r>
              <w:rPr/>
              <w:t>Laporan Jualan Runcit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65</w:t>
            </w:r>
          </w:p>
        </w:tc>
        <w:tc>
          <w:tcPr>
            <w:tcW w:w="7500" w:type="dxa"/>
          </w:tcPr>
          <w:p>
            <w:r>
              <w:rPr/>
              <w:t>Jenis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66</w:t>
            </w:r>
          </w:p>
        </w:tc>
        <w:tc>
          <w:tcPr>
            <w:tcW w:w="7500" w:type="dxa"/>
          </w:tcPr>
          <w:p>
            <w:r>
              <w:rPr/>
              <w:t>Laporan Prestasi Harian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67</w:t>
            </w:r>
          </w:p>
        </w:tc>
        <w:tc>
          <w:tcPr>
            <w:tcW w:w="7500" w:type="dxa"/>
          </w:tcPr>
          <w:p>
            <w:r>
              <w:rPr/>
              <w:t>Laporan Terperinci Aktiviti Kospek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68</w:t>
            </w:r>
          </w:p>
        </w:tc>
        <w:tc>
          <w:tcPr>
            <w:tcW w:w="7500" w:type="dxa"/>
          </w:tcPr>
          <w:p>
            <w:r>
              <w:rPr/>
              <w:t>Kelulusan Ahli</w:t>
            </w:r>
          </w:p>
        </w:tc>
        <w:tc>
          <w:tcPr>
            <w:tcW w:w="7500" w:type="dxa"/>
          </w:tcPr>
          <w:p>
            <w:r>
              <w:rPr/>
              <w:t>Kelulusan dari baru kepada applicant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69</w:t>
            </w:r>
          </w:p>
        </w:tc>
        <w:tc>
          <w:tcPr>
            <w:tcW w:w="7500" w:type="dxa"/>
          </w:tcPr>
          <w:p>
            <w:r>
              <w:rPr/>
              <w:t>Setting Document</w:t>
            </w:r>
          </w:p>
        </w:tc>
        <w:tc>
          <w:tcPr>
            <w:tcW w:w="7500" w:type="dxa"/>
          </w:tcPr>
          <w:p>
            <w:r>
              <w:rPr/>
              <w:t>untuk link document seq dengan  program leaf.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70</w:t>
            </w:r>
          </w:p>
        </w:tc>
        <w:tc>
          <w:tcPr>
            <w:tcW w:w="7500" w:type="dxa"/>
          </w:tcPr>
          <w:p>
            <w:r>
              <w:rPr/>
              <w:t>Recurrences</w:t>
            </w:r>
          </w:p>
        </w:tc>
        <w:tc>
          <w:tcPr>
            <w:tcW w:w="7500" w:type="dxa"/>
          </w:tcPr>
          <w:p>
            <w:r>
              <w:rPr/>
              <w:t>Pembayaran Berulang kali</w:t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71</w:t>
            </w:r>
          </w:p>
        </w:tc>
        <w:tc>
          <w:tcPr>
            <w:tcW w:w="7500" w:type="dxa"/>
          </w:tcPr>
          <w:p>
            <w:r>
              <w:rPr/>
              <w:t>Proses Beza  POT dan Runcit (UBS Runcit)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72</w:t>
            </w:r>
          </w:p>
        </w:tc>
        <w:tc>
          <w:tcPr>
            <w:tcW w:w="7500" w:type="dxa"/>
          </w:tcPr>
          <w:p>
            <w:r>
              <w:rPr/>
              <w:t>Proses  Kospek 1 ke Lejer (UBS Runcit)</w:t>
            </w:r>
          </w:p>
        </w:tc>
        <w:tc>
          <w:tcPr>
            <w:tcW w:w="7500" w:type="dxa"/>
          </w:tcPr>
          <w:p>
            <w:r>
              <w:rPr/>
              <w:t/>
            </w:r>
          </w:p>
        </w:tc>
      </w:tr>
      <w:t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>73</w:t>
            </w:r>
          </w:p>
        </w:tc>
        <w:tc>
          <w:tcPr>
            <w:tcW w:w="7500" w:type="dxa"/>
          </w:tcPr>
          <w:p>
            <w:r>
              <w:rPr/>
              <w:t>NORMAL LOG</w:t>
            </w:r>
          </w:p>
        </w:tc>
        <w:tc>
          <w:tcPr>
            <w:tcW w:w="7500" w:type="dxa"/>
          </w:tcPr>
          <w:p>
            <w:r>
              <w:rPr/>
              <w:t>normal sql log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rPr/>
            <w:t>KOSPEK MPK Berhad d/a Majlis Perbandaran Kuantan,Jalan Bukit Ubi 25200 Kuantan Pahang Darul Makmur,Tel - 09-5163758/ 09-5142035 Fax - 09-5130578</w:t>
          </w:r>
        </w:p>
      </w:tc>
      <w:tc>
        <w:tcPr>
          <w:tcW w:w="4500" w:type="dxa"/>
        </w:tcPr>
        <w:p>
          <w:r>
            <w:pict>
              <v:shape type="#_x0000_t75" style="width:240px;height:72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>
    <w:name w:val="myOwnTextStyle"/>
    <w:rPr>
      <w:sz w:val="32"/>
      <w:szCs w:val="32"/>
      <w:b/>
      <w:i/>
      <w:iCs/>
    </w:r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2010-07-28T09:56:01+08:00</dcterms:created>
  <dcterms:modified xsi:type="dcterms:W3CDTF">2010-07-28T09:56:01+08:00</dcterms:modified>
  <dc:title/>
  <dc:description/>
  <dc:subject/>
  <cp:keywords/>
  <cp:category/>
</cp:coreProperties>
</file>