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7095D" w14:textId="77777777" w:rsidR="00CE30FD" w:rsidRPr="00CE30FD" w:rsidRDefault="00CE30FD" w:rsidP="00CE30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sz w:val="24"/>
          <w:szCs w:val="24"/>
        </w:rPr>
        <w:t>ЗАДАНИЕ К СЕМИНАРУ ПО ТЕМЕ</w:t>
      </w:r>
    </w:p>
    <w:p w14:paraId="623EE15E" w14:textId="77777777" w:rsidR="00CE30FD" w:rsidRPr="00CE30FD" w:rsidRDefault="00CE30FD" w:rsidP="00CE30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«ПУБЛИЧНАЯ КОММУНИКАЦИЯ»</w:t>
      </w:r>
    </w:p>
    <w:p w14:paraId="2158AFE9" w14:textId="77777777" w:rsidR="00CE30FD" w:rsidRDefault="00CE30FD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615289" w14:textId="77777777" w:rsidR="00CE30FD" w:rsidRDefault="00CE30FD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84A41" w14:textId="77777777" w:rsidR="00781ECE" w:rsidRDefault="00781ECE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1ECE">
        <w:rPr>
          <w:rFonts w:ascii="Times New Roman" w:hAnsi="Times New Roman" w:cs="Times New Roman"/>
          <w:sz w:val="24"/>
          <w:szCs w:val="24"/>
        </w:rPr>
        <w:t>ОСНОВНЫЕ ПОЛОЖЕНИЯ</w:t>
      </w:r>
    </w:p>
    <w:p w14:paraId="35357C73" w14:textId="77777777" w:rsidR="00CE30FD" w:rsidRPr="00781ECE" w:rsidRDefault="00CE30FD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FF423A3" w14:textId="77777777" w:rsidR="00781ECE" w:rsidRPr="00781ECE" w:rsidRDefault="00781ECE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1ECE">
        <w:rPr>
          <w:rFonts w:ascii="Times New Roman" w:hAnsi="Times New Roman" w:cs="Times New Roman"/>
          <w:sz w:val="24"/>
          <w:szCs w:val="24"/>
        </w:rPr>
        <w:t xml:space="preserve">1. </w:t>
      </w:r>
      <w:r w:rsidRPr="00CE30FD">
        <w:rPr>
          <w:rFonts w:ascii="Times New Roman" w:hAnsi="Times New Roman" w:cs="Times New Roman"/>
          <w:b/>
          <w:sz w:val="24"/>
          <w:szCs w:val="24"/>
        </w:rPr>
        <w:t>Коммуникация в организации</w:t>
      </w:r>
      <w:r w:rsidRPr="00781ECE">
        <w:rPr>
          <w:rFonts w:ascii="Times New Roman" w:hAnsi="Times New Roman" w:cs="Times New Roman"/>
          <w:sz w:val="24"/>
          <w:szCs w:val="24"/>
        </w:rPr>
        <w:t xml:space="preserve"> — это информационное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взаимодействие, в которое коммуниканты вступают при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выполнении своих должностных обязанностей, по совокупности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каналов общения. Организация представляет собой</w:t>
      </w:r>
      <w:r>
        <w:rPr>
          <w:rFonts w:ascii="Times New Roman" w:hAnsi="Times New Roman" w:cs="Times New Roman"/>
          <w:sz w:val="24"/>
          <w:szCs w:val="24"/>
        </w:rPr>
        <w:t xml:space="preserve"> гр</w:t>
      </w:r>
      <w:r w:rsidRPr="00781ECE">
        <w:rPr>
          <w:rFonts w:ascii="Times New Roman" w:hAnsi="Times New Roman" w:cs="Times New Roman"/>
          <w:sz w:val="24"/>
          <w:szCs w:val="24"/>
        </w:rPr>
        <w:t>уппу людей, которые координируют свою деятельность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для достижения общей цели. Организационную структуру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можно рассматривать как формальную сеть для сбора, передачи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и обработки информации, обеспечивающую необходимый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уровень эффективности. Обработка информации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включает такие процессы, как анализ, тиражирование, хранение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и обновление информации. Структура организации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является формальным каналом передачи информации, установленным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администрацией и должностными обязанностями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сотрудников, и связывает людей по вертикали и по горизонтали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внутри трудового коллектива. Формальная система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общения в организации ограничивает поток информации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среди сотрудников. Без ряда ограничений и определения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соответствующих информационных каналов и типов сообщений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общение в организации превратилось бы в неуправляемый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процесс. Но социальные контакты могут быть и неформальными.</w:t>
      </w:r>
    </w:p>
    <w:p w14:paraId="34081894" w14:textId="77777777" w:rsidR="00781ECE" w:rsidRDefault="00781ECE" w:rsidP="00781EC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1ECE">
        <w:rPr>
          <w:rFonts w:ascii="Times New Roman" w:hAnsi="Times New Roman" w:cs="Times New Roman"/>
          <w:sz w:val="24"/>
          <w:szCs w:val="24"/>
        </w:rPr>
        <w:t xml:space="preserve">2.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Коммуникативная компетентность</w:t>
      </w:r>
      <w:r w:rsidRPr="00781E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является необходимым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условием эффективной профессиональной деятельности.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Компетентность основывается на знаниях, умениях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и навыках, включающих функции общения и особенности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коммуникативного процесса, виды общения и его основные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характеристики, вербальные и невербальные средства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общения, специфику взаимодействия с партнерами,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формы и методы делового взаимодействия, технологии 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приемы влияния на людей, самопрезентацию и стратегии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успеха.</w:t>
      </w:r>
    </w:p>
    <w:p w14:paraId="35A3C2FA" w14:textId="77777777" w:rsidR="00781ECE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>3. Социальная структура коммуникации в организации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включает </w:t>
      </w:r>
      <w:r w:rsidRPr="00CE30FD">
        <w:rPr>
          <w:rFonts w:ascii="Times New Roman" w:hAnsi="Times New Roman" w:cs="Times New Roman"/>
          <w:b/>
          <w:sz w:val="24"/>
          <w:szCs w:val="24"/>
        </w:rPr>
        <w:t>социально-</w:t>
      </w:r>
      <w:r w:rsidR="00CE30FD" w:rsidRPr="00CE30FD">
        <w:rPr>
          <w:rFonts w:ascii="Times New Roman" w:hAnsi="Times New Roman" w:cs="Times New Roman"/>
          <w:b/>
          <w:sz w:val="24"/>
          <w:szCs w:val="24"/>
        </w:rPr>
        <w:t>демографический</w:t>
      </w:r>
      <w:r w:rsidRPr="00CE30FD">
        <w:rPr>
          <w:rFonts w:ascii="Times New Roman" w:hAnsi="Times New Roman" w:cs="Times New Roman"/>
          <w:b/>
          <w:sz w:val="24"/>
          <w:szCs w:val="24"/>
        </w:rPr>
        <w:t xml:space="preserve"> уровень</w:t>
      </w:r>
      <w:r w:rsidRPr="002877BD">
        <w:rPr>
          <w:rFonts w:ascii="Times New Roman" w:hAnsi="Times New Roman" w:cs="Times New Roman"/>
          <w:sz w:val="24"/>
          <w:szCs w:val="24"/>
        </w:rPr>
        <w:t xml:space="preserve"> (пол, возраст,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этнический состав, образованность, опыт и стаж работы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и др.), </w:t>
      </w:r>
      <w:r w:rsidRPr="00CE30FD">
        <w:rPr>
          <w:rFonts w:ascii="Times New Roman" w:hAnsi="Times New Roman" w:cs="Times New Roman"/>
          <w:b/>
          <w:sz w:val="24"/>
          <w:szCs w:val="24"/>
        </w:rPr>
        <w:t>профессиональный уровень</w:t>
      </w:r>
      <w:r w:rsidRPr="002877BD">
        <w:rPr>
          <w:rFonts w:ascii="Times New Roman" w:hAnsi="Times New Roman" w:cs="Times New Roman"/>
          <w:sz w:val="24"/>
          <w:szCs w:val="24"/>
        </w:rPr>
        <w:t xml:space="preserve"> (администрация, производственный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персонал, обслуживающий персонал, </w:t>
      </w:r>
      <w:r w:rsidR="002877BD" w:rsidRPr="002877BD">
        <w:rPr>
          <w:rFonts w:ascii="Times New Roman" w:hAnsi="Times New Roman" w:cs="Times New Roman"/>
          <w:sz w:val="24"/>
          <w:szCs w:val="24"/>
        </w:rPr>
        <w:t>инже</w:t>
      </w:r>
      <w:r w:rsidR="002877BD">
        <w:rPr>
          <w:rFonts w:ascii="Times New Roman" w:hAnsi="Times New Roman" w:cs="Times New Roman"/>
          <w:sz w:val="24"/>
          <w:szCs w:val="24"/>
        </w:rPr>
        <w:t>нерно</w:t>
      </w:r>
      <w:r w:rsidR="002877BD" w:rsidRPr="002877BD">
        <w:rPr>
          <w:rFonts w:ascii="Times New Roman" w:hAnsi="Times New Roman" w:cs="Times New Roman"/>
          <w:sz w:val="24"/>
          <w:szCs w:val="24"/>
        </w:rPr>
        <w:t>-технические</w:t>
      </w:r>
      <w:r w:rsidRPr="002877BD">
        <w:rPr>
          <w:rFonts w:ascii="Times New Roman" w:hAnsi="Times New Roman" w:cs="Times New Roman"/>
          <w:sz w:val="24"/>
          <w:szCs w:val="24"/>
        </w:rPr>
        <w:t xml:space="preserve"> работники), </w:t>
      </w:r>
      <w:r w:rsidRPr="00CE30FD">
        <w:rPr>
          <w:rFonts w:ascii="Times New Roman" w:hAnsi="Times New Roman" w:cs="Times New Roman"/>
          <w:b/>
          <w:sz w:val="24"/>
          <w:szCs w:val="24"/>
        </w:rPr>
        <w:t>неформальный уровень</w:t>
      </w:r>
      <w:r w:rsidRPr="002877BD">
        <w:rPr>
          <w:rFonts w:ascii="Times New Roman" w:hAnsi="Times New Roman" w:cs="Times New Roman"/>
          <w:sz w:val="24"/>
          <w:szCs w:val="24"/>
        </w:rPr>
        <w:t>, где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существует система неофициальных ролей. При межличностном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взаимодействии в деловой среде участники коммуникации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строго ориентируются </w:t>
      </w:r>
      <w:r w:rsidR="002877BD">
        <w:rPr>
          <w:rFonts w:ascii="Times New Roman" w:hAnsi="Times New Roman" w:cs="Times New Roman"/>
          <w:sz w:val="24"/>
          <w:szCs w:val="24"/>
        </w:rPr>
        <w:t>н</w:t>
      </w:r>
      <w:r w:rsidRPr="002877BD">
        <w:rPr>
          <w:rFonts w:ascii="Times New Roman" w:hAnsi="Times New Roman" w:cs="Times New Roman"/>
          <w:sz w:val="24"/>
          <w:szCs w:val="24"/>
        </w:rPr>
        <w:t xml:space="preserve">а </w:t>
      </w:r>
      <w:r w:rsidRPr="00CE30FD">
        <w:rPr>
          <w:rFonts w:ascii="Times New Roman" w:hAnsi="Times New Roman" w:cs="Times New Roman"/>
          <w:b/>
          <w:sz w:val="24"/>
          <w:szCs w:val="24"/>
        </w:rPr>
        <w:t>статусно-ролевые позиции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друг друга, для них принципиально значима групповая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и организационная принадлежность партнера, рациональный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подход к проблеме совместимости (близость мнений,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оценок, поступков, ведущих к сближению интересов и ценностных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ориентаций).</w:t>
      </w:r>
    </w:p>
    <w:p w14:paraId="667BC929" w14:textId="77777777" w:rsidR="00CE30F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>Специфической особенностью деловой коммуникации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является ее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регламентированность</w:t>
      </w:r>
      <w:r w:rsidRPr="00CE30FD">
        <w:rPr>
          <w:rFonts w:ascii="Times New Roman" w:hAnsi="Times New Roman" w:cs="Times New Roman"/>
          <w:b/>
          <w:sz w:val="24"/>
          <w:szCs w:val="24"/>
        </w:rPr>
        <w:t>,</w:t>
      </w:r>
      <w:r w:rsidRPr="002877BD">
        <w:rPr>
          <w:rFonts w:ascii="Times New Roman" w:hAnsi="Times New Roman" w:cs="Times New Roman"/>
          <w:sz w:val="24"/>
          <w:szCs w:val="24"/>
        </w:rPr>
        <w:t xml:space="preserve"> подчинение установленным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правилам и ограничениям, что предполагает соблюдение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делового и речевого этикета</w:t>
      </w:r>
      <w:r w:rsidRPr="002877B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35E109A7" w14:textId="77777777"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b/>
          <w:sz w:val="24"/>
          <w:szCs w:val="24"/>
        </w:rPr>
        <w:t>Деловой этикет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включает в себя правила приветствия и представления участников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коммуникации, регламентирует коммуникативное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поведение во время презентации, на приеме, за столом,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предписывает, как пользоваться визитными карточками,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обмениваться сувенирами, вести деловую переписку и т. д.</w:t>
      </w:r>
    </w:p>
    <w:p w14:paraId="153C2AC1" w14:textId="77777777"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>Деловое общение требует строгого отношения к использованию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речевых средств его участниками: </w:t>
      </w:r>
      <w:r w:rsidR="002877BD">
        <w:rPr>
          <w:rFonts w:ascii="Times New Roman" w:hAnsi="Times New Roman" w:cs="Times New Roman"/>
          <w:sz w:val="24"/>
          <w:szCs w:val="24"/>
        </w:rPr>
        <w:t>н</w:t>
      </w:r>
      <w:r w:rsidRPr="002877BD">
        <w:rPr>
          <w:rFonts w:ascii="Times New Roman" w:hAnsi="Times New Roman" w:cs="Times New Roman"/>
          <w:sz w:val="24"/>
          <w:szCs w:val="24"/>
        </w:rPr>
        <w:t>е допустимы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брань, просторечие, диалектизмы и др.</w:t>
      </w:r>
    </w:p>
    <w:p w14:paraId="4040F4D9" w14:textId="77777777"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 xml:space="preserve"> 4. </w:t>
      </w:r>
      <w:r w:rsidRPr="00CE30FD">
        <w:rPr>
          <w:rFonts w:ascii="Times New Roman" w:hAnsi="Times New Roman" w:cs="Times New Roman"/>
          <w:b/>
          <w:sz w:val="24"/>
          <w:szCs w:val="24"/>
        </w:rPr>
        <w:t>Коммуникация в организации представлена следующими видами</w:t>
      </w:r>
      <w:r w:rsidRPr="002877B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6FDEE4B" w14:textId="77777777"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877BD">
        <w:rPr>
          <w:rFonts w:ascii="Times New Roman" w:hAnsi="Times New Roman" w:cs="Times New Roman"/>
          <w:b/>
          <w:bCs/>
          <w:sz w:val="24"/>
          <w:szCs w:val="24"/>
        </w:rPr>
        <w:t xml:space="preserve">•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Вертикальная коммуникация</w:t>
      </w:r>
      <w:r w:rsidRPr="002877BD">
        <w:rPr>
          <w:rFonts w:ascii="Times New Roman" w:hAnsi="Times New Roman" w:cs="Times New Roman"/>
          <w:i/>
          <w:iCs/>
          <w:sz w:val="24"/>
          <w:szCs w:val="24"/>
        </w:rPr>
        <w:t xml:space="preserve"> состоит из двух потоков:</w:t>
      </w:r>
    </w:p>
    <w:p w14:paraId="26AB7556" w14:textId="77777777" w:rsidR="00781ECE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sz w:val="24"/>
          <w:szCs w:val="24"/>
          <w:u w:val="single"/>
        </w:rPr>
        <w:t>нисходящий</w:t>
      </w:r>
      <w:r w:rsidRPr="002877BD">
        <w:rPr>
          <w:rFonts w:ascii="Times New Roman" w:hAnsi="Times New Roman" w:cs="Times New Roman"/>
          <w:sz w:val="24"/>
          <w:szCs w:val="24"/>
        </w:rPr>
        <w:t xml:space="preserve"> информационный поток (информация от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руководства к подчиненным в форме приказов, инструкций,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информация о правилах, ограничениях, стимулах, привилегиях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н т. п. В теории управления этот поток называется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Cambria Math" w:hAnsi="Cambria Math" w:cs="Cambria Math"/>
          <w:sz w:val="24"/>
          <w:szCs w:val="24"/>
        </w:rPr>
        <w:t>≪</w:t>
      </w:r>
      <w:r w:rsidRPr="002877BD">
        <w:rPr>
          <w:rFonts w:ascii="Times New Roman" w:hAnsi="Times New Roman" w:cs="Times New Roman"/>
          <w:sz w:val="24"/>
          <w:szCs w:val="24"/>
        </w:rPr>
        <w:t>прямой связью</w:t>
      </w:r>
      <w:r w:rsidRPr="002877BD">
        <w:rPr>
          <w:rFonts w:ascii="Cambria Math" w:hAnsi="Cambria Math" w:cs="Cambria Math"/>
          <w:sz w:val="24"/>
          <w:szCs w:val="24"/>
        </w:rPr>
        <w:t>≫</w:t>
      </w:r>
      <w:r w:rsidRPr="002877BD">
        <w:rPr>
          <w:rFonts w:ascii="Times New Roman" w:hAnsi="Times New Roman" w:cs="Times New Roman"/>
          <w:sz w:val="24"/>
          <w:szCs w:val="24"/>
        </w:rPr>
        <w:t>) 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CE30FD">
        <w:rPr>
          <w:rFonts w:ascii="Times New Roman" w:hAnsi="Times New Roman" w:cs="Times New Roman"/>
          <w:sz w:val="24"/>
          <w:szCs w:val="24"/>
          <w:u w:val="single"/>
        </w:rPr>
        <w:t>восходящий</w:t>
      </w:r>
      <w:r w:rsidRPr="002877BD">
        <w:rPr>
          <w:rFonts w:ascii="Times New Roman" w:hAnsi="Times New Roman" w:cs="Times New Roman"/>
          <w:sz w:val="24"/>
          <w:szCs w:val="24"/>
        </w:rPr>
        <w:t xml:space="preserve"> информационный поток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(информация от персонала на низовых, исполнительных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уровнях к руководству в форме отчетов о выполнении работ,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lastRenderedPageBreak/>
        <w:t>рекомендаций, жалоб н просьб о поддержке посредством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производственных совещаний, письменных записок,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>общения в часы приема и по телефону, анкетных опросов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781ECE">
        <w:rPr>
          <w:rFonts w:ascii="Times New Roman" w:hAnsi="Times New Roman" w:cs="Times New Roman"/>
          <w:sz w:val="24"/>
          <w:szCs w:val="24"/>
        </w:rPr>
        <w:t xml:space="preserve">и т. п. В теории управления это — </w:t>
      </w:r>
      <w:r w:rsidRPr="00781ECE">
        <w:rPr>
          <w:rFonts w:ascii="Cambria Math" w:hAnsi="Cambria Math" w:cs="Cambria Math"/>
          <w:sz w:val="24"/>
          <w:szCs w:val="24"/>
        </w:rPr>
        <w:t>≪</w:t>
      </w:r>
      <w:r w:rsidRPr="00781ECE">
        <w:rPr>
          <w:rFonts w:ascii="Times New Roman" w:hAnsi="Times New Roman" w:cs="Times New Roman"/>
          <w:sz w:val="24"/>
          <w:szCs w:val="24"/>
        </w:rPr>
        <w:t>обратная связь</w:t>
      </w:r>
      <w:r w:rsidRPr="00781ECE">
        <w:rPr>
          <w:rFonts w:ascii="Cambria Math" w:hAnsi="Cambria Math" w:cs="Cambria Math"/>
          <w:sz w:val="24"/>
          <w:szCs w:val="24"/>
        </w:rPr>
        <w:t>≫</w:t>
      </w:r>
      <w:r w:rsidRPr="00781ECE">
        <w:rPr>
          <w:rFonts w:ascii="Times New Roman" w:hAnsi="Times New Roman" w:cs="Times New Roman"/>
          <w:sz w:val="24"/>
          <w:szCs w:val="24"/>
        </w:rPr>
        <w:t>).</w:t>
      </w:r>
    </w:p>
    <w:p w14:paraId="1AC11FAA" w14:textId="77777777"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>Отмечено, что для России всегда была характерна развитая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система форм вертикального диалога (служебная субординация)</w:t>
      </w:r>
      <w:r w:rsidR="002877BD">
        <w:rPr>
          <w:rFonts w:ascii="Times New Roman" w:hAnsi="Times New Roman" w:cs="Times New Roman"/>
          <w:sz w:val="24"/>
          <w:szCs w:val="24"/>
        </w:rPr>
        <w:t>.</w:t>
      </w:r>
    </w:p>
    <w:p w14:paraId="7DE871CE" w14:textId="77777777"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>В большинстве зарубежных компаний, в частности японских, предпочтение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отдается </w:t>
      </w:r>
      <w:r w:rsidRPr="002877BD">
        <w:rPr>
          <w:rFonts w:ascii="Cambria Math" w:hAnsi="Cambria Math" w:cs="Cambria Math"/>
          <w:sz w:val="24"/>
          <w:szCs w:val="24"/>
        </w:rPr>
        <w:t>≪</w:t>
      </w:r>
      <w:r w:rsidRPr="002877BD">
        <w:rPr>
          <w:rFonts w:ascii="Times New Roman" w:hAnsi="Times New Roman" w:cs="Times New Roman"/>
          <w:sz w:val="24"/>
          <w:szCs w:val="24"/>
        </w:rPr>
        <w:t>партисипативиым</w:t>
      </w:r>
      <w:r w:rsidRPr="002877BD">
        <w:rPr>
          <w:rFonts w:ascii="Cambria Math" w:hAnsi="Cambria Math" w:cs="Cambria Math"/>
          <w:sz w:val="24"/>
          <w:szCs w:val="24"/>
        </w:rPr>
        <w:t>≫</w:t>
      </w:r>
      <w:r w:rsidRPr="002877BD">
        <w:rPr>
          <w:rFonts w:ascii="Times New Roman" w:hAnsi="Times New Roman" w:cs="Times New Roman"/>
          <w:sz w:val="24"/>
          <w:szCs w:val="24"/>
        </w:rPr>
        <w:t xml:space="preserve"> (сотрудническим) формам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управления, утверждению субординационно-партнерских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отношений.</w:t>
      </w:r>
    </w:p>
    <w:p w14:paraId="5962DCC0" w14:textId="77777777" w:rsidR="00781ECE" w:rsidRPr="002877BD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77BD">
        <w:rPr>
          <w:rFonts w:ascii="Times New Roman" w:hAnsi="Times New Roman" w:cs="Times New Roman"/>
          <w:sz w:val="24"/>
          <w:szCs w:val="24"/>
        </w:rPr>
        <w:t>Замечено, что эффективность вертикальной коммуникации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довольно низка. Лишь 25-30% исходящей от руководства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информации доходит непосредственно до конкретных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исполнителей и правильно ими понимается. Это обусловлено,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с одной стороны, вмешательством </w:t>
      </w:r>
      <w:r w:rsidRPr="002877BD">
        <w:rPr>
          <w:rFonts w:ascii="Times New Roman" w:hAnsi="Times New Roman" w:cs="Times New Roman"/>
          <w:i/>
          <w:iCs/>
          <w:sz w:val="24"/>
          <w:szCs w:val="24"/>
        </w:rPr>
        <w:t xml:space="preserve">адресатов-ретрансляторов </w:t>
      </w:r>
      <w:r w:rsidRPr="002877BD">
        <w:rPr>
          <w:rFonts w:ascii="Times New Roman" w:hAnsi="Times New Roman" w:cs="Times New Roman"/>
          <w:sz w:val="24"/>
          <w:szCs w:val="24"/>
        </w:rPr>
        <w:t>(секретари, канцелярские работники и др.),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которые могут сократить, отредактировать, исказить информацию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при передаче ее с одного уровня на другой (эффект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Cambria Math" w:hAnsi="Cambria Math" w:cs="Cambria Math"/>
          <w:sz w:val="24"/>
          <w:szCs w:val="24"/>
        </w:rPr>
        <w:t>≪</w:t>
      </w:r>
      <w:r w:rsidRPr="002877BD">
        <w:rPr>
          <w:rFonts w:ascii="Times New Roman" w:hAnsi="Times New Roman" w:cs="Times New Roman"/>
          <w:sz w:val="24"/>
          <w:szCs w:val="24"/>
        </w:rPr>
        <w:t>испорченного телефона</w:t>
      </w:r>
      <w:r w:rsidRPr="002877BD">
        <w:rPr>
          <w:rFonts w:ascii="Cambria Math" w:hAnsi="Cambria Math" w:cs="Cambria Math"/>
          <w:sz w:val="24"/>
          <w:szCs w:val="24"/>
        </w:rPr>
        <w:t>≫</w:t>
      </w:r>
      <w:r w:rsidRPr="002877BD">
        <w:rPr>
          <w:rFonts w:ascii="Times New Roman" w:hAnsi="Times New Roman" w:cs="Times New Roman"/>
          <w:sz w:val="24"/>
          <w:szCs w:val="24"/>
        </w:rPr>
        <w:t>). С другой стороны, имеет место искажение и домысливание информации подчиненными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в случае убежденности руководства, что подчиненные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не должны задавать лишних вопросов и не должны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знать о положении дел в организации в целом. Эти особенности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служебно-деловой коммуникации побуждают письменно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фиксировать решения и приказы руководства. Кроме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того, они показывают важность обратной связи как важнейшего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средства повышения эффективности коммуникации.</w:t>
      </w:r>
    </w:p>
    <w:p w14:paraId="40BBA7C3" w14:textId="77777777" w:rsidR="00781ECE" w:rsidRDefault="00781ECE" w:rsidP="002877B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77BD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Горизонтальные коммуникации</w:t>
      </w:r>
      <w:r w:rsidRPr="002877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предполагают обмен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информацией между людьми, находящимися на одинаковых</w:t>
      </w:r>
      <w:r w:rsidR="002877BD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иерархических ступенях (отделы, подразделения) </w:t>
      </w:r>
      <w:r w:rsidR="00341D33">
        <w:rPr>
          <w:rFonts w:ascii="Times New Roman" w:hAnsi="Times New Roman" w:cs="Times New Roman"/>
          <w:sz w:val="24"/>
          <w:szCs w:val="24"/>
        </w:rPr>
        <w:t xml:space="preserve">или </w:t>
      </w:r>
      <w:r w:rsidRPr="002877BD">
        <w:rPr>
          <w:rFonts w:ascii="Times New Roman" w:hAnsi="Times New Roman" w:cs="Times New Roman"/>
          <w:sz w:val="24"/>
          <w:szCs w:val="24"/>
        </w:rPr>
        <w:t>не связанными прямым подчинением. Среди наиболее важных</w:t>
      </w:r>
      <w:r w:rsidR="00341D33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целей выделяют координацию заданий, решение проблем,</w:t>
      </w:r>
      <w:r w:rsidR="00341D33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обмен информацией, разрешение конфликта. Эффективность</w:t>
      </w:r>
      <w:r w:rsidR="00341D33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>такой коммуникации довольно высока, поскольку</w:t>
      </w:r>
      <w:r w:rsidR="00341D33">
        <w:rPr>
          <w:rFonts w:ascii="Times New Roman" w:hAnsi="Times New Roman" w:cs="Times New Roman"/>
          <w:sz w:val="24"/>
          <w:szCs w:val="24"/>
        </w:rPr>
        <w:t xml:space="preserve"> </w:t>
      </w:r>
      <w:r w:rsidRPr="002877BD">
        <w:rPr>
          <w:rFonts w:ascii="Times New Roman" w:hAnsi="Times New Roman" w:cs="Times New Roman"/>
          <w:sz w:val="24"/>
          <w:szCs w:val="24"/>
        </w:rPr>
        <w:t xml:space="preserve">для коммуникантов, работающих </w:t>
      </w:r>
      <w:r w:rsidR="00341D33">
        <w:rPr>
          <w:rFonts w:ascii="Times New Roman" w:hAnsi="Times New Roman" w:cs="Times New Roman"/>
          <w:sz w:val="24"/>
          <w:szCs w:val="24"/>
        </w:rPr>
        <w:t>н</w:t>
      </w:r>
      <w:r w:rsidRPr="002877BD">
        <w:rPr>
          <w:rFonts w:ascii="Times New Roman" w:hAnsi="Times New Roman" w:cs="Times New Roman"/>
          <w:sz w:val="24"/>
          <w:szCs w:val="24"/>
        </w:rPr>
        <w:t>а одном и том же уровне</w:t>
      </w:r>
      <w:r w:rsidR="00341D33">
        <w:rPr>
          <w:rFonts w:ascii="Times New Roman" w:hAnsi="Times New Roman" w:cs="Times New Roman"/>
          <w:sz w:val="24"/>
          <w:szCs w:val="24"/>
        </w:rPr>
        <w:t xml:space="preserve">, </w:t>
      </w:r>
      <w:r w:rsidRPr="002877BD">
        <w:rPr>
          <w:rFonts w:ascii="Times New Roman" w:hAnsi="Times New Roman" w:cs="Times New Roman"/>
          <w:sz w:val="24"/>
          <w:szCs w:val="24"/>
        </w:rPr>
        <w:t>не требуется подробное объяснение существа проблемы.</w:t>
      </w:r>
    </w:p>
    <w:p w14:paraId="7A1FC0E6" w14:textId="77777777" w:rsidR="005152BB" w:rsidRPr="005152BB" w:rsidRDefault="004406AB" w:rsidP="00515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5152BB" w:rsidRP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Официально-деловой стиль общения</w:t>
      </w:r>
      <w:r w:rsidR="005152BB" w:rsidRPr="005152B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обусловлен требованиями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профессиональной деятельности и практическими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требованиями жизни. Он характерен для сферы управленческих,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правовых, социальных отношений н реализуется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как в письменной форме (деловая переписка, нормативные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акты, делопроизводство и др.), так и в устной форме (доклад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на собрании, выступление на совещании, служебный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диалог). В официально-деловом стиле различают следующие</w:t>
      </w:r>
      <w:r w:rsidR="005152BB">
        <w:rPr>
          <w:rFonts w:ascii="Times New Roman" w:hAnsi="Times New Roman" w:cs="Times New Roman"/>
          <w:sz w:val="24"/>
          <w:szCs w:val="24"/>
        </w:rPr>
        <w:t xml:space="preserve"> </w:t>
      </w:r>
      <w:r w:rsidR="005152BB" w:rsidRPr="005152BB">
        <w:rPr>
          <w:rFonts w:ascii="Times New Roman" w:hAnsi="Times New Roman" w:cs="Times New Roman"/>
          <w:sz w:val="24"/>
          <w:szCs w:val="24"/>
        </w:rPr>
        <w:t>подстили:</w:t>
      </w:r>
    </w:p>
    <w:p w14:paraId="2F382853" w14:textId="77777777" w:rsidR="005152BB" w:rsidRPr="005152BB" w:rsidRDefault="005152BB" w:rsidP="00515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2BB">
        <w:rPr>
          <w:rFonts w:ascii="Times New Roman" w:hAnsi="Times New Roman" w:cs="Times New Roman"/>
          <w:sz w:val="24"/>
          <w:szCs w:val="24"/>
        </w:rPr>
        <w:t>• законодательный,</w:t>
      </w:r>
    </w:p>
    <w:p w14:paraId="186FB9DE" w14:textId="77777777" w:rsidR="005152BB" w:rsidRPr="005152BB" w:rsidRDefault="005152BB" w:rsidP="00515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2BB">
        <w:rPr>
          <w:rFonts w:ascii="Times New Roman" w:hAnsi="Times New Roman" w:cs="Times New Roman"/>
          <w:sz w:val="24"/>
          <w:szCs w:val="24"/>
        </w:rPr>
        <w:t>• дипломатический,</w:t>
      </w:r>
    </w:p>
    <w:p w14:paraId="113A3897" w14:textId="77777777" w:rsidR="005152BB" w:rsidRPr="005152BB" w:rsidRDefault="005152BB" w:rsidP="00515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2BB">
        <w:rPr>
          <w:rFonts w:ascii="Times New Roman" w:hAnsi="Times New Roman" w:cs="Times New Roman"/>
          <w:sz w:val="24"/>
          <w:szCs w:val="24"/>
        </w:rPr>
        <w:t>• административно-канцелярский.</w:t>
      </w:r>
    </w:p>
    <w:p w14:paraId="0199C284" w14:textId="77777777" w:rsidR="005152BB" w:rsidRDefault="005152BB" w:rsidP="005152B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52BB">
        <w:rPr>
          <w:rFonts w:ascii="Times New Roman" w:hAnsi="Times New Roman" w:cs="Times New Roman"/>
          <w:sz w:val="24"/>
          <w:szCs w:val="24"/>
        </w:rPr>
        <w:t>Официально-деловой стиль характеризуется компактностью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>изложения, краткостью, экономным использованием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>языковых средств.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>Одним из основных средств делового общения являются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 xml:space="preserve">документы, поскольку </w:t>
      </w:r>
      <w:r w:rsidRPr="00CE30FD">
        <w:rPr>
          <w:rFonts w:ascii="Times New Roman" w:hAnsi="Times New Roman" w:cs="Times New Roman"/>
          <w:b/>
          <w:sz w:val="24"/>
          <w:szCs w:val="24"/>
        </w:rPr>
        <w:t>деловая переписка</w:t>
      </w:r>
      <w:r w:rsidRPr="005152BB">
        <w:rPr>
          <w:rFonts w:ascii="Times New Roman" w:hAnsi="Times New Roman" w:cs="Times New Roman"/>
          <w:sz w:val="24"/>
          <w:szCs w:val="24"/>
        </w:rPr>
        <w:t xml:space="preserve"> — это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152BB">
        <w:rPr>
          <w:rFonts w:ascii="Times New Roman" w:hAnsi="Times New Roman" w:cs="Times New Roman"/>
          <w:sz w:val="24"/>
          <w:szCs w:val="24"/>
        </w:rPr>
        <w:t>е 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>средство делового общения, но и юридическое обоснование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 xml:space="preserve">прав и обязанностей сторон. Так, </w:t>
      </w:r>
      <w:r w:rsidRPr="005152BB">
        <w:rPr>
          <w:rFonts w:ascii="Times New Roman" w:hAnsi="Times New Roman" w:cs="Times New Roman"/>
          <w:i/>
          <w:iCs/>
          <w:sz w:val="24"/>
          <w:szCs w:val="24"/>
        </w:rPr>
        <w:t xml:space="preserve">деловое письмо </w:t>
      </w:r>
      <w:r w:rsidRPr="005152BB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52BB">
        <w:rPr>
          <w:rFonts w:ascii="Times New Roman" w:hAnsi="Times New Roman" w:cs="Times New Roman"/>
          <w:sz w:val="24"/>
          <w:szCs w:val="24"/>
        </w:rPr>
        <w:t>это самопрезентация, элемент и показатель имиджа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C7E446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6.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Неформальное общение в организации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осуществляется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406AB">
        <w:rPr>
          <w:rFonts w:ascii="Times New Roman" w:hAnsi="Times New Roman" w:cs="Times New Roman"/>
          <w:sz w:val="24"/>
          <w:szCs w:val="24"/>
        </w:rPr>
        <w:t>е предписанных каналов, его основная функция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формирование и развитие социальных отношений (например,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установление дружеских отношений), а также обмен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информацией личного характера. Одной из существенных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характеристик неформального общения является скорость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распространения информации, в том числе слухов и сплетен.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При этом сотрудники, имеющие более высокий 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в организации, являются более частыми адресатами слухов,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чем работники более низкого уровня иерархии.</w:t>
      </w:r>
    </w:p>
    <w:p w14:paraId="498D0C40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7.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Публичная коммуникация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— вид устного общения,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при котором информация в обстановке официальности передается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значительному числу слушателей. Такая коммуникация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относится к институциональной, т. е. статусно ориентированной.</w:t>
      </w:r>
    </w:p>
    <w:p w14:paraId="431BC8C7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lastRenderedPageBreak/>
        <w:t>При официальном общении соблюдается определенный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регламент.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Информация должна затрагивать общественные интересы,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что придает ей публичный статус.</w:t>
      </w:r>
    </w:p>
    <w:p w14:paraId="1BF25D80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Информация сообщается лицом, имеющим социальный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статус (формально устано</w:t>
      </w:r>
      <w:r>
        <w:rPr>
          <w:rFonts w:ascii="Times New Roman" w:hAnsi="Times New Roman" w:cs="Times New Roman"/>
          <w:sz w:val="24"/>
          <w:szCs w:val="24"/>
        </w:rPr>
        <w:t>вл</w:t>
      </w:r>
      <w:r w:rsidRPr="004406AB">
        <w:rPr>
          <w:rFonts w:ascii="Times New Roman" w:hAnsi="Times New Roman" w:cs="Times New Roman"/>
          <w:sz w:val="24"/>
          <w:szCs w:val="24"/>
        </w:rPr>
        <w:t>ен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406AB">
        <w:rPr>
          <w:rFonts w:ascii="Times New Roman" w:hAnsi="Times New Roman" w:cs="Times New Roman"/>
          <w:sz w:val="24"/>
          <w:szCs w:val="24"/>
        </w:rPr>
        <w:t>ый или признаваемый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обществом).</w:t>
      </w:r>
    </w:p>
    <w:p w14:paraId="3BF9BDDC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Официальность обстановки предполагает своевременное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оповещение аудитории о теме сообщения, месте и времени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общения с аудиторией и статусе выступающего.</w:t>
      </w:r>
    </w:p>
    <w:p w14:paraId="76F569E6" w14:textId="00A30914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• При публичном общении аудитория находится в поле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зрения говорящего (контактное общение), а ее параметры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(численность аудитории, возраст, профессия, пол и др.) заранее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известны говорящему.</w:t>
      </w:r>
      <w:r w:rsidR="00365679">
        <w:rPr>
          <w:rFonts w:ascii="Times New Roman" w:hAnsi="Times New Roman" w:cs="Times New Roman"/>
          <w:sz w:val="24"/>
          <w:szCs w:val="24"/>
        </w:rPr>
        <w:tab/>
      </w:r>
    </w:p>
    <w:p w14:paraId="3FEC999C" w14:textId="77777777" w:rsidR="00CE30FD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b/>
          <w:sz w:val="24"/>
          <w:szCs w:val="24"/>
        </w:rPr>
        <w:t>Устная публичная речь</w:t>
      </w:r>
      <w:r w:rsidRPr="004406AB">
        <w:rPr>
          <w:rFonts w:ascii="Times New Roman" w:hAnsi="Times New Roman" w:cs="Times New Roman"/>
          <w:sz w:val="24"/>
          <w:szCs w:val="24"/>
        </w:rPr>
        <w:t xml:space="preserve"> носит достаточно стереотипный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характер, что отражено в определенных жанровых формах,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т. е. типичном речевом поведении в типичных ситуациях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социального взаимодействия говорящих. </w:t>
      </w:r>
    </w:p>
    <w:p w14:paraId="72CDD5A7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406AB">
        <w:rPr>
          <w:rFonts w:ascii="Times New Roman" w:hAnsi="Times New Roman" w:cs="Times New Roman"/>
          <w:sz w:val="24"/>
          <w:szCs w:val="24"/>
        </w:rPr>
        <w:t xml:space="preserve">к, в </w:t>
      </w:r>
      <w:r w:rsidRPr="00CE30FD">
        <w:rPr>
          <w:rFonts w:ascii="Times New Roman" w:hAnsi="Times New Roman" w:cs="Times New Roman"/>
          <w:b/>
          <w:i/>
          <w:sz w:val="24"/>
          <w:szCs w:val="24"/>
        </w:rPr>
        <w:t>учебной сфере</w:t>
      </w:r>
      <w:r w:rsidRPr="004406AB">
        <w:rPr>
          <w:rFonts w:ascii="Times New Roman" w:hAnsi="Times New Roman" w:cs="Times New Roman"/>
          <w:sz w:val="24"/>
          <w:szCs w:val="24"/>
        </w:rPr>
        <w:t xml:space="preserve"> деятельности преобладают такие жанры, как объяснение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педагога на занятии, педагогический диалог учителя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 учеников в ситуациях опроса, лекции, семинара, защиты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курсовой или дипломной работ. Основная цель общения —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передача знаний и контроль их уровня.</w:t>
      </w:r>
    </w:p>
    <w:p w14:paraId="5D8A5BA8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В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научной сфере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представлены такие жанры, как научный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доклад, круглый стол (при наличии слушателей), защита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диссертации на ученом совете (при наличии приглашенных).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Такой жанр, как защита, носит ритуализованный характер,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где существует жесткая процедура организации коммуникации.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Основная цель общения — нахождение научной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истины или признание найденной научной истины.</w:t>
      </w:r>
    </w:p>
    <w:p w14:paraId="1FEB1CC4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В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деловой сфере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выделяют жанры, общие для всех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субъектов независимо от сферы трудовой деятельности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(университет, театр, фирма и т. д.), — собрание, банкет,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юбилей, свадьба, панихида, целью которых является обеспечение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функционирования коллектива как единого организма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 формирование организационной (корпоративной)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культуры через различные обряды, традиции и церемонии.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Ритуалы — это система обрядов, представляющих собой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стандартные и повторяющиеся мероприятия коллектива,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проводимые в установленное время и по специальному поводу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для закрепления и поддержания конвенциональных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отношений в социальной группе или между социальными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группами, созданию и сохранению ритуальных традиций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организации.</w:t>
      </w:r>
    </w:p>
    <w:p w14:paraId="19BB51CA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Публичное деловое ритуальное общение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представлено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этикетными речами, среди которых выделяют протокольные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речи, торжественные речи, тр</w:t>
      </w:r>
      <w:r w:rsidR="00E859F2">
        <w:rPr>
          <w:rFonts w:ascii="Times New Roman" w:hAnsi="Times New Roman" w:cs="Times New Roman"/>
          <w:sz w:val="24"/>
          <w:szCs w:val="24"/>
        </w:rPr>
        <w:t>а</w:t>
      </w:r>
      <w:r w:rsidRPr="004406AB">
        <w:rPr>
          <w:rFonts w:ascii="Times New Roman" w:hAnsi="Times New Roman" w:cs="Times New Roman"/>
          <w:sz w:val="24"/>
          <w:szCs w:val="24"/>
        </w:rPr>
        <w:t>урные речи, дружеские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речи в кругу близких. К протокольным речам относят те,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которые обрамляют событие (речи по поводу открытия или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закрытия торжественного мероприятия, приветственные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 благодарственные речи). К речам в дружеском кругу (развлекательным речам) относят публичные тосты на банкетах,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рассказ анекдота </w:t>
      </w:r>
      <w:r w:rsidR="00E859F2">
        <w:rPr>
          <w:rFonts w:ascii="Times New Roman" w:hAnsi="Times New Roman" w:cs="Times New Roman"/>
          <w:sz w:val="24"/>
          <w:szCs w:val="24"/>
        </w:rPr>
        <w:t>и</w:t>
      </w:r>
      <w:r w:rsidRPr="004406AB">
        <w:rPr>
          <w:rFonts w:ascii="Times New Roman" w:hAnsi="Times New Roman" w:cs="Times New Roman"/>
          <w:sz w:val="24"/>
          <w:szCs w:val="24"/>
        </w:rPr>
        <w:t>ли смешного случая из жизни.</w:t>
      </w:r>
    </w:p>
    <w:p w14:paraId="423D69E8" w14:textId="77777777" w:rsidR="004406AB" w:rsidRPr="004406AB" w:rsidRDefault="00E859F2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4406AB" w:rsidRPr="004406AB">
        <w:rPr>
          <w:rFonts w:ascii="Times New Roman" w:hAnsi="Times New Roman" w:cs="Times New Roman"/>
          <w:sz w:val="24"/>
          <w:szCs w:val="24"/>
        </w:rPr>
        <w:t xml:space="preserve">. Существуют </w:t>
      </w:r>
      <w:r w:rsidR="004406AB" w:rsidRPr="00CE30FD">
        <w:rPr>
          <w:rFonts w:ascii="Times New Roman" w:hAnsi="Times New Roman" w:cs="Times New Roman"/>
          <w:b/>
          <w:i/>
          <w:iCs/>
          <w:sz w:val="24"/>
          <w:szCs w:val="24"/>
        </w:rPr>
        <w:t>специальные жанры</w:t>
      </w:r>
      <w:r w:rsidR="004406AB"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делового публичного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общения, специфические для конкретных трудовых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сфер, например, в парламентской деятельности преобладают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парламентские дебаты, а в судебной практике — комплекс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жанров. Среди общих жанров публичного делового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обще</w:t>
      </w:r>
      <w:r>
        <w:rPr>
          <w:rFonts w:ascii="Times New Roman" w:hAnsi="Times New Roman" w:cs="Times New Roman"/>
          <w:sz w:val="24"/>
          <w:szCs w:val="24"/>
        </w:rPr>
        <w:t>ни</w:t>
      </w:r>
      <w:r w:rsidR="004406AB" w:rsidRPr="004406AB">
        <w:rPr>
          <w:rFonts w:ascii="Times New Roman" w:hAnsi="Times New Roman" w:cs="Times New Roman"/>
          <w:sz w:val="24"/>
          <w:szCs w:val="24"/>
        </w:rPr>
        <w:t>я выделяют так называемые PR-жанры, направленные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06AB" w:rsidRPr="004406AB">
        <w:rPr>
          <w:rFonts w:ascii="Times New Roman" w:hAnsi="Times New Roman" w:cs="Times New Roman"/>
          <w:sz w:val="24"/>
          <w:szCs w:val="24"/>
        </w:rPr>
        <w:t>на создание позитивной известности организации, например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406AB" w:rsidRPr="004406AB">
        <w:rPr>
          <w:rFonts w:ascii="Times New Roman" w:hAnsi="Times New Roman" w:cs="Times New Roman"/>
          <w:sz w:val="24"/>
          <w:szCs w:val="24"/>
        </w:rPr>
        <w:t xml:space="preserve">пресс-конференция и презентация. </w:t>
      </w:r>
    </w:p>
    <w:p w14:paraId="4914B39C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Для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религиозной сферы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характерен такой публичный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жанр, как проповедь, целью которой является формирование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нравственных ценностей прихожан.</w:t>
      </w:r>
    </w:p>
    <w:p w14:paraId="3A3B48B4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В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общественно-политической </w:t>
      </w:r>
      <w:r w:rsidRPr="00CE30FD">
        <w:rPr>
          <w:rFonts w:ascii="Times New Roman" w:hAnsi="Times New Roman" w:cs="Times New Roman"/>
          <w:b/>
          <w:sz w:val="24"/>
          <w:szCs w:val="24"/>
        </w:rPr>
        <w:t xml:space="preserve">и </w:t>
      </w: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социокультурной сферах</w:t>
      </w:r>
      <w:r w:rsidR="00E859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жанры публичной речи представлены политическим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выступлением на митинге, публичными теле- и </w:t>
      </w:r>
      <w:r w:rsidR="0093542C" w:rsidRPr="004406AB">
        <w:rPr>
          <w:rFonts w:ascii="Times New Roman" w:hAnsi="Times New Roman" w:cs="Times New Roman"/>
          <w:sz w:val="24"/>
          <w:szCs w:val="24"/>
        </w:rPr>
        <w:t>радио</w:t>
      </w:r>
      <w:r w:rsidR="0093542C">
        <w:rPr>
          <w:rFonts w:ascii="Times New Roman" w:hAnsi="Times New Roman" w:cs="Times New Roman"/>
          <w:sz w:val="24"/>
          <w:szCs w:val="24"/>
        </w:rPr>
        <w:t>-</w:t>
      </w:r>
      <w:r w:rsidR="0093542C" w:rsidRPr="004406AB">
        <w:rPr>
          <w:rFonts w:ascii="Times New Roman" w:hAnsi="Times New Roman" w:cs="Times New Roman"/>
          <w:sz w:val="24"/>
          <w:szCs w:val="24"/>
        </w:rPr>
        <w:t xml:space="preserve"> дебатами,</w:t>
      </w:r>
      <w:r w:rsidR="00E859F2">
        <w:rPr>
          <w:rFonts w:ascii="Times New Roman" w:hAnsi="Times New Roman" w:cs="Times New Roman"/>
          <w:sz w:val="24"/>
          <w:szCs w:val="24"/>
        </w:rPr>
        <w:t xml:space="preserve"> и</w:t>
      </w:r>
      <w:r w:rsidRPr="004406AB">
        <w:rPr>
          <w:rFonts w:ascii="Times New Roman" w:hAnsi="Times New Roman" w:cs="Times New Roman"/>
          <w:sz w:val="24"/>
          <w:szCs w:val="24"/>
        </w:rPr>
        <w:t xml:space="preserve"> интервью на ТВ (при наличии зрителей в студии),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ток-шоу, теле- и радио</w:t>
      </w:r>
      <w:r w:rsidR="00E859F2">
        <w:rPr>
          <w:rFonts w:ascii="Times New Roman" w:hAnsi="Times New Roman" w:cs="Times New Roman"/>
          <w:sz w:val="24"/>
          <w:szCs w:val="24"/>
        </w:rPr>
        <w:t>прогр</w:t>
      </w:r>
      <w:r w:rsidRPr="004406AB">
        <w:rPr>
          <w:rFonts w:ascii="Times New Roman" w:hAnsi="Times New Roman" w:cs="Times New Roman"/>
          <w:sz w:val="24"/>
          <w:szCs w:val="24"/>
        </w:rPr>
        <w:t>ам</w:t>
      </w:r>
      <w:r w:rsidR="00E859F2">
        <w:rPr>
          <w:rFonts w:ascii="Times New Roman" w:hAnsi="Times New Roman" w:cs="Times New Roman"/>
          <w:sz w:val="24"/>
          <w:szCs w:val="24"/>
        </w:rPr>
        <w:t>мами</w:t>
      </w:r>
      <w:r w:rsidRPr="004406AB">
        <w:rPr>
          <w:rFonts w:ascii="Times New Roman" w:hAnsi="Times New Roman" w:cs="Times New Roman"/>
          <w:sz w:val="24"/>
          <w:szCs w:val="24"/>
        </w:rPr>
        <w:t xml:space="preserve"> с вопросами и ответами, т</w:t>
      </w:r>
      <w:r w:rsidR="00E859F2">
        <w:rPr>
          <w:rFonts w:ascii="Times New Roman" w:hAnsi="Times New Roman" w:cs="Times New Roman"/>
          <w:sz w:val="24"/>
          <w:szCs w:val="24"/>
        </w:rPr>
        <w:t>е</w:t>
      </w:r>
      <w:r w:rsidRPr="004406AB">
        <w:rPr>
          <w:rFonts w:ascii="Times New Roman" w:hAnsi="Times New Roman" w:cs="Times New Roman"/>
          <w:sz w:val="24"/>
          <w:szCs w:val="24"/>
        </w:rPr>
        <w:t>л</w:t>
      </w:r>
      <w:r w:rsidR="00E859F2">
        <w:rPr>
          <w:rFonts w:ascii="Times New Roman" w:hAnsi="Times New Roman" w:cs="Times New Roman"/>
          <w:sz w:val="24"/>
          <w:szCs w:val="24"/>
        </w:rPr>
        <w:t>есо</w:t>
      </w:r>
      <w:r w:rsidRPr="004406AB">
        <w:rPr>
          <w:rFonts w:ascii="Times New Roman" w:hAnsi="Times New Roman" w:cs="Times New Roman"/>
          <w:sz w:val="24"/>
          <w:szCs w:val="24"/>
        </w:rPr>
        <w:t xml:space="preserve">общением с </w:t>
      </w:r>
      <w:r w:rsidRPr="004406AB">
        <w:rPr>
          <w:rFonts w:ascii="Cambria Math" w:hAnsi="Cambria Math" w:cs="Cambria Math"/>
          <w:sz w:val="24"/>
          <w:szCs w:val="24"/>
        </w:rPr>
        <w:t>≪</w:t>
      </w:r>
      <w:r w:rsidRPr="004406AB">
        <w:rPr>
          <w:rFonts w:ascii="Times New Roman" w:hAnsi="Times New Roman" w:cs="Times New Roman"/>
          <w:sz w:val="24"/>
          <w:szCs w:val="24"/>
        </w:rPr>
        <w:t>героями без галстуков</w:t>
      </w:r>
      <w:r w:rsidRPr="004406AB">
        <w:rPr>
          <w:rFonts w:ascii="Cambria Math" w:hAnsi="Cambria Math" w:cs="Cambria Math"/>
          <w:sz w:val="24"/>
          <w:szCs w:val="24"/>
        </w:rPr>
        <w:t>≫</w:t>
      </w:r>
      <w:r w:rsidRPr="004406AB">
        <w:rPr>
          <w:rFonts w:ascii="Times New Roman" w:hAnsi="Times New Roman" w:cs="Times New Roman"/>
          <w:sz w:val="24"/>
          <w:szCs w:val="24"/>
        </w:rPr>
        <w:t xml:space="preserve"> и др. Их цель —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привлечь внимание к общественно</w:t>
      </w:r>
      <w:r w:rsidR="00CE30FD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значимым проблемам н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создать общественное мнение.</w:t>
      </w:r>
    </w:p>
    <w:p w14:paraId="0F6103DA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30FD">
        <w:rPr>
          <w:rFonts w:ascii="Times New Roman" w:hAnsi="Times New Roman" w:cs="Times New Roman"/>
          <w:b/>
          <w:i/>
          <w:iCs/>
          <w:sz w:val="24"/>
          <w:szCs w:val="24"/>
        </w:rPr>
        <w:t>Дебаты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как форма публичной коммуникации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используют </w:t>
      </w:r>
      <w:r w:rsidRPr="004406AB">
        <w:rPr>
          <w:rFonts w:ascii="Cambria Math" w:hAnsi="Cambria Math" w:cs="Cambria Math"/>
          <w:sz w:val="24"/>
          <w:szCs w:val="24"/>
        </w:rPr>
        <w:t>≪</w:t>
      </w:r>
      <w:r w:rsidRPr="004406AB">
        <w:rPr>
          <w:rFonts w:ascii="Times New Roman" w:hAnsi="Times New Roman" w:cs="Times New Roman"/>
          <w:sz w:val="24"/>
          <w:szCs w:val="24"/>
        </w:rPr>
        <w:t>диалог-театр</w:t>
      </w:r>
      <w:r w:rsidRPr="004406AB">
        <w:rPr>
          <w:rFonts w:ascii="Cambria Math" w:hAnsi="Cambria Math" w:cs="Cambria Math"/>
          <w:sz w:val="24"/>
          <w:szCs w:val="24"/>
        </w:rPr>
        <w:t>≫</w:t>
      </w:r>
      <w:r w:rsidR="00E859F2">
        <w:rPr>
          <w:rFonts w:ascii="Cambria Math" w:hAnsi="Cambria Math" w:cs="Cambria Math"/>
          <w:sz w:val="24"/>
          <w:szCs w:val="24"/>
        </w:rPr>
        <w:t>,</w:t>
      </w:r>
      <w:r w:rsidRPr="004406AB">
        <w:rPr>
          <w:rFonts w:ascii="Times New Roman" w:hAnsi="Times New Roman" w:cs="Times New Roman"/>
          <w:sz w:val="24"/>
          <w:szCs w:val="24"/>
        </w:rPr>
        <w:t xml:space="preserve"> где значима роль председателя собрания, который определяет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время и очередность речей. </w:t>
      </w:r>
      <w:r w:rsidRPr="004406AB">
        <w:rPr>
          <w:rFonts w:ascii="Times New Roman" w:hAnsi="Times New Roman" w:cs="Times New Roman"/>
          <w:sz w:val="24"/>
          <w:szCs w:val="24"/>
        </w:rPr>
        <w:lastRenderedPageBreak/>
        <w:t>Разделение по очередности,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времени и персоналиям называется </w:t>
      </w:r>
      <w:r w:rsidRPr="00CE30FD">
        <w:rPr>
          <w:rFonts w:ascii="Times New Roman" w:hAnsi="Times New Roman" w:cs="Times New Roman"/>
          <w:b/>
          <w:sz w:val="24"/>
          <w:szCs w:val="24"/>
        </w:rPr>
        <w:t>дебатированием</w:t>
      </w:r>
      <w:r w:rsidRPr="004406AB">
        <w:rPr>
          <w:rFonts w:ascii="Times New Roman" w:hAnsi="Times New Roman" w:cs="Times New Roman"/>
          <w:sz w:val="24"/>
          <w:szCs w:val="24"/>
        </w:rPr>
        <w:t>. В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зависимости от вида собрания возможны следующие ситуации:</w:t>
      </w:r>
    </w:p>
    <w:p w14:paraId="17DD693C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очередность выступлений не ограничена временем, но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ограничена числом и сторонами выступающих (судебная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речь);</w:t>
      </w:r>
    </w:p>
    <w:p w14:paraId="241AEEA0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нет ограничения числа н сторон выступающих, но ограничено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время выступления (совещательная речь);</w:t>
      </w:r>
    </w:p>
    <w:p w14:paraId="38414312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есть только ограничение персо</w:t>
      </w:r>
      <w:r w:rsidR="00E859F2">
        <w:rPr>
          <w:rFonts w:ascii="Times New Roman" w:hAnsi="Times New Roman" w:cs="Times New Roman"/>
          <w:sz w:val="24"/>
          <w:szCs w:val="24"/>
        </w:rPr>
        <w:t>н</w:t>
      </w:r>
      <w:r w:rsidRPr="004406AB">
        <w:rPr>
          <w:rFonts w:ascii="Times New Roman" w:hAnsi="Times New Roman" w:cs="Times New Roman"/>
          <w:sz w:val="24"/>
          <w:szCs w:val="24"/>
        </w:rPr>
        <w:t>, которые хотят и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имеют пр</w:t>
      </w:r>
      <w:r w:rsidR="00E859F2">
        <w:rPr>
          <w:rFonts w:ascii="Times New Roman" w:hAnsi="Times New Roman" w:cs="Times New Roman"/>
          <w:sz w:val="24"/>
          <w:szCs w:val="24"/>
        </w:rPr>
        <w:t>а</w:t>
      </w:r>
      <w:r w:rsidRPr="004406AB">
        <w:rPr>
          <w:rFonts w:ascii="Times New Roman" w:hAnsi="Times New Roman" w:cs="Times New Roman"/>
          <w:sz w:val="24"/>
          <w:szCs w:val="24"/>
        </w:rPr>
        <w:t>во говорить (показат</w:t>
      </w:r>
      <w:r w:rsidR="00E859F2">
        <w:rPr>
          <w:rFonts w:ascii="Times New Roman" w:hAnsi="Times New Roman" w:cs="Times New Roman"/>
          <w:sz w:val="24"/>
          <w:szCs w:val="24"/>
        </w:rPr>
        <w:t>ел</w:t>
      </w:r>
      <w:r w:rsidRPr="004406AB">
        <w:rPr>
          <w:rFonts w:ascii="Times New Roman" w:hAnsi="Times New Roman" w:cs="Times New Roman"/>
          <w:sz w:val="24"/>
          <w:szCs w:val="24"/>
        </w:rPr>
        <w:t>ьная речь).</w:t>
      </w:r>
    </w:p>
    <w:p w14:paraId="3AB6E64D" w14:textId="77777777" w:rsidR="004406AB" w:rsidRPr="004406AB" w:rsidRDefault="00E859F2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Отмечают</w:t>
      </w:r>
      <w:r w:rsidR="004406AB" w:rsidRPr="004406AB">
        <w:rPr>
          <w:rFonts w:ascii="Times New Roman" w:hAnsi="Times New Roman" w:cs="Times New Roman"/>
          <w:sz w:val="24"/>
          <w:szCs w:val="24"/>
        </w:rPr>
        <w:t xml:space="preserve"> следующие </w:t>
      </w:r>
      <w:r w:rsidR="004406AB" w:rsidRPr="0093542C">
        <w:rPr>
          <w:rFonts w:ascii="Times New Roman" w:hAnsi="Times New Roman" w:cs="Times New Roman"/>
          <w:b/>
          <w:sz w:val="24"/>
          <w:szCs w:val="24"/>
        </w:rPr>
        <w:t>особенности теледебатов</w:t>
      </w:r>
      <w:r w:rsidR="004406AB" w:rsidRPr="004406AB">
        <w:rPr>
          <w:rFonts w:ascii="Times New Roman" w:hAnsi="Times New Roman" w:cs="Times New Roman"/>
          <w:sz w:val="24"/>
          <w:szCs w:val="24"/>
        </w:rPr>
        <w:t>.</w:t>
      </w:r>
    </w:p>
    <w:p w14:paraId="15ADECDF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Это сложное речевое событие, имеющее коллективный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характер. Оно планируется, назначается, его главные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свойства — общественный характер, официальность и публичность.</w:t>
      </w:r>
    </w:p>
    <w:p w14:paraId="4C64D2C5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Событие специально организуется, до определенной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степени контролируется ведущим.</w:t>
      </w:r>
    </w:p>
    <w:p w14:paraId="52F6AC67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Теледебаты имеют определенный ролевой и коммуникативный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состав участников.</w:t>
      </w:r>
    </w:p>
    <w:p w14:paraId="5C40C747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Теледебаты могут быть представлены в виде сценария,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предлагаемого телекомпаниями: ведущий предлагает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вопрос для обсуждения, а участники высказывают точку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зрения своей партии, движения ил</w:t>
      </w:r>
      <w:r w:rsidR="00E859F2">
        <w:rPr>
          <w:rFonts w:ascii="Times New Roman" w:hAnsi="Times New Roman" w:cs="Times New Roman"/>
          <w:sz w:val="24"/>
          <w:szCs w:val="24"/>
        </w:rPr>
        <w:t>и</w:t>
      </w:r>
      <w:r w:rsidRPr="004406AB">
        <w:rPr>
          <w:rFonts w:ascii="Times New Roman" w:hAnsi="Times New Roman" w:cs="Times New Roman"/>
          <w:sz w:val="24"/>
          <w:szCs w:val="24"/>
        </w:rPr>
        <w:t xml:space="preserve"> собственную по данной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проблеме.</w:t>
      </w:r>
    </w:p>
    <w:p w14:paraId="3C29E328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* Теледебаты организуются </w:t>
      </w:r>
      <w:r w:rsidR="00E859F2">
        <w:rPr>
          <w:rFonts w:ascii="Times New Roman" w:hAnsi="Times New Roman" w:cs="Times New Roman"/>
          <w:sz w:val="24"/>
          <w:szCs w:val="24"/>
        </w:rPr>
        <w:t>н</w:t>
      </w:r>
      <w:r w:rsidRPr="004406AB">
        <w:rPr>
          <w:rFonts w:ascii="Times New Roman" w:hAnsi="Times New Roman" w:cs="Times New Roman"/>
          <w:sz w:val="24"/>
          <w:szCs w:val="24"/>
        </w:rPr>
        <w:t>е для того, чтобы приблизиться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 истине или убедить друг друга, а для того,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чтобы убедить слушателей или произвести на них впечатление.</w:t>
      </w:r>
    </w:p>
    <w:p w14:paraId="2DFC52BE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* Коммуникативная цель — побудить адресата (потенциального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избирателя) к выбору того, а не иного кандидата,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убедить совершить сознательное действие выбора.</w:t>
      </w:r>
    </w:p>
    <w:p w14:paraId="43FF1B5D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Вариантом теледебатов может быть </w:t>
      </w:r>
      <w:r w:rsidRPr="0093542C">
        <w:rPr>
          <w:rFonts w:ascii="Times New Roman" w:hAnsi="Times New Roman" w:cs="Times New Roman"/>
          <w:b/>
          <w:i/>
          <w:iCs/>
          <w:sz w:val="24"/>
          <w:szCs w:val="24"/>
        </w:rPr>
        <w:t>обращение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4406AB">
        <w:rPr>
          <w:rFonts w:ascii="Times New Roman" w:hAnsi="Times New Roman" w:cs="Times New Roman"/>
          <w:sz w:val="24"/>
          <w:szCs w:val="24"/>
        </w:rPr>
        <w:t>когда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говорящий обращается непосредственно к избирателю как к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прямому адресату с целью побудить его предпочесть на выборах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определенную партию; время ограничено (30 секунд),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 предполагается, что говорящий перечислит действия, которые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адресат должен совершить, и аргументировать необходимость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этих действий.</w:t>
      </w:r>
    </w:p>
    <w:p w14:paraId="2CC99E8C" w14:textId="77777777" w:rsidR="004406AB" w:rsidRP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 xml:space="preserve">Интересной формой дебатирования является </w:t>
      </w:r>
      <w:r w:rsidRPr="0093542C">
        <w:rPr>
          <w:rFonts w:ascii="Times New Roman" w:hAnsi="Times New Roman" w:cs="Times New Roman"/>
          <w:b/>
          <w:sz w:val="24"/>
          <w:szCs w:val="24"/>
        </w:rPr>
        <w:t>совещание</w:t>
      </w:r>
      <w:r w:rsidR="00E859F2" w:rsidRPr="009354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542C">
        <w:rPr>
          <w:rFonts w:ascii="Times New Roman" w:hAnsi="Times New Roman" w:cs="Times New Roman"/>
          <w:b/>
          <w:sz w:val="24"/>
          <w:szCs w:val="24"/>
        </w:rPr>
        <w:t xml:space="preserve">в форме </w:t>
      </w:r>
      <w:r w:rsidRPr="0093542C">
        <w:rPr>
          <w:rFonts w:ascii="Times New Roman" w:hAnsi="Times New Roman" w:cs="Times New Roman"/>
          <w:b/>
          <w:i/>
          <w:iCs/>
          <w:sz w:val="24"/>
          <w:szCs w:val="24"/>
        </w:rPr>
        <w:t>брейнсторминга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(</w:t>
      </w:r>
      <w:r w:rsidRPr="0093542C">
        <w:rPr>
          <w:rFonts w:ascii="Times New Roman" w:hAnsi="Times New Roman" w:cs="Times New Roman"/>
          <w:i/>
          <w:sz w:val="24"/>
          <w:szCs w:val="24"/>
        </w:rPr>
        <w:t>англ</w:t>
      </w:r>
      <w:r w:rsidRPr="004406AB">
        <w:rPr>
          <w:rFonts w:ascii="Times New Roman" w:hAnsi="Times New Roman" w:cs="Times New Roman"/>
          <w:sz w:val="24"/>
          <w:szCs w:val="24"/>
        </w:rPr>
        <w:t>. brainstorming — мозговой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штурм). Выдвинутая для решения проблема собирает аудиторию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из круга осведомленных специалистов, выступления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которых ограничены во времени (2-5 минут), что связано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только с самой идеей решения проблемы. Избегая взаимной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критики, участники могут выступать многократно, высказывая предложения о путях и методах решения проблемы,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поддерживая, дополняя высказанные предложения.</w:t>
      </w:r>
    </w:p>
    <w:p w14:paraId="4DD41994" w14:textId="77777777" w:rsidR="004406AB" w:rsidRDefault="004406AB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06AB">
        <w:rPr>
          <w:rFonts w:ascii="Times New Roman" w:hAnsi="Times New Roman" w:cs="Times New Roman"/>
          <w:sz w:val="24"/>
          <w:szCs w:val="24"/>
        </w:rPr>
        <w:t>Среди разнообразия коммуникативно-речевых типов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публичного диалога активно используется жанр </w:t>
      </w:r>
      <w:r w:rsidRPr="0093542C">
        <w:rPr>
          <w:rFonts w:ascii="Times New Roman" w:hAnsi="Times New Roman" w:cs="Times New Roman"/>
          <w:b/>
          <w:i/>
          <w:iCs/>
          <w:sz w:val="24"/>
          <w:szCs w:val="24"/>
        </w:rPr>
        <w:t>интервью</w:t>
      </w:r>
      <w:r w:rsidRPr="004406A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—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свободная беседа журналиста с каким-либо лицом ил</w:t>
      </w:r>
      <w:r w:rsidR="00E859F2">
        <w:rPr>
          <w:rFonts w:ascii="Times New Roman" w:hAnsi="Times New Roman" w:cs="Times New Roman"/>
          <w:sz w:val="24"/>
          <w:szCs w:val="24"/>
        </w:rPr>
        <w:t xml:space="preserve">и </w:t>
      </w:r>
      <w:r w:rsidRPr="004406AB">
        <w:rPr>
          <w:rFonts w:ascii="Times New Roman" w:hAnsi="Times New Roman" w:cs="Times New Roman"/>
          <w:sz w:val="24"/>
          <w:szCs w:val="24"/>
        </w:rPr>
        <w:t>группой лиц, представляющих общественный интерес. Основная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прагматическая установка интервью — передать в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СМИ интересные для широкой публики сведения о каких-либо фактах, событиях, лицах, полученные во время беседы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 xml:space="preserve">из </w:t>
      </w:r>
      <w:r w:rsidRPr="004406AB">
        <w:rPr>
          <w:rFonts w:ascii="Cambria Math" w:hAnsi="Cambria Math" w:cs="Cambria Math"/>
          <w:sz w:val="24"/>
          <w:szCs w:val="24"/>
        </w:rPr>
        <w:t>≪</w:t>
      </w:r>
      <w:r w:rsidRPr="004406AB">
        <w:rPr>
          <w:rFonts w:ascii="Times New Roman" w:hAnsi="Times New Roman" w:cs="Times New Roman"/>
          <w:sz w:val="24"/>
          <w:szCs w:val="24"/>
        </w:rPr>
        <w:t>первых рук</w:t>
      </w:r>
      <w:r w:rsidRPr="004406AB">
        <w:rPr>
          <w:rFonts w:ascii="Cambria Math" w:hAnsi="Cambria Math" w:cs="Cambria Math"/>
          <w:sz w:val="24"/>
          <w:szCs w:val="24"/>
        </w:rPr>
        <w:t>≫</w:t>
      </w:r>
      <w:r w:rsidRPr="004406AB">
        <w:rPr>
          <w:rFonts w:ascii="Times New Roman" w:hAnsi="Times New Roman" w:cs="Times New Roman"/>
          <w:sz w:val="24"/>
          <w:szCs w:val="24"/>
        </w:rPr>
        <w:t>. Основными признаками, характерными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для интервью, являются публичность, официальность, наличие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определенной цели, обращенность к адресату. Главным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отличительным признаком является наличие вторичного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адресата, ради которого идет диалог, — читатель, слушатель,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зритель. Для жанра интервью характерно вопросно-ответное построение, где важны социальный статус собеседников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и их языковая и профессиональная компетенция,</w:t>
      </w:r>
      <w:r w:rsidR="00E859F2">
        <w:rPr>
          <w:rFonts w:ascii="Times New Roman" w:hAnsi="Times New Roman" w:cs="Times New Roman"/>
          <w:sz w:val="24"/>
          <w:szCs w:val="24"/>
        </w:rPr>
        <w:t xml:space="preserve"> </w:t>
      </w:r>
      <w:r w:rsidRPr="004406AB">
        <w:rPr>
          <w:rFonts w:ascii="Times New Roman" w:hAnsi="Times New Roman" w:cs="Times New Roman"/>
          <w:sz w:val="24"/>
          <w:szCs w:val="24"/>
        </w:rPr>
        <w:t>тема и степень официальности обстановки.</w:t>
      </w:r>
    </w:p>
    <w:p w14:paraId="5CE62FDC" w14:textId="77777777" w:rsidR="0093542C" w:rsidRDefault="0093542C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C6F6BF" w14:textId="77777777" w:rsidR="0093542C" w:rsidRDefault="0093542C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F4BF79" w14:textId="77777777" w:rsidR="0093542C" w:rsidRDefault="0093542C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ПРАКТИЧЕСКИЕ ЗАДАНИЯ</w:t>
      </w:r>
    </w:p>
    <w:p w14:paraId="146266BE" w14:textId="77777777" w:rsidR="0093542C" w:rsidRDefault="0093542C" w:rsidP="004406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0C3C13" w14:textId="77777777" w:rsidR="0093542C" w:rsidRPr="006A4CCF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 xml:space="preserve">В коммуникативном пространстве современного университета представлено взаимодействие представителей разных социальных групп (преподаватели, студенты, сотрудники, обслуживающий персонал и др.). Покажите, каким образом осуществляются коммуникация по вертикали и по горизонтали в вашем </w:t>
      </w:r>
      <w:r w:rsidRPr="006A4CCF">
        <w:rPr>
          <w:rFonts w:ascii="Times New Roman" w:hAnsi="Times New Roman" w:cs="Times New Roman"/>
          <w:sz w:val="24"/>
          <w:szCs w:val="24"/>
        </w:rPr>
        <w:lastRenderedPageBreak/>
        <w:t>учебном заведении. В чем вы видите причину устойчивой дистанции в общении между студентами и преподавателями, связано ли это с информационным или социальным разрывом?</w:t>
      </w:r>
    </w:p>
    <w:p w14:paraId="56696F74" w14:textId="77777777" w:rsidR="0093542C" w:rsidRPr="0093542C" w:rsidRDefault="0093542C" w:rsidP="0093542C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5E5AB14" w14:textId="77777777" w:rsidR="0093542C" w:rsidRPr="006A4CCF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Ознакомьтесь с одним из официальных объявлений вашего университета и поясните, каким образом соблюдается регламент публичной коммуникации в данном сообщении.</w:t>
      </w:r>
    </w:p>
    <w:p w14:paraId="76E0F45B" w14:textId="77777777" w:rsidR="0093542C" w:rsidRPr="0093542C" w:rsidRDefault="0093542C" w:rsidP="009354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0B3BF3" w14:textId="77777777" w:rsidR="0093542C" w:rsidRPr="006A4CCF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В каких телепередачах мы видим дебаты? Какие моменты дебатов чаще всего представлены на экранах? Всегда ли удачно дебатирование? При подготовке ответа учтите приведенные выше особенности теледебатов.</w:t>
      </w:r>
    </w:p>
    <w:p w14:paraId="5D079A8A" w14:textId="77777777" w:rsidR="0093542C" w:rsidRDefault="0093542C" w:rsidP="009354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081FE" w14:textId="77777777" w:rsidR="0093542C" w:rsidRPr="006A4CCF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Вы участвуете в публичных мероприятиях вашего учебного заведения. Проанализируйте, каковы параметры аудитории, ее заинтересованность темой встречи. Как происходит контакт н обратная связь между выступающими и аудиторией, каким образом проявляется официальность обстановки?</w:t>
      </w:r>
    </w:p>
    <w:p w14:paraId="7F47A94A" w14:textId="77777777" w:rsidR="0093542C" w:rsidRDefault="0093542C" w:rsidP="0093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14:paraId="7B3668AD" w14:textId="77777777" w:rsidR="0093542C" w:rsidRDefault="0093542C" w:rsidP="009354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7"/>
          <w:szCs w:val="17"/>
        </w:rPr>
      </w:pPr>
    </w:p>
    <w:p w14:paraId="715AAB28" w14:textId="77777777" w:rsidR="0093542C" w:rsidRPr="006A4CCF" w:rsidRDefault="0093542C" w:rsidP="006A4CC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Проанализируйте одну из телевизионных дискуссий как жанр устной публичной коммуникации. Помните, что это публичный полилог, в процессе которого сталкиваются различные точки зрения на социально значимую проблему.</w:t>
      </w:r>
    </w:p>
    <w:p w14:paraId="3E65168A" w14:textId="77777777" w:rsidR="0093542C" w:rsidRPr="0093542C" w:rsidRDefault="0093542C" w:rsidP="0093542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542C">
        <w:rPr>
          <w:rFonts w:ascii="Times New Roman" w:hAnsi="Times New Roman" w:cs="Times New Roman"/>
          <w:sz w:val="24"/>
          <w:szCs w:val="24"/>
        </w:rPr>
        <w:t>При анализе материала обратите внимание на 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42C">
        <w:rPr>
          <w:rFonts w:ascii="Times New Roman" w:hAnsi="Times New Roman" w:cs="Times New Roman"/>
          <w:sz w:val="24"/>
          <w:szCs w:val="24"/>
        </w:rPr>
        <w:t>моменты:</w:t>
      </w:r>
    </w:p>
    <w:p w14:paraId="471E9375" w14:textId="77777777" w:rsidR="0093542C" w:rsidRPr="006A4CCF" w:rsidRDefault="0093542C" w:rsidP="006A4C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К какой проблеме привлекает внимание ведущий?</w:t>
      </w:r>
    </w:p>
    <w:p w14:paraId="7B0BDBD9" w14:textId="77777777" w:rsidR="0093542C" w:rsidRPr="006A4CCF" w:rsidRDefault="0093542C" w:rsidP="006A4C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Сколько гостей участвуют в программе? Есть ли среди них эксперты, разбирающиеся в проблеме?</w:t>
      </w:r>
    </w:p>
    <w:p w14:paraId="10FE06B3" w14:textId="77777777" w:rsidR="0093542C" w:rsidRPr="006A4CCF" w:rsidRDefault="0093542C" w:rsidP="006A4C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Какова роль ведущего в организации дискуссии (формулировка проблемы, предоставление слова участникам,</w:t>
      </w:r>
      <w:r w:rsidR="006A4CCF" w:rsidRPr="006A4CCF">
        <w:rPr>
          <w:rFonts w:ascii="Times New Roman" w:hAnsi="Times New Roman" w:cs="Times New Roman"/>
          <w:sz w:val="24"/>
          <w:szCs w:val="24"/>
        </w:rPr>
        <w:t xml:space="preserve"> </w:t>
      </w:r>
      <w:r w:rsidRPr="006A4CCF">
        <w:rPr>
          <w:rFonts w:ascii="Times New Roman" w:hAnsi="Times New Roman" w:cs="Times New Roman"/>
          <w:sz w:val="24"/>
          <w:szCs w:val="24"/>
        </w:rPr>
        <w:t>подключение к дискуссии приглашенной аудитории, обобщение)?</w:t>
      </w:r>
    </w:p>
    <w:p w14:paraId="7C53C608" w14:textId="77777777" w:rsidR="0093542C" w:rsidRPr="006A4CCF" w:rsidRDefault="0093542C" w:rsidP="006A4C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A4CCF">
        <w:rPr>
          <w:rFonts w:ascii="Times New Roman" w:hAnsi="Times New Roman" w:cs="Times New Roman"/>
          <w:sz w:val="24"/>
          <w:szCs w:val="24"/>
        </w:rPr>
        <w:t>Соблюдают ли участники правила ведения дискуссии</w:t>
      </w:r>
      <w:r w:rsidR="006A4CCF" w:rsidRPr="006A4CCF">
        <w:rPr>
          <w:rFonts w:ascii="Times New Roman" w:hAnsi="Times New Roman" w:cs="Times New Roman"/>
          <w:sz w:val="24"/>
          <w:szCs w:val="24"/>
        </w:rPr>
        <w:t xml:space="preserve"> </w:t>
      </w:r>
      <w:r w:rsidRPr="006A4CCF">
        <w:rPr>
          <w:rFonts w:ascii="Times New Roman" w:hAnsi="Times New Roman" w:cs="Times New Roman"/>
          <w:sz w:val="24"/>
          <w:szCs w:val="24"/>
        </w:rPr>
        <w:t>(</w:t>
      </w:r>
      <w:r w:rsidR="006A4CCF" w:rsidRPr="006A4CCF">
        <w:rPr>
          <w:rFonts w:ascii="Times New Roman" w:hAnsi="Times New Roman" w:cs="Times New Roman"/>
          <w:sz w:val="24"/>
          <w:szCs w:val="24"/>
        </w:rPr>
        <w:t>н</w:t>
      </w:r>
      <w:r w:rsidRPr="006A4CCF">
        <w:rPr>
          <w:rFonts w:ascii="Times New Roman" w:hAnsi="Times New Roman" w:cs="Times New Roman"/>
          <w:sz w:val="24"/>
          <w:szCs w:val="24"/>
        </w:rPr>
        <w:t>е препятствовать высказыванию точки зрения другого,</w:t>
      </w:r>
      <w:r w:rsidR="006A4CCF" w:rsidRPr="006A4CCF">
        <w:rPr>
          <w:rFonts w:ascii="Times New Roman" w:hAnsi="Times New Roman" w:cs="Times New Roman"/>
          <w:sz w:val="24"/>
          <w:szCs w:val="24"/>
        </w:rPr>
        <w:t xml:space="preserve"> </w:t>
      </w:r>
      <w:r w:rsidRPr="006A4CCF">
        <w:rPr>
          <w:rFonts w:ascii="Times New Roman" w:hAnsi="Times New Roman" w:cs="Times New Roman"/>
          <w:sz w:val="24"/>
          <w:szCs w:val="24"/>
        </w:rPr>
        <w:t xml:space="preserve">защищать свою точку зрения, использовать значимые </w:t>
      </w:r>
      <w:r w:rsidR="006A4CCF" w:rsidRPr="006A4CCF">
        <w:rPr>
          <w:rFonts w:ascii="Times New Roman" w:hAnsi="Times New Roman" w:cs="Times New Roman"/>
          <w:sz w:val="24"/>
          <w:szCs w:val="24"/>
        </w:rPr>
        <w:t>аргументы</w:t>
      </w:r>
      <w:r w:rsidRPr="006A4CCF">
        <w:rPr>
          <w:rFonts w:ascii="Times New Roman" w:hAnsi="Times New Roman" w:cs="Times New Roman"/>
          <w:sz w:val="24"/>
          <w:szCs w:val="24"/>
        </w:rPr>
        <w:t>, формулировать свои мысли четко и недвусмысленно)?</w:t>
      </w:r>
    </w:p>
    <w:sectPr w:rsidR="0093542C" w:rsidRPr="006A4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B0C58"/>
    <w:multiLevelType w:val="hybridMultilevel"/>
    <w:tmpl w:val="9082673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DB7BE6"/>
    <w:multiLevelType w:val="hybridMultilevel"/>
    <w:tmpl w:val="A13851BA"/>
    <w:lvl w:ilvl="0" w:tplc="676C3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8B7F18"/>
    <w:multiLevelType w:val="hybridMultilevel"/>
    <w:tmpl w:val="35F43508"/>
    <w:lvl w:ilvl="0" w:tplc="676C3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74E13F9"/>
    <w:multiLevelType w:val="hybridMultilevel"/>
    <w:tmpl w:val="A13851BA"/>
    <w:lvl w:ilvl="0" w:tplc="676C3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2E"/>
    <w:rsid w:val="001A0B20"/>
    <w:rsid w:val="002877BD"/>
    <w:rsid w:val="002B162E"/>
    <w:rsid w:val="002F475F"/>
    <w:rsid w:val="00341D33"/>
    <w:rsid w:val="00365679"/>
    <w:rsid w:val="004406AB"/>
    <w:rsid w:val="005152BB"/>
    <w:rsid w:val="00520679"/>
    <w:rsid w:val="006A4CCF"/>
    <w:rsid w:val="00737D84"/>
    <w:rsid w:val="00781ECE"/>
    <w:rsid w:val="0093542C"/>
    <w:rsid w:val="009F38C4"/>
    <w:rsid w:val="00C71D3C"/>
    <w:rsid w:val="00CC056C"/>
    <w:rsid w:val="00CE30FD"/>
    <w:rsid w:val="00E8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4D93"/>
  <w15:chartTrackingRefBased/>
  <w15:docId w15:val="{E5015505-3C12-4206-8CC6-2A505B6E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2332</Words>
  <Characters>13295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Artur</cp:lastModifiedBy>
  <cp:revision>6</cp:revision>
  <dcterms:created xsi:type="dcterms:W3CDTF">2020-05-12T15:58:00Z</dcterms:created>
  <dcterms:modified xsi:type="dcterms:W3CDTF">2020-05-15T16:14:00Z</dcterms:modified>
</cp:coreProperties>
</file>