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C19" w:rsidRPr="00B71C19" w:rsidRDefault="00D6040A" w:rsidP="00711CFF">
      <w:pPr>
        <w:rPr>
          <w:rFonts w:ascii="Times New Roman CYR" w:hAnsi="Times New Roman CYR" w:cs="Times New Roman CYR"/>
          <w:sz w:val="28"/>
          <w:szCs w:val="28"/>
        </w:rPr>
      </w:pPr>
      <w:r w:rsidRPr="00D6040A">
        <w:rPr>
          <w:rFonts w:ascii="Times New Roman CYR" w:hAnsi="Times New Roman CYR" w:cs="Times New Roman CYR"/>
          <w:sz w:val="28"/>
          <w:szCs w:val="28"/>
        </w:rPr>
        <w:t>К лаб.1</w:t>
      </w:r>
      <w:r w:rsidR="002D678C">
        <w:rPr>
          <w:rFonts w:ascii="Times New Roman CYR" w:hAnsi="Times New Roman CYR" w:cs="Times New Roman CYR"/>
          <w:sz w:val="28"/>
          <w:szCs w:val="28"/>
        </w:rPr>
        <w:t>4</w:t>
      </w:r>
      <w:r w:rsidR="00711CFF">
        <w:rPr>
          <w:rFonts w:ascii="Times New Roman CYR" w:hAnsi="Times New Roman CYR" w:cs="Times New Roman CYR"/>
          <w:sz w:val="28"/>
          <w:szCs w:val="28"/>
        </w:rPr>
        <w:tab/>
      </w:r>
      <w:r w:rsidR="00711CFF">
        <w:rPr>
          <w:rFonts w:ascii="Times New Roman CYR" w:hAnsi="Times New Roman CYR" w:cs="Times New Roman CYR"/>
          <w:sz w:val="28"/>
          <w:szCs w:val="28"/>
        </w:rPr>
        <w:tab/>
      </w:r>
      <w:r w:rsidR="00711CFF">
        <w:rPr>
          <w:rFonts w:ascii="Times New Roman CYR" w:hAnsi="Times New Roman CYR" w:cs="Times New Roman CYR"/>
          <w:sz w:val="28"/>
          <w:szCs w:val="28"/>
        </w:rPr>
        <w:tab/>
      </w:r>
      <w:r w:rsidR="00B71C19" w:rsidRPr="00B71C19">
        <w:rPr>
          <w:rFonts w:ascii="Times New Roman CYR" w:hAnsi="Times New Roman CYR" w:cs="Times New Roman CYR"/>
          <w:sz w:val="28"/>
          <w:szCs w:val="28"/>
        </w:rPr>
        <w:t>Унификация 2-х термов</w:t>
      </w:r>
    </w:p>
    <w:p w:rsidR="002E0B77" w:rsidRPr="00B71C19" w:rsidRDefault="002E0B77" w:rsidP="00B71C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1C19">
        <w:rPr>
          <w:rFonts w:ascii="Times New Roman" w:hAnsi="Times New Roman" w:cs="Times New Roman"/>
          <w:sz w:val="24"/>
          <w:szCs w:val="24"/>
        </w:rPr>
        <w:t>Унификация двух термов – это основной шаг  доказательства</w:t>
      </w:r>
      <w:r w:rsidR="00B71C19" w:rsidRPr="00B71C19">
        <w:rPr>
          <w:rFonts w:ascii="Times New Roman" w:hAnsi="Times New Roman" w:cs="Times New Roman"/>
          <w:sz w:val="24"/>
          <w:szCs w:val="24"/>
        </w:rPr>
        <w:t>.</w:t>
      </w:r>
      <w:r w:rsidRPr="00B71C19">
        <w:rPr>
          <w:rFonts w:ascii="Times New Roman" w:hAnsi="Times New Roman" w:cs="Times New Roman"/>
          <w:sz w:val="24"/>
          <w:szCs w:val="24"/>
        </w:rPr>
        <w:t xml:space="preserve"> </w:t>
      </w:r>
      <w:r w:rsidR="00B71C19" w:rsidRPr="00B71C19">
        <w:rPr>
          <w:rFonts w:ascii="Times New Roman" w:hAnsi="Times New Roman" w:cs="Times New Roman"/>
          <w:sz w:val="24"/>
          <w:szCs w:val="24"/>
        </w:rPr>
        <w:t>В</w:t>
      </w:r>
      <w:r w:rsidRPr="00B71C19">
        <w:rPr>
          <w:rFonts w:ascii="Times New Roman" w:hAnsi="Times New Roman" w:cs="Times New Roman"/>
          <w:sz w:val="24"/>
          <w:szCs w:val="24"/>
        </w:rPr>
        <w:t xml:space="preserve"> процессе работы система выполняет большое число унификаций.</w:t>
      </w:r>
    </w:p>
    <w:p w:rsidR="002E0B77" w:rsidRPr="00B71C19" w:rsidRDefault="002E0B77" w:rsidP="00B71C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1C19">
        <w:rPr>
          <w:rFonts w:ascii="Times New Roman" w:hAnsi="Times New Roman" w:cs="Times New Roman"/>
          <w:b/>
          <w:sz w:val="24"/>
          <w:szCs w:val="24"/>
        </w:rPr>
        <w:t xml:space="preserve">Унификация – </w:t>
      </w:r>
      <w:r w:rsidRPr="00B71C19">
        <w:rPr>
          <w:rFonts w:ascii="Times New Roman" w:hAnsi="Times New Roman" w:cs="Times New Roman"/>
          <w:sz w:val="24"/>
          <w:szCs w:val="24"/>
        </w:rPr>
        <w:t>операция, которая позволяет формализовать процесс логического вывода (наряду с правилом резолюции).</w:t>
      </w:r>
      <w:r w:rsidR="00B71C19" w:rsidRPr="00B71C19">
        <w:rPr>
          <w:rFonts w:ascii="Times New Roman" w:hAnsi="Times New Roman" w:cs="Times New Roman"/>
          <w:sz w:val="24"/>
          <w:szCs w:val="24"/>
        </w:rPr>
        <w:t xml:space="preserve"> С практической точки зрения – </w:t>
      </w:r>
      <w:r w:rsidRPr="00B71C19">
        <w:rPr>
          <w:rFonts w:ascii="Times New Roman" w:hAnsi="Times New Roman" w:cs="Times New Roman"/>
          <w:sz w:val="24"/>
          <w:szCs w:val="24"/>
        </w:rPr>
        <w:t>это основной вычислительный шаг</w:t>
      </w:r>
      <w:r w:rsidR="00B71C19" w:rsidRPr="00B71C19">
        <w:rPr>
          <w:rFonts w:ascii="Times New Roman" w:hAnsi="Times New Roman" w:cs="Times New Roman"/>
          <w:sz w:val="24"/>
          <w:szCs w:val="24"/>
        </w:rPr>
        <w:t xml:space="preserve"> работы п</w:t>
      </w:r>
      <w:r w:rsidR="00E6336A">
        <w:rPr>
          <w:rFonts w:ascii="Times New Roman" w:hAnsi="Times New Roman" w:cs="Times New Roman"/>
          <w:sz w:val="24"/>
          <w:szCs w:val="24"/>
        </w:rPr>
        <w:t>р</w:t>
      </w:r>
      <w:r w:rsidR="00B71C19" w:rsidRPr="00B71C19">
        <w:rPr>
          <w:rFonts w:ascii="Times New Roman" w:hAnsi="Times New Roman" w:cs="Times New Roman"/>
          <w:sz w:val="24"/>
          <w:szCs w:val="24"/>
        </w:rPr>
        <w:t>ограммы.</w:t>
      </w:r>
    </w:p>
    <w:p w:rsidR="002E0B77" w:rsidRPr="00B71C19" w:rsidRDefault="002E0B77" w:rsidP="00B71C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1C19">
        <w:rPr>
          <w:rFonts w:ascii="Times New Roman" w:hAnsi="Times New Roman" w:cs="Times New Roman"/>
          <w:sz w:val="24"/>
          <w:szCs w:val="24"/>
        </w:rPr>
        <w:t xml:space="preserve">Унификация - попытка "увидеть одинаковость", может завершаться успехом или тупиковой ситуацией (неудачей) </w:t>
      </w:r>
      <w:r w:rsidR="00B71C19" w:rsidRPr="00B71C19">
        <w:rPr>
          <w:rFonts w:ascii="Times New Roman" w:hAnsi="Times New Roman" w:cs="Times New Roman"/>
          <w:sz w:val="24"/>
          <w:szCs w:val="24"/>
        </w:rPr>
        <w:t>, тогда</w:t>
      </w:r>
      <w:r w:rsidRPr="00B71C19">
        <w:rPr>
          <w:rFonts w:ascii="Times New Roman" w:hAnsi="Times New Roman" w:cs="Times New Roman"/>
          <w:sz w:val="24"/>
          <w:szCs w:val="24"/>
        </w:rPr>
        <w:t xml:space="preserve"> включается механизм отката к предыдущему шагу.</w:t>
      </w:r>
    </w:p>
    <w:p w:rsidR="002E0B77" w:rsidRPr="00B71C19" w:rsidRDefault="002E0B77" w:rsidP="00B71C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71C19">
        <w:rPr>
          <w:rFonts w:ascii="Times New Roman" w:hAnsi="Times New Roman" w:cs="Times New Roman"/>
          <w:sz w:val="24"/>
          <w:szCs w:val="24"/>
        </w:rPr>
        <w:t xml:space="preserve">Процесс унификации запускается автоматически, но пользователь имеет право запустить его вручную с помощью утверждения T1 = T2 </w:t>
      </w:r>
      <w:r w:rsidR="00B71C19" w:rsidRPr="00B71C19">
        <w:rPr>
          <w:rFonts w:ascii="Times New Roman" w:hAnsi="Times New Roman" w:cs="Times New Roman"/>
          <w:sz w:val="24"/>
          <w:szCs w:val="24"/>
        </w:rPr>
        <w:t xml:space="preserve">(это, в угоду пользователям, но только внешнее отступление от синтаксиса </w:t>
      </w:r>
      <w:r w:rsidR="00B71C19" w:rsidRPr="00B71C19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B71C19" w:rsidRPr="00B71C19">
        <w:rPr>
          <w:rFonts w:ascii="Times New Roman" w:hAnsi="Times New Roman" w:cs="Times New Roman"/>
          <w:sz w:val="24"/>
          <w:szCs w:val="24"/>
        </w:rPr>
        <w:t xml:space="preserve">  =(Т1, Т2) )</w:t>
      </w:r>
      <w:r w:rsidRPr="00B71C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1C19" w:rsidRPr="00AE43CE" w:rsidRDefault="00B71C19" w:rsidP="00711C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43CE">
        <w:rPr>
          <w:rFonts w:ascii="Times New Roman" w:hAnsi="Times New Roman" w:cs="Times New Roman"/>
          <w:b/>
          <w:sz w:val="24"/>
          <w:szCs w:val="24"/>
        </w:rPr>
        <w:t>Определения:</w:t>
      </w:r>
    </w:p>
    <w:p w:rsidR="00AE43CE" w:rsidRDefault="00B71C19" w:rsidP="00711CFF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E43CE">
        <w:rPr>
          <w:rFonts w:ascii="Times New Roman" w:hAnsi="Times New Roman" w:cs="Times New Roman"/>
          <w:sz w:val="24"/>
          <w:szCs w:val="24"/>
        </w:rPr>
        <w:t xml:space="preserve">Терм S называется </w:t>
      </w:r>
      <w:r w:rsidRPr="00AE43CE">
        <w:rPr>
          <w:rFonts w:ascii="Times New Roman" w:hAnsi="Times New Roman" w:cs="Times New Roman"/>
          <w:b/>
          <w:sz w:val="24"/>
          <w:szCs w:val="24"/>
        </w:rPr>
        <w:t>более общим</w:t>
      </w:r>
      <w:r w:rsidRPr="00AE43CE">
        <w:rPr>
          <w:rFonts w:ascii="Times New Roman" w:hAnsi="Times New Roman" w:cs="Times New Roman"/>
          <w:sz w:val="24"/>
          <w:szCs w:val="24"/>
        </w:rPr>
        <w:t xml:space="preserve"> чем терм Т, если T является примером S, а S не является примером T. </w:t>
      </w:r>
    </w:p>
    <w:p w:rsidR="00E6336A" w:rsidRDefault="00B71C19" w:rsidP="00E6336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E43CE">
        <w:rPr>
          <w:rFonts w:ascii="Times New Roman" w:hAnsi="Times New Roman" w:cs="Times New Roman"/>
          <w:sz w:val="24"/>
          <w:szCs w:val="24"/>
        </w:rPr>
        <w:t xml:space="preserve">S называется наиболее </w:t>
      </w:r>
      <w:r w:rsidRPr="00AE43CE">
        <w:rPr>
          <w:rFonts w:ascii="Times New Roman" w:hAnsi="Times New Roman" w:cs="Times New Roman"/>
          <w:b/>
          <w:sz w:val="24"/>
          <w:szCs w:val="24"/>
        </w:rPr>
        <w:t>общим примером</w:t>
      </w:r>
      <w:r w:rsidRPr="00AE43CE">
        <w:rPr>
          <w:rFonts w:ascii="Times New Roman" w:hAnsi="Times New Roman" w:cs="Times New Roman"/>
          <w:sz w:val="24"/>
          <w:szCs w:val="24"/>
        </w:rPr>
        <w:t xml:space="preserve"> T1 и T2, если S такой их общий пример, который является более общим по отношению к любому другому их примеру.</w:t>
      </w:r>
      <w:r w:rsidR="00AE43CE">
        <w:rPr>
          <w:rFonts w:ascii="Times New Roman" w:hAnsi="Times New Roman" w:cs="Times New Roman"/>
          <w:sz w:val="24"/>
          <w:szCs w:val="24"/>
        </w:rPr>
        <w:t xml:space="preserve"> Например:</w:t>
      </w:r>
    </w:p>
    <w:p w:rsidR="00B71C19" w:rsidRPr="00AE43CE" w:rsidRDefault="00AE43CE" w:rsidP="00E6336A">
      <w:pPr>
        <w:spacing w:after="12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е</w:t>
      </w:r>
      <w:r w:rsidR="0079556A">
        <w:rPr>
          <w:rFonts w:ascii="Times New Roman" w:hAnsi="Times New Roman" w:cs="Times New Roman"/>
          <w:sz w:val="24"/>
          <w:szCs w:val="24"/>
        </w:rPr>
        <w:t>сть терм T=f(Х</w:t>
      </w:r>
      <w:r w:rsidR="00B71C19" w:rsidRPr="00AE43CE">
        <w:rPr>
          <w:rFonts w:ascii="Times New Roman" w:hAnsi="Times New Roman" w:cs="Times New Roman"/>
          <w:sz w:val="24"/>
          <w:szCs w:val="24"/>
        </w:rPr>
        <w:t xml:space="preserve">1 </w:t>
      </w:r>
      <w:r w:rsidR="0079556A">
        <w:rPr>
          <w:rFonts w:ascii="Times New Roman" w:hAnsi="Times New Roman" w:cs="Times New Roman"/>
          <w:sz w:val="24"/>
          <w:szCs w:val="24"/>
        </w:rPr>
        <w:t>Х</w:t>
      </w:r>
      <w:r w:rsidR="00B71C19" w:rsidRPr="00AE43CE">
        <w:rPr>
          <w:rFonts w:ascii="Times New Roman" w:hAnsi="Times New Roman" w:cs="Times New Roman"/>
          <w:sz w:val="24"/>
          <w:szCs w:val="24"/>
        </w:rPr>
        <w:t xml:space="preserve">2 </w:t>
      </w:r>
      <w:r w:rsidR="0079556A">
        <w:rPr>
          <w:rFonts w:ascii="Times New Roman" w:hAnsi="Times New Roman" w:cs="Times New Roman"/>
          <w:sz w:val="24"/>
          <w:szCs w:val="24"/>
        </w:rPr>
        <w:t>Х</w:t>
      </w:r>
      <w:r w:rsidR="00B71C19" w:rsidRPr="00AE43CE">
        <w:rPr>
          <w:rFonts w:ascii="Times New Roman" w:hAnsi="Times New Roman" w:cs="Times New Roman"/>
          <w:sz w:val="24"/>
          <w:szCs w:val="24"/>
        </w:rPr>
        <w:t>n). Если одну переменную конкретизировать значение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="00E6336A">
        <w:rPr>
          <w:rFonts w:ascii="Times New Roman" w:hAnsi="Times New Roman" w:cs="Times New Roman"/>
          <w:sz w:val="24"/>
          <w:szCs w:val="24"/>
        </w:rPr>
        <w:t>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C19" w:rsidRPr="00AE43CE">
        <w:rPr>
          <w:rFonts w:ascii="Times New Roman" w:hAnsi="Times New Roman" w:cs="Times New Roman"/>
          <w:sz w:val="24"/>
          <w:szCs w:val="24"/>
        </w:rPr>
        <w:t>это будет пример</w:t>
      </w:r>
      <w:r w:rsidR="00E6336A">
        <w:rPr>
          <w:rFonts w:ascii="Times New Roman" w:hAnsi="Times New Roman" w:cs="Times New Roman"/>
          <w:sz w:val="24"/>
          <w:szCs w:val="24"/>
        </w:rPr>
        <w:t xml:space="preserve">: </w:t>
      </w:r>
      <w:r w:rsidR="00B71C19" w:rsidRPr="00AE43CE">
        <w:rPr>
          <w:rFonts w:ascii="Times New Roman" w:hAnsi="Times New Roman" w:cs="Times New Roman"/>
          <w:sz w:val="24"/>
          <w:szCs w:val="24"/>
        </w:rPr>
        <w:t xml:space="preserve">f(a, </w:t>
      </w:r>
      <w:r w:rsidR="0079556A">
        <w:rPr>
          <w:rFonts w:ascii="Times New Roman" w:hAnsi="Times New Roman" w:cs="Times New Roman"/>
          <w:sz w:val="24"/>
          <w:szCs w:val="24"/>
        </w:rPr>
        <w:t>Х</w:t>
      </w:r>
      <w:r w:rsidR="00B71C19" w:rsidRPr="00AE43CE">
        <w:rPr>
          <w:rFonts w:ascii="Times New Roman" w:hAnsi="Times New Roman" w:cs="Times New Roman"/>
          <w:sz w:val="24"/>
          <w:szCs w:val="24"/>
        </w:rPr>
        <w:t xml:space="preserve">2, </w:t>
      </w:r>
      <w:r w:rsidR="0079556A">
        <w:rPr>
          <w:rFonts w:ascii="Times New Roman" w:hAnsi="Times New Roman" w:cs="Times New Roman"/>
          <w:sz w:val="24"/>
          <w:szCs w:val="24"/>
        </w:rPr>
        <w:t>Х</w:t>
      </w:r>
      <w:r w:rsidR="00B71C19" w:rsidRPr="00AE43CE">
        <w:rPr>
          <w:rFonts w:ascii="Times New Roman" w:hAnsi="Times New Roman" w:cs="Times New Roman"/>
          <w:sz w:val="24"/>
          <w:szCs w:val="24"/>
        </w:rPr>
        <w:t xml:space="preserve">n), </w:t>
      </w:r>
      <w:r w:rsidR="00E6336A">
        <w:rPr>
          <w:rFonts w:ascii="Times New Roman" w:hAnsi="Times New Roman" w:cs="Times New Roman"/>
          <w:sz w:val="24"/>
          <w:szCs w:val="24"/>
        </w:rPr>
        <w:t xml:space="preserve">но </w:t>
      </w:r>
      <w:r w:rsidR="00B71C19" w:rsidRPr="00AE43CE">
        <w:rPr>
          <w:rFonts w:ascii="Times New Roman" w:hAnsi="Times New Roman" w:cs="Times New Roman"/>
          <w:sz w:val="24"/>
          <w:szCs w:val="24"/>
        </w:rPr>
        <w:t xml:space="preserve">более общий чем </w:t>
      </w:r>
      <w:r w:rsidR="00E6336A">
        <w:rPr>
          <w:rFonts w:ascii="Times New Roman" w:hAnsi="Times New Roman" w:cs="Times New Roman"/>
          <w:sz w:val="24"/>
          <w:szCs w:val="24"/>
        </w:rPr>
        <w:t xml:space="preserve">пример: </w:t>
      </w:r>
      <w:r w:rsidR="00B71C19" w:rsidRPr="00AE43CE">
        <w:rPr>
          <w:rFonts w:ascii="Times New Roman" w:hAnsi="Times New Roman" w:cs="Times New Roman"/>
          <w:sz w:val="24"/>
          <w:szCs w:val="24"/>
        </w:rPr>
        <w:t xml:space="preserve">f(a, b, </w:t>
      </w:r>
      <w:r w:rsidR="0079556A">
        <w:rPr>
          <w:rFonts w:ascii="Times New Roman" w:hAnsi="Times New Roman" w:cs="Times New Roman"/>
          <w:sz w:val="24"/>
          <w:szCs w:val="24"/>
        </w:rPr>
        <w:t>Х</w:t>
      </w:r>
      <w:r w:rsidR="00B71C19" w:rsidRPr="00AE43CE">
        <w:rPr>
          <w:rFonts w:ascii="Times New Roman" w:hAnsi="Times New Roman" w:cs="Times New Roman"/>
          <w:sz w:val="24"/>
          <w:szCs w:val="24"/>
        </w:rPr>
        <w:t>n).</w:t>
      </w:r>
    </w:p>
    <w:p w:rsidR="00B71C19" w:rsidRPr="00AE43CE" w:rsidRDefault="00B71C19" w:rsidP="00711CFF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b/>
          <w:sz w:val="24"/>
          <w:szCs w:val="24"/>
        </w:rPr>
        <w:t>Унификатор двух термов</w:t>
      </w:r>
      <w:r w:rsidR="0079556A">
        <w:rPr>
          <w:rFonts w:ascii="Times New Roman" w:hAnsi="Times New Roman" w:cs="Times New Roman"/>
          <w:sz w:val="24"/>
          <w:szCs w:val="24"/>
        </w:rPr>
        <w:t xml:space="preserve"> – </w:t>
      </w:r>
      <w:r w:rsidRPr="00AE43CE">
        <w:rPr>
          <w:rFonts w:ascii="Times New Roman" w:hAnsi="Times New Roman" w:cs="Times New Roman"/>
          <w:sz w:val="24"/>
          <w:szCs w:val="24"/>
        </w:rPr>
        <w:t>подстановка, которая будучи применена к двум термам даст одинаковый результат.</w:t>
      </w:r>
    </w:p>
    <w:p w:rsidR="00B71C19" w:rsidRPr="00AE43CE" w:rsidRDefault="00B71C19" w:rsidP="00711CFF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b/>
          <w:sz w:val="24"/>
          <w:szCs w:val="24"/>
        </w:rPr>
        <w:t>Наиболее общий унификатор двух термов</w:t>
      </w:r>
      <w:r w:rsidRPr="00AE43CE">
        <w:rPr>
          <w:rFonts w:ascii="Times New Roman" w:hAnsi="Times New Roman" w:cs="Times New Roman"/>
          <w:sz w:val="24"/>
          <w:szCs w:val="24"/>
        </w:rPr>
        <w:t xml:space="preserve"> - унификатор, соответствующий наиболее общему их примеру.</w:t>
      </w:r>
    </w:p>
    <w:p w:rsidR="00B71C19" w:rsidRPr="0079556A" w:rsidRDefault="00B71C19" w:rsidP="00711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b/>
          <w:sz w:val="24"/>
          <w:szCs w:val="24"/>
          <w:u w:val="single"/>
        </w:rPr>
        <w:t>Теорема</w:t>
      </w:r>
      <w:r w:rsidRPr="0079556A">
        <w:rPr>
          <w:rFonts w:ascii="Times New Roman" w:hAnsi="Times New Roman" w:cs="Times New Roman"/>
          <w:sz w:val="24"/>
          <w:szCs w:val="24"/>
        </w:rPr>
        <w:t xml:space="preserve">: если два терма унифицируемы, то существует </w:t>
      </w:r>
      <w:r w:rsidRPr="0079556A">
        <w:rPr>
          <w:rFonts w:ascii="Times New Roman" w:hAnsi="Times New Roman" w:cs="Times New Roman"/>
          <w:sz w:val="24"/>
          <w:szCs w:val="24"/>
          <w:u w:val="single"/>
        </w:rPr>
        <w:t>единственный</w:t>
      </w:r>
      <w:r w:rsidR="0079556A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9556A">
        <w:rPr>
          <w:rFonts w:ascii="Times New Roman" w:hAnsi="Times New Roman" w:cs="Times New Roman"/>
          <w:sz w:val="24"/>
          <w:szCs w:val="24"/>
        </w:rPr>
        <w:t xml:space="preserve"> с точностью до переименования переменных</w:t>
      </w:r>
      <w:r w:rsidR="0079556A">
        <w:rPr>
          <w:rFonts w:ascii="Times New Roman" w:hAnsi="Times New Roman" w:cs="Times New Roman"/>
          <w:sz w:val="24"/>
          <w:szCs w:val="24"/>
        </w:rPr>
        <w:t>,</w:t>
      </w:r>
      <w:r w:rsidRPr="0079556A">
        <w:rPr>
          <w:rFonts w:ascii="Times New Roman" w:hAnsi="Times New Roman" w:cs="Times New Roman"/>
          <w:sz w:val="24"/>
          <w:szCs w:val="24"/>
        </w:rPr>
        <w:t xml:space="preserve"> наиболее общий унификатор.</w:t>
      </w:r>
    </w:p>
    <w:p w:rsidR="00B71C19" w:rsidRPr="0079556A" w:rsidRDefault="00B71C19" w:rsidP="00B71C19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79556A">
        <w:rPr>
          <w:rFonts w:ascii="Times New Roman CYR" w:hAnsi="Times New Roman CYR" w:cs="Times New Roman CYR"/>
          <w:b/>
          <w:sz w:val="28"/>
          <w:szCs w:val="28"/>
        </w:rPr>
        <w:t>Алгоритм унификации</w:t>
      </w:r>
    </w:p>
    <w:p w:rsidR="0079556A" w:rsidRPr="007955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9556A">
        <w:rPr>
          <w:rFonts w:ascii="Times New Roman" w:hAnsi="Times New Roman" w:cs="Times New Roman"/>
          <w:sz w:val="24"/>
          <w:szCs w:val="24"/>
        </w:rPr>
        <w:t>лгоритм</w:t>
      </w:r>
      <w:r>
        <w:rPr>
          <w:rFonts w:ascii="Times New Roman" w:hAnsi="Times New Roman" w:cs="Times New Roman"/>
          <w:sz w:val="24"/>
          <w:szCs w:val="24"/>
        </w:rPr>
        <w:t xml:space="preserve"> встроен в систему и для своей работы</w:t>
      </w:r>
      <w:r w:rsidRPr="0079556A">
        <w:rPr>
          <w:rFonts w:ascii="Times New Roman" w:hAnsi="Times New Roman" w:cs="Times New Roman"/>
          <w:sz w:val="24"/>
          <w:szCs w:val="24"/>
        </w:rPr>
        <w:t xml:space="preserve"> </w:t>
      </w:r>
      <w:r w:rsidRPr="0079556A">
        <w:rPr>
          <w:rFonts w:ascii="Times New Roman" w:hAnsi="Times New Roman" w:cs="Times New Roman"/>
          <w:b/>
          <w:sz w:val="24"/>
          <w:szCs w:val="24"/>
          <w:u w:val="single"/>
        </w:rPr>
        <w:t>использует три области</w:t>
      </w:r>
      <w:r w:rsidRPr="0079556A">
        <w:rPr>
          <w:rFonts w:ascii="Times New Roman" w:hAnsi="Times New Roman" w:cs="Times New Roman"/>
          <w:sz w:val="24"/>
          <w:szCs w:val="24"/>
        </w:rPr>
        <w:t xml:space="preserve"> памяти:</w:t>
      </w:r>
    </w:p>
    <w:p w:rsidR="0079556A" w:rsidRPr="007955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b/>
          <w:sz w:val="24"/>
          <w:szCs w:val="24"/>
        </w:rPr>
        <w:t>стек</w:t>
      </w:r>
      <w:r w:rsidRPr="0079556A">
        <w:rPr>
          <w:rFonts w:ascii="Times New Roman" w:hAnsi="Times New Roman" w:cs="Times New Roman"/>
          <w:sz w:val="24"/>
          <w:szCs w:val="24"/>
        </w:rPr>
        <w:t>: хранит равенства, унификацию которых надо доказать;</w:t>
      </w:r>
    </w:p>
    <w:p w:rsidR="0079556A" w:rsidRPr="007955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b/>
          <w:sz w:val="24"/>
          <w:szCs w:val="24"/>
        </w:rPr>
        <w:t>рабочее поле</w:t>
      </w:r>
      <w:r w:rsidRPr="0079556A">
        <w:rPr>
          <w:rFonts w:ascii="Times New Roman" w:hAnsi="Times New Roman" w:cs="Times New Roman"/>
          <w:sz w:val="24"/>
          <w:szCs w:val="24"/>
        </w:rPr>
        <w:t>:  равенство вытащенное из стека, которое сейчас доказываем;</w:t>
      </w:r>
    </w:p>
    <w:p w:rsidR="0079556A" w:rsidRPr="007955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b/>
          <w:sz w:val="24"/>
          <w:szCs w:val="24"/>
        </w:rPr>
        <w:t>результирующая ячейка</w:t>
      </w:r>
      <w:r w:rsidRPr="0079556A">
        <w:rPr>
          <w:rFonts w:ascii="Times New Roman" w:hAnsi="Times New Roman" w:cs="Times New Roman"/>
          <w:sz w:val="24"/>
          <w:szCs w:val="24"/>
        </w:rPr>
        <w:t xml:space="preserve"> памяти: накапливает наиболее общий унификатор.</w:t>
      </w:r>
    </w:p>
    <w:p w:rsidR="0079556A" w:rsidRPr="005C7E35" w:rsidRDefault="0079556A" w:rsidP="0079556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56A">
        <w:rPr>
          <w:rFonts w:ascii="Times New Roman" w:hAnsi="Times New Roman" w:cs="Times New Roman"/>
          <w:b/>
          <w:sz w:val="24"/>
          <w:szCs w:val="24"/>
          <w:u w:val="single"/>
        </w:rPr>
        <w:t>и флаг</w:t>
      </w:r>
      <w:r w:rsidRPr="005C7E35">
        <w:rPr>
          <w:rFonts w:ascii="Times New Roman" w:hAnsi="Times New Roman" w:cs="Times New Roman"/>
          <w:sz w:val="24"/>
          <w:szCs w:val="24"/>
        </w:rPr>
        <w:t xml:space="preserve"> </w:t>
      </w:r>
      <w:r w:rsidR="005C7E35">
        <w:rPr>
          <w:rFonts w:ascii="Times New Roman" w:hAnsi="Times New Roman" w:cs="Times New Roman"/>
          <w:sz w:val="24"/>
          <w:szCs w:val="24"/>
        </w:rPr>
        <w:t>-</w:t>
      </w:r>
      <w:r w:rsidR="005C7E35" w:rsidRPr="005C7E35">
        <w:rPr>
          <w:rFonts w:ascii="Times New Roman" w:hAnsi="Times New Roman" w:cs="Times New Roman"/>
          <w:sz w:val="24"/>
          <w:szCs w:val="24"/>
        </w:rPr>
        <w:t xml:space="preserve"> </w:t>
      </w:r>
      <w:r w:rsidR="005C7E35">
        <w:rPr>
          <w:rFonts w:ascii="Times New Roman" w:hAnsi="Times New Roman" w:cs="Times New Roman"/>
          <w:sz w:val="24"/>
          <w:szCs w:val="24"/>
        </w:rPr>
        <w:t>переменная</w:t>
      </w:r>
      <w:r w:rsidR="005C7E35" w:rsidRPr="005C7E35">
        <w:rPr>
          <w:rFonts w:ascii="Times New Roman" w:hAnsi="Times New Roman" w:cs="Times New Roman"/>
          <w:sz w:val="24"/>
          <w:szCs w:val="24"/>
        </w:rPr>
        <w:t xml:space="preserve"> </w:t>
      </w:r>
      <w:r w:rsidR="005C7E35">
        <w:rPr>
          <w:rFonts w:ascii="Times New Roman" w:hAnsi="Times New Roman" w:cs="Times New Roman"/>
          <w:b/>
          <w:sz w:val="24"/>
          <w:szCs w:val="24"/>
        </w:rPr>
        <w:t>'</w:t>
      </w:r>
      <w:r w:rsidRPr="005C7E35">
        <w:rPr>
          <w:rFonts w:ascii="Times New Roman" w:hAnsi="Times New Roman" w:cs="Times New Roman"/>
          <w:b/>
          <w:sz w:val="24"/>
          <w:szCs w:val="24"/>
        </w:rPr>
        <w:t>неудач</w:t>
      </w:r>
      <w:r w:rsidR="005C7E35" w:rsidRPr="005C7E35">
        <w:rPr>
          <w:rFonts w:ascii="Times New Roman" w:hAnsi="Times New Roman" w:cs="Times New Roman"/>
          <w:b/>
          <w:sz w:val="24"/>
          <w:szCs w:val="24"/>
        </w:rPr>
        <w:t>а</w:t>
      </w:r>
      <w:r w:rsidR="005C7E35">
        <w:rPr>
          <w:rFonts w:ascii="Times New Roman" w:hAnsi="Times New Roman" w:cs="Times New Roman"/>
          <w:b/>
          <w:sz w:val="24"/>
          <w:szCs w:val="24"/>
        </w:rPr>
        <w:t>'</w:t>
      </w:r>
      <w:r w:rsidRPr="0079556A">
        <w:rPr>
          <w:rFonts w:ascii="Times New Roman" w:hAnsi="Times New Roman" w:cs="Times New Roman"/>
          <w:sz w:val="24"/>
          <w:szCs w:val="24"/>
        </w:rPr>
        <w:t>:</w:t>
      </w:r>
      <w:r w:rsidR="005C7E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равна</w:t>
      </w:r>
      <w:r w:rsidR="005C7E35" w:rsidRPr="005C7E35">
        <w:rPr>
          <w:rFonts w:ascii="Times New Roman" w:hAnsi="Times New Roman" w:cs="Times New Roman"/>
          <w:sz w:val="24"/>
          <w:szCs w:val="24"/>
        </w:rPr>
        <w:t xml:space="preserve"> </w:t>
      </w:r>
      <w:r w:rsidRPr="005C7E35">
        <w:rPr>
          <w:rFonts w:ascii="Times New Roman" w:hAnsi="Times New Roman" w:cs="Times New Roman"/>
          <w:b/>
          <w:sz w:val="24"/>
          <w:szCs w:val="24"/>
        </w:rPr>
        <w:t>1</w:t>
      </w:r>
      <w:r w:rsidR="005C7E35">
        <w:rPr>
          <w:rFonts w:ascii="Times New Roman" w:hAnsi="Times New Roman" w:cs="Times New Roman"/>
          <w:sz w:val="24"/>
          <w:szCs w:val="24"/>
        </w:rPr>
        <w:t>,</w:t>
      </w:r>
      <w:r w:rsidRPr="0079556A">
        <w:rPr>
          <w:rFonts w:ascii="Times New Roman" w:hAnsi="Times New Roman" w:cs="Times New Roman"/>
          <w:sz w:val="24"/>
          <w:szCs w:val="24"/>
        </w:rPr>
        <w:t xml:space="preserve"> если возникла тупиковая ситуация</w:t>
      </w:r>
      <w:r w:rsidR="005C7E35">
        <w:rPr>
          <w:rFonts w:ascii="Times New Roman" w:hAnsi="Times New Roman" w:cs="Times New Roman"/>
          <w:sz w:val="24"/>
          <w:szCs w:val="24"/>
        </w:rPr>
        <w:t xml:space="preserve"> иначе </w:t>
      </w:r>
      <w:r w:rsidR="005C7E35">
        <w:rPr>
          <w:rFonts w:ascii="Times New Roman" w:hAnsi="Times New Roman" w:cs="Times New Roman"/>
          <w:b/>
          <w:sz w:val="24"/>
          <w:szCs w:val="24"/>
        </w:rPr>
        <w:t>0.</w:t>
      </w:r>
    </w:p>
    <w:p w:rsidR="0079556A" w:rsidRPr="0079556A" w:rsidRDefault="00275752" w:rsidP="00275752">
      <w:pPr>
        <w:spacing w:after="0" w:line="240" w:lineRule="auto"/>
        <w:ind w:left="709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шаг: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E35">
        <w:rPr>
          <w:rFonts w:ascii="Times New Roman" w:hAnsi="Times New Roman" w:cs="Times New Roman"/>
          <w:b/>
          <w:sz w:val="24"/>
          <w:szCs w:val="24"/>
        </w:rPr>
        <w:t>начало</w:t>
      </w:r>
      <w:r w:rsidR="005C7E35">
        <w:rPr>
          <w:rFonts w:ascii="Times New Roman" w:hAnsi="Times New Roman" w:cs="Times New Roman"/>
          <w:b/>
          <w:sz w:val="24"/>
          <w:szCs w:val="24"/>
        </w:rPr>
        <w:t>:</w:t>
      </w:r>
      <w:r w:rsidR="00760402">
        <w:rPr>
          <w:rFonts w:ascii="Times New Roman" w:hAnsi="Times New Roman" w:cs="Times New Roman"/>
          <w:sz w:val="24"/>
          <w:szCs w:val="24"/>
        </w:rPr>
        <w:t xml:space="preserve"> </w:t>
      </w:r>
      <w:r w:rsidR="00760402" w:rsidRPr="00275752">
        <w:rPr>
          <w:rFonts w:ascii="Times New Roman" w:hAnsi="Times New Roman" w:cs="Times New Roman"/>
          <w:sz w:val="24"/>
          <w:szCs w:val="24"/>
          <w:u w:val="single"/>
        </w:rPr>
        <w:t>Сопоставля</w:t>
      </w:r>
      <w:r w:rsidRPr="00275752">
        <w:rPr>
          <w:rFonts w:ascii="Times New Roman" w:hAnsi="Times New Roman" w:cs="Times New Roman"/>
          <w:sz w:val="24"/>
          <w:szCs w:val="24"/>
          <w:u w:val="single"/>
        </w:rPr>
        <w:t>ем Т1=Т2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  <w:t xml:space="preserve">занести в стек </w:t>
      </w:r>
      <w:r w:rsidRPr="00275752">
        <w:rPr>
          <w:rFonts w:ascii="Times New Roman" w:hAnsi="Times New Roman" w:cs="Times New Roman"/>
          <w:b/>
          <w:sz w:val="24"/>
          <w:szCs w:val="24"/>
        </w:rPr>
        <w:t>Т1=Т2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  <w:t xml:space="preserve">положить </w:t>
      </w:r>
      <w:r w:rsidRPr="00275752">
        <w:rPr>
          <w:rFonts w:ascii="Times New Roman" w:hAnsi="Times New Roman" w:cs="Times New Roman"/>
          <w:b/>
          <w:sz w:val="24"/>
          <w:szCs w:val="24"/>
        </w:rPr>
        <w:t>неудача=0</w:t>
      </w:r>
    </w:p>
    <w:p w:rsidR="00DC6B9D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  <w:t>пока стек не пуст</w:t>
      </w:r>
      <w:r w:rsidR="00275752">
        <w:rPr>
          <w:rFonts w:ascii="Times New Roman" w:hAnsi="Times New Roman" w:cs="Times New Roman"/>
          <w:sz w:val="24"/>
          <w:szCs w:val="24"/>
        </w:rPr>
        <w:t xml:space="preserve"> – </w:t>
      </w:r>
      <w:r w:rsidR="00275752" w:rsidRPr="00275752">
        <w:rPr>
          <w:rFonts w:ascii="Times New Roman" w:hAnsi="Times New Roman" w:cs="Times New Roman"/>
          <w:b/>
          <w:sz w:val="24"/>
          <w:szCs w:val="24"/>
        </w:rPr>
        <w:t>цикл</w:t>
      </w:r>
      <w:r w:rsidR="00275752">
        <w:rPr>
          <w:rFonts w:ascii="Times New Roman" w:hAnsi="Times New Roman" w:cs="Times New Roman"/>
          <w:sz w:val="24"/>
          <w:szCs w:val="24"/>
        </w:rPr>
        <w:t>:</w:t>
      </w:r>
    </w:p>
    <w:p w:rsidR="0079556A" w:rsidRPr="00DC6B9D" w:rsidRDefault="0079556A" w:rsidP="00DC6B9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B9D">
        <w:rPr>
          <w:rFonts w:ascii="Times New Roman" w:hAnsi="Times New Roman" w:cs="Times New Roman"/>
          <w:b/>
          <w:sz w:val="24"/>
          <w:szCs w:val="24"/>
        </w:rPr>
        <w:t>считать</w:t>
      </w:r>
      <w:r w:rsidRPr="00DC6B9D">
        <w:rPr>
          <w:rFonts w:ascii="Times New Roman" w:hAnsi="Times New Roman" w:cs="Times New Roman"/>
          <w:sz w:val="24"/>
          <w:szCs w:val="24"/>
        </w:rPr>
        <w:t xml:space="preserve"> из стека </w:t>
      </w:r>
      <w:r w:rsidR="00275752" w:rsidRPr="00DC6B9D">
        <w:rPr>
          <w:rFonts w:ascii="Times New Roman" w:hAnsi="Times New Roman" w:cs="Times New Roman"/>
          <w:b/>
          <w:sz w:val="24"/>
          <w:szCs w:val="24"/>
        </w:rPr>
        <w:t>в рабочую область</w:t>
      </w:r>
      <w:r w:rsidR="00275752" w:rsidRPr="00DC6B9D">
        <w:rPr>
          <w:rFonts w:ascii="Times New Roman" w:hAnsi="Times New Roman" w:cs="Times New Roman"/>
          <w:sz w:val="24"/>
          <w:szCs w:val="24"/>
        </w:rPr>
        <w:t xml:space="preserve"> </w:t>
      </w:r>
      <w:r w:rsidR="00DC6B9D" w:rsidRPr="00DC6B9D">
        <w:rPr>
          <w:rFonts w:ascii="Times New Roman" w:hAnsi="Times New Roman" w:cs="Times New Roman"/>
          <w:sz w:val="24"/>
          <w:szCs w:val="24"/>
        </w:rPr>
        <w:t xml:space="preserve">очередное равенство </w:t>
      </w:r>
      <w:r w:rsidR="00DC6B9D" w:rsidRPr="00DC6B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B9D">
        <w:rPr>
          <w:rFonts w:ascii="Times New Roman" w:hAnsi="Times New Roman" w:cs="Times New Roman"/>
          <w:sz w:val="24"/>
          <w:szCs w:val="24"/>
        </w:rPr>
        <w:t>=Т</w:t>
      </w:r>
    </w:p>
    <w:p w:rsidR="0079556A" w:rsidRPr="00DC6B9D" w:rsidRDefault="0079556A" w:rsidP="00DC6B9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B9D">
        <w:rPr>
          <w:rFonts w:ascii="Times New Roman" w:hAnsi="Times New Roman" w:cs="Times New Roman"/>
          <w:b/>
          <w:sz w:val="24"/>
          <w:szCs w:val="24"/>
        </w:rPr>
        <w:t>обработать считанное</w:t>
      </w:r>
      <w:r w:rsidRPr="00DC6B9D">
        <w:rPr>
          <w:rFonts w:ascii="Times New Roman" w:hAnsi="Times New Roman" w:cs="Times New Roman"/>
          <w:sz w:val="24"/>
          <w:szCs w:val="24"/>
        </w:rPr>
        <w:t xml:space="preserve"> по правилам: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="00DC6B9D">
        <w:rPr>
          <w:rFonts w:ascii="Times New Roman" w:hAnsi="Times New Roman" w:cs="Times New Roman"/>
          <w:sz w:val="24"/>
          <w:szCs w:val="24"/>
        </w:rPr>
        <w:t>а)</w:t>
      </w:r>
      <w:r w:rsidR="00DC6B9D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="00DC6B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9556A">
        <w:rPr>
          <w:rFonts w:ascii="Times New Roman" w:hAnsi="Times New Roman" w:cs="Times New Roman"/>
          <w:sz w:val="24"/>
          <w:szCs w:val="24"/>
        </w:rPr>
        <w:t xml:space="preserve"> и Т несовпадающие константы,</w:t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  <w:t xml:space="preserve">то </w:t>
      </w:r>
      <w:r w:rsidRPr="00802C2E">
        <w:rPr>
          <w:rFonts w:ascii="Times New Roman" w:hAnsi="Times New Roman" w:cs="Times New Roman"/>
          <w:sz w:val="24"/>
          <w:szCs w:val="24"/>
          <w:u w:val="single"/>
        </w:rPr>
        <w:t>неудача=1</w:t>
      </w:r>
      <w:r w:rsidRPr="0079556A">
        <w:rPr>
          <w:rFonts w:ascii="Times New Roman" w:hAnsi="Times New Roman" w:cs="Times New Roman"/>
          <w:sz w:val="24"/>
          <w:szCs w:val="24"/>
        </w:rPr>
        <w:t xml:space="preserve">, </w:t>
      </w:r>
      <w:r w:rsidR="00802C2E">
        <w:rPr>
          <w:rFonts w:ascii="Times New Roman" w:hAnsi="Times New Roman" w:cs="Times New Roman"/>
          <w:sz w:val="24"/>
          <w:szCs w:val="24"/>
        </w:rPr>
        <w:t xml:space="preserve">и </w:t>
      </w:r>
      <w:r w:rsidRPr="00802C2E">
        <w:rPr>
          <w:rFonts w:ascii="Times New Roman" w:hAnsi="Times New Roman" w:cs="Times New Roman"/>
          <w:sz w:val="24"/>
          <w:szCs w:val="24"/>
          <w:u w:val="single"/>
        </w:rPr>
        <w:t>выход из цикла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  <w:t>б)</w:t>
      </w:r>
      <w:r w:rsidRPr="0079556A">
        <w:rPr>
          <w:rFonts w:ascii="Times New Roman" w:hAnsi="Times New Roman" w:cs="Times New Roman"/>
          <w:sz w:val="24"/>
          <w:szCs w:val="24"/>
        </w:rPr>
        <w:tab/>
        <w:t>если одинаковые константы</w:t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  <w:t xml:space="preserve">то </w:t>
      </w:r>
      <w:r w:rsidRPr="00802C2E">
        <w:rPr>
          <w:rFonts w:ascii="Times New Roman" w:hAnsi="Times New Roman" w:cs="Times New Roman"/>
          <w:i/>
          <w:sz w:val="24"/>
          <w:szCs w:val="24"/>
        </w:rPr>
        <w:t>следующий шаг цикла</w:t>
      </w:r>
    </w:p>
    <w:p w:rsidR="0079556A" w:rsidRPr="0079556A" w:rsidRDefault="0079556A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56A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ab/>
        <w:t>в)</w:t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="00DC6B9D">
        <w:rPr>
          <w:rFonts w:ascii="Times New Roman" w:hAnsi="Times New Roman" w:cs="Times New Roman"/>
          <w:sz w:val="24"/>
          <w:szCs w:val="24"/>
        </w:rPr>
        <w:t xml:space="preserve">если </w:t>
      </w:r>
      <w:r w:rsidR="00DC6B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9556A">
        <w:rPr>
          <w:rFonts w:ascii="Times New Roman" w:hAnsi="Times New Roman" w:cs="Times New Roman"/>
          <w:sz w:val="24"/>
          <w:szCs w:val="24"/>
        </w:rPr>
        <w:t xml:space="preserve"> </w:t>
      </w:r>
      <w:r w:rsidR="00DC6B9D">
        <w:rPr>
          <w:rFonts w:ascii="Times New Roman" w:hAnsi="Times New Roman" w:cs="Times New Roman"/>
          <w:sz w:val="24"/>
          <w:szCs w:val="24"/>
        </w:rPr>
        <w:t xml:space="preserve">переменная и Т терм содержащий </w:t>
      </w:r>
      <w:r w:rsidR="00DC6B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9556A">
        <w:rPr>
          <w:rFonts w:ascii="Times New Roman" w:hAnsi="Times New Roman" w:cs="Times New Roman"/>
          <w:sz w:val="24"/>
          <w:szCs w:val="24"/>
        </w:rPr>
        <w:t>,</w:t>
      </w:r>
      <w:r w:rsidRPr="0079556A">
        <w:rPr>
          <w:rFonts w:ascii="Times New Roman" w:hAnsi="Times New Roman" w:cs="Times New Roman"/>
          <w:sz w:val="24"/>
          <w:szCs w:val="24"/>
        </w:rPr>
        <w:tab/>
      </w:r>
      <w:r w:rsidR="00802C2E">
        <w:rPr>
          <w:rFonts w:ascii="Times New Roman" w:hAnsi="Times New Roman" w:cs="Times New Roman"/>
          <w:sz w:val="24"/>
          <w:szCs w:val="24"/>
        </w:rPr>
        <w:tab/>
      </w:r>
      <w:r w:rsidRPr="0079556A">
        <w:rPr>
          <w:rFonts w:ascii="Times New Roman" w:hAnsi="Times New Roman" w:cs="Times New Roman"/>
          <w:sz w:val="24"/>
          <w:szCs w:val="24"/>
        </w:rPr>
        <w:t xml:space="preserve">то </w:t>
      </w:r>
      <w:r w:rsidRPr="00802C2E">
        <w:rPr>
          <w:rFonts w:ascii="Times New Roman" w:hAnsi="Times New Roman" w:cs="Times New Roman"/>
          <w:sz w:val="24"/>
          <w:szCs w:val="24"/>
          <w:u w:val="single"/>
        </w:rPr>
        <w:t>неудача=</w:t>
      </w:r>
      <w:r w:rsidR="00802C2E" w:rsidRPr="00802C2E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79556A">
        <w:rPr>
          <w:rFonts w:ascii="Times New Roman" w:hAnsi="Times New Roman" w:cs="Times New Roman"/>
          <w:sz w:val="24"/>
          <w:szCs w:val="24"/>
        </w:rPr>
        <w:t xml:space="preserve">, </w:t>
      </w:r>
      <w:r w:rsidR="00802C2E">
        <w:rPr>
          <w:rFonts w:ascii="Times New Roman" w:hAnsi="Times New Roman" w:cs="Times New Roman"/>
          <w:sz w:val="24"/>
          <w:szCs w:val="24"/>
        </w:rPr>
        <w:t xml:space="preserve">и </w:t>
      </w:r>
      <w:r w:rsidRPr="00802C2E">
        <w:rPr>
          <w:rFonts w:ascii="Times New Roman" w:hAnsi="Times New Roman" w:cs="Times New Roman"/>
          <w:sz w:val="24"/>
          <w:szCs w:val="24"/>
          <w:u w:val="single"/>
        </w:rPr>
        <w:t>выход из цикла</w:t>
      </w:r>
    </w:p>
    <w:p w:rsidR="0079556A" w:rsidRPr="0079556A" w:rsidRDefault="00DC6B9D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г)</w:t>
      </w: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пер</w:t>
      </w:r>
      <w:r>
        <w:rPr>
          <w:rFonts w:ascii="Times New Roman" w:hAnsi="Times New Roman" w:cs="Times New Roman"/>
          <w:sz w:val="24"/>
          <w:szCs w:val="24"/>
        </w:rPr>
        <w:t xml:space="preserve">еменная и Т терм НЕ содержащий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>,</w:t>
      </w:r>
      <w:r w:rsidR="0079556A" w:rsidRPr="0079556A">
        <w:rPr>
          <w:rFonts w:ascii="Times New Roman" w:hAnsi="Times New Roman" w:cs="Times New Roman"/>
          <w:sz w:val="24"/>
          <w:szCs w:val="24"/>
        </w:rPr>
        <w:tab/>
        <w:t xml:space="preserve">то </w:t>
      </w:r>
      <w:r w:rsidR="0079556A" w:rsidRPr="00802C2E">
        <w:rPr>
          <w:rFonts w:ascii="Times New Roman" w:hAnsi="Times New Roman" w:cs="Times New Roman"/>
          <w:i/>
          <w:sz w:val="24"/>
          <w:szCs w:val="24"/>
        </w:rPr>
        <w:t xml:space="preserve">отыскать в 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>стеке и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в </w:t>
      </w:r>
      <w:r w:rsidR="0079556A" w:rsidRPr="00802C2E">
        <w:rPr>
          <w:rFonts w:ascii="Times New Roman" w:hAnsi="Times New Roman" w:cs="Times New Roman"/>
          <w:i/>
          <w:sz w:val="24"/>
          <w:szCs w:val="24"/>
        </w:rPr>
        <w:t>результирующей ячейке</w:t>
      </w:r>
      <w:r>
        <w:rPr>
          <w:rFonts w:ascii="Times New Roman" w:hAnsi="Times New Roman" w:cs="Times New Roman"/>
          <w:sz w:val="24"/>
          <w:szCs w:val="24"/>
        </w:rPr>
        <w:t xml:space="preserve"> все вхождения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и </w:t>
      </w:r>
      <w:r w:rsidR="0079556A" w:rsidRPr="00802C2E">
        <w:rPr>
          <w:rFonts w:ascii="Times New Roman" w:hAnsi="Times New Roman" w:cs="Times New Roman"/>
          <w:i/>
          <w:sz w:val="24"/>
          <w:szCs w:val="24"/>
        </w:rPr>
        <w:t>заменить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на Т. 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>Добавить в результирующую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ячейку равенство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79556A" w:rsidRPr="00802C2E">
        <w:rPr>
          <w:rFonts w:ascii="Times New Roman" w:hAnsi="Times New Roman" w:cs="Times New Roman"/>
          <w:i/>
          <w:sz w:val="24"/>
          <w:szCs w:val="24"/>
        </w:rPr>
        <w:t>=Т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C6B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>Следующий шаг цикла</w:t>
      </w:r>
    </w:p>
    <w:p w:rsidR="0079556A" w:rsidRPr="0079556A" w:rsidRDefault="00DC6B9D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д)</w:t>
      </w: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и Т составные термы с разными функторами или разными арностями, то </w:t>
      </w:r>
      <w:r w:rsidR="0079556A" w:rsidRPr="00802C2E">
        <w:rPr>
          <w:rFonts w:ascii="Times New Roman" w:hAnsi="Times New Roman" w:cs="Times New Roman"/>
          <w:sz w:val="24"/>
          <w:szCs w:val="24"/>
          <w:u w:val="single"/>
        </w:rPr>
        <w:t>неудача=1</w:t>
      </w:r>
      <w:r w:rsidR="0079556A" w:rsidRPr="0079556A">
        <w:rPr>
          <w:rFonts w:ascii="Times New Roman" w:hAnsi="Times New Roman" w:cs="Times New Roman"/>
          <w:sz w:val="24"/>
          <w:szCs w:val="24"/>
        </w:rPr>
        <w:t>, выход из цикла</w:t>
      </w:r>
    </w:p>
    <w:p w:rsidR="0079556A" w:rsidRPr="0079556A" w:rsidRDefault="00DC6B9D" w:rsidP="00275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е)</w:t>
      </w: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и Т составные термы с одинаковыми функторами и арностью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S=f(s1 s2 .. sm);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T=f(t1 t2 ... tm),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то </w:t>
      </w:r>
      <w:r w:rsidR="0079556A" w:rsidRPr="00DC6B9D">
        <w:rPr>
          <w:rFonts w:ascii="Times New Roman" w:hAnsi="Times New Roman" w:cs="Times New Roman"/>
          <w:i/>
          <w:sz w:val="24"/>
          <w:szCs w:val="24"/>
        </w:rPr>
        <w:t>занести в стек</w:t>
      </w:r>
      <w:r w:rsidR="0079556A" w:rsidRPr="0079556A">
        <w:rPr>
          <w:rFonts w:ascii="Times New Roman" w:hAnsi="Times New Roman" w:cs="Times New Roman"/>
          <w:sz w:val="24"/>
          <w:szCs w:val="24"/>
        </w:rPr>
        <w:t xml:space="preserve"> равенство S1=T1, S2=T2 ... Sm=Tm.</w:t>
      </w:r>
    </w:p>
    <w:p w:rsidR="0079556A" w:rsidRPr="00DC6B9D" w:rsidRDefault="0079556A" w:rsidP="00DC6B9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B9D">
        <w:rPr>
          <w:rFonts w:ascii="Times New Roman" w:hAnsi="Times New Roman" w:cs="Times New Roman"/>
          <w:b/>
          <w:sz w:val="24"/>
          <w:szCs w:val="24"/>
        </w:rPr>
        <w:t>очистить рабочее поле</w:t>
      </w:r>
    </w:p>
    <w:p w:rsidR="0079556A" w:rsidRDefault="00DC6B9D" w:rsidP="00DC6B9D">
      <w:pPr>
        <w:spacing w:after="0" w:line="240" w:lineRule="auto"/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 </w:t>
      </w:r>
      <w:r w:rsidR="0079556A" w:rsidRPr="00DC6B9D">
        <w:rPr>
          <w:rFonts w:ascii="Times New Roman" w:hAnsi="Times New Roman" w:cs="Times New Roman"/>
          <w:b/>
          <w:sz w:val="24"/>
          <w:szCs w:val="24"/>
        </w:rPr>
        <w:t>конец цикла</w:t>
      </w:r>
    </w:p>
    <w:p w:rsidR="00587459" w:rsidRPr="00587459" w:rsidRDefault="00587459" w:rsidP="00DC6B9D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79556A" w:rsidRPr="00587459" w:rsidRDefault="00587459" w:rsidP="005874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556A" w:rsidRPr="00587459">
        <w:rPr>
          <w:rFonts w:ascii="Times New Roman" w:hAnsi="Times New Roman" w:cs="Times New Roman"/>
          <w:b/>
          <w:sz w:val="24"/>
          <w:szCs w:val="24"/>
        </w:rPr>
        <w:t>если</w:t>
      </w:r>
      <w:r w:rsidR="0079556A" w:rsidRPr="00587459">
        <w:rPr>
          <w:rFonts w:ascii="Times New Roman" w:hAnsi="Times New Roman" w:cs="Times New Roman"/>
          <w:sz w:val="24"/>
          <w:szCs w:val="24"/>
        </w:rPr>
        <w:t xml:space="preserve"> </w:t>
      </w:r>
      <w:r w:rsidR="0079556A" w:rsidRPr="00587459">
        <w:rPr>
          <w:rFonts w:ascii="Times New Roman" w:hAnsi="Times New Roman" w:cs="Times New Roman"/>
          <w:sz w:val="24"/>
          <w:szCs w:val="24"/>
          <w:u w:val="single"/>
        </w:rPr>
        <w:t xml:space="preserve">неудача = 1 </w:t>
      </w:r>
      <w:r w:rsidR="0079556A" w:rsidRPr="00587459">
        <w:rPr>
          <w:rFonts w:ascii="Times New Roman" w:hAnsi="Times New Roman" w:cs="Times New Roman"/>
          <w:sz w:val="24"/>
          <w:szCs w:val="24"/>
        </w:rPr>
        <w:t xml:space="preserve">то </w:t>
      </w:r>
      <w:r w:rsidR="0079556A" w:rsidRPr="00587459">
        <w:rPr>
          <w:rFonts w:ascii="Times New Roman" w:hAnsi="Times New Roman" w:cs="Times New Roman"/>
          <w:i/>
          <w:sz w:val="24"/>
          <w:szCs w:val="24"/>
          <w:u w:val="single"/>
        </w:rPr>
        <w:t>унификация невозможна</w:t>
      </w:r>
    </w:p>
    <w:p w:rsidR="0079556A" w:rsidRDefault="0079556A" w:rsidP="00587459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87459">
        <w:rPr>
          <w:rFonts w:ascii="Times New Roman" w:hAnsi="Times New Roman" w:cs="Times New Roman"/>
          <w:b/>
          <w:sz w:val="24"/>
          <w:szCs w:val="24"/>
        </w:rPr>
        <w:t>если</w:t>
      </w:r>
      <w:r w:rsidR="00587459" w:rsidRPr="00587459">
        <w:rPr>
          <w:rFonts w:ascii="Times New Roman" w:hAnsi="Times New Roman" w:cs="Times New Roman"/>
          <w:sz w:val="24"/>
          <w:szCs w:val="24"/>
          <w:u w:val="single"/>
        </w:rPr>
        <w:t xml:space="preserve"> неудача</w:t>
      </w:r>
      <w:r w:rsidRPr="00587459">
        <w:rPr>
          <w:rFonts w:ascii="Times New Roman" w:hAnsi="Times New Roman" w:cs="Times New Roman"/>
          <w:sz w:val="24"/>
          <w:szCs w:val="24"/>
          <w:u w:val="single"/>
        </w:rPr>
        <w:t xml:space="preserve"> = 0</w:t>
      </w:r>
      <w:r w:rsidRPr="00587459">
        <w:rPr>
          <w:rFonts w:ascii="Times New Roman" w:hAnsi="Times New Roman" w:cs="Times New Roman"/>
          <w:sz w:val="24"/>
          <w:szCs w:val="24"/>
        </w:rPr>
        <w:t xml:space="preserve"> то </w:t>
      </w:r>
      <w:r w:rsidRPr="00587459">
        <w:rPr>
          <w:rFonts w:ascii="Times New Roman" w:hAnsi="Times New Roman" w:cs="Times New Roman"/>
          <w:i/>
          <w:sz w:val="24"/>
          <w:szCs w:val="24"/>
          <w:u w:val="single"/>
        </w:rPr>
        <w:t>унификация успешна, результирующая ячейка содержит наиболее общий унификатор</w:t>
      </w:r>
    </w:p>
    <w:p w:rsidR="00587459" w:rsidRDefault="00587459" w:rsidP="00587459">
      <w:pPr>
        <w:pStyle w:val="a3"/>
        <w:spacing w:after="0" w:line="24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конец.</w:t>
      </w:r>
    </w:p>
    <w:p w:rsidR="00CA5D1F" w:rsidRDefault="00CA5D1F" w:rsidP="00587459">
      <w:pPr>
        <w:pStyle w:val="a3"/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A5D1F" w:rsidRPr="00431A7F" w:rsidRDefault="00CA5D1F" w:rsidP="00CA5D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D1F">
        <w:rPr>
          <w:rFonts w:ascii="Times New Roman" w:hAnsi="Times New Roman" w:cs="Times New Roman"/>
          <w:sz w:val="24"/>
          <w:szCs w:val="24"/>
        </w:rPr>
        <w:t>Пример</w:t>
      </w:r>
      <w:r w:rsidR="00CD7E7B">
        <w:rPr>
          <w:rFonts w:ascii="Times New Roman" w:hAnsi="Times New Roman" w:cs="Times New Roman"/>
          <w:sz w:val="24"/>
          <w:szCs w:val="24"/>
        </w:rPr>
        <w:t xml:space="preserve"> </w:t>
      </w:r>
      <w:r w:rsidR="00431A7F">
        <w:rPr>
          <w:rFonts w:ascii="Times New Roman" w:hAnsi="Times New Roman" w:cs="Times New Roman"/>
          <w:sz w:val="24"/>
          <w:szCs w:val="24"/>
        </w:rPr>
        <w:t>работы алгоритма унификации двух термов</w:t>
      </w:r>
      <w:r w:rsidRPr="00431A7F">
        <w:rPr>
          <w:rFonts w:ascii="Times New Roman" w:hAnsi="Times New Roman" w:cs="Times New Roman"/>
          <w:sz w:val="24"/>
          <w:szCs w:val="24"/>
        </w:rPr>
        <w:t>:</w:t>
      </w:r>
    </w:p>
    <w:p w:rsidR="00CA5D1F" w:rsidRPr="00CA5D1F" w:rsidRDefault="00CA5D1F" w:rsidP="00431A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A5D1F">
        <w:rPr>
          <w:rFonts w:ascii="Times New Roman" w:hAnsi="Times New Roman" w:cs="Times New Roman"/>
          <w:sz w:val="24"/>
          <w:szCs w:val="24"/>
          <w:lang w:val="en-US"/>
        </w:rPr>
        <w:t>t(X, p(X,Y)) = t(q(W), p(q(a), b))</w:t>
      </w:r>
    </w:p>
    <w:p w:rsidR="00CA5D1F" w:rsidRPr="00CA5D1F" w:rsidRDefault="00CA5D1F" w:rsidP="00587459">
      <w:pPr>
        <w:pStyle w:val="a3"/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4395"/>
        <w:gridCol w:w="850"/>
        <w:gridCol w:w="2268"/>
      </w:tblGrid>
      <w:tr w:rsidR="005E74C5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шаг унифи</w:t>
            </w:r>
            <w:r w:rsidR="00BA5C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BA5C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ции</w:t>
            </w:r>
          </w:p>
        </w:tc>
        <w:tc>
          <w:tcPr>
            <w:tcW w:w="1701" w:type="dxa"/>
          </w:tcPr>
          <w:p w:rsidR="005E74C5" w:rsidRPr="00431A7F" w:rsidRDefault="005E74C5" w:rsidP="000C4EC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результирующая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ячейка</w:t>
            </w:r>
          </w:p>
        </w:tc>
        <w:tc>
          <w:tcPr>
            <w:tcW w:w="4395" w:type="dxa"/>
          </w:tcPr>
          <w:p w:rsidR="005E74C5" w:rsidRPr="00431A7F" w:rsidRDefault="005E74C5" w:rsidP="00431A7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рабочее поле</w:t>
            </w:r>
          </w:p>
        </w:tc>
        <w:tc>
          <w:tcPr>
            <w:tcW w:w="850" w:type="dxa"/>
          </w:tcPr>
          <w:p w:rsidR="005E74C5" w:rsidRPr="00431A7F" w:rsidRDefault="005E74C5" w:rsidP="00431A7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алгоритма</w:t>
            </w:r>
          </w:p>
        </w:tc>
        <w:tc>
          <w:tcPr>
            <w:tcW w:w="2268" w:type="dxa"/>
          </w:tcPr>
          <w:p w:rsidR="005E74C5" w:rsidRPr="00431A7F" w:rsidRDefault="005E74C5" w:rsidP="00431A7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стек</w:t>
            </w:r>
          </w:p>
        </w:tc>
      </w:tr>
      <w:tr w:rsidR="005E74C5" w:rsidRPr="00CD7E7B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</w:tcPr>
          <w:p w:rsidR="005E74C5" w:rsidRPr="00431A7F" w:rsidRDefault="005E74C5" w:rsidP="002B4AB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t(X, p(X,Y)) = </w:t>
            </w:r>
          </w:p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t(q(W), p(q(a), b))</w:t>
            </w:r>
          </w:p>
        </w:tc>
      </w:tr>
      <w:tr w:rsidR="005E74C5" w:rsidRPr="00CD7E7B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</w:tcPr>
          <w:p w:rsidR="005E74C5" w:rsidRPr="00431A7F" w:rsidRDefault="005E74C5" w:rsidP="00431A7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t(X, p(X,Y)) = t(q(W), p(q(a), b))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----&gt;</w:t>
            </w:r>
          </w:p>
        </w:tc>
        <w:tc>
          <w:tcPr>
            <w:tcW w:w="850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е)</w:t>
            </w:r>
          </w:p>
        </w:tc>
        <w:tc>
          <w:tcPr>
            <w:tcW w:w="2268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X=q(W)</w:t>
            </w:r>
          </w:p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p(X,Y)=p(q(a),b)</w:t>
            </w:r>
          </w:p>
        </w:tc>
      </w:tr>
      <w:tr w:rsidR="005E74C5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X=q(W)</w:t>
            </w:r>
          </w:p>
        </w:tc>
        <w:tc>
          <w:tcPr>
            <w:tcW w:w="4395" w:type="dxa"/>
          </w:tcPr>
          <w:p w:rsidR="005E74C5" w:rsidRPr="00431A7F" w:rsidRDefault="005E74C5" w:rsidP="002B4AB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&lt;---------      X=q(W)     ---------&gt;</w:t>
            </w:r>
          </w:p>
          <w:p w:rsidR="005E74C5" w:rsidRPr="00431A7F" w:rsidRDefault="005E74C5" w:rsidP="002B4AB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</w:p>
        </w:tc>
        <w:tc>
          <w:tcPr>
            <w:tcW w:w="2268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p(q(W),Y)=p(q(a),b)</w:t>
            </w:r>
          </w:p>
        </w:tc>
      </w:tr>
      <w:tr w:rsidR="005E74C5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X=q(W)</w:t>
            </w:r>
          </w:p>
        </w:tc>
        <w:tc>
          <w:tcPr>
            <w:tcW w:w="4395" w:type="dxa"/>
          </w:tcPr>
          <w:p w:rsidR="005E74C5" w:rsidRPr="00431A7F" w:rsidRDefault="005E74C5" w:rsidP="00927289">
            <w:pPr>
              <w:tabs>
                <w:tab w:val="left" w:pos="1087"/>
                <w:tab w:val="center" w:pos="1805"/>
              </w:tabs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p(q(W),Y)=p(q(a),b)   ------&gt;</w:t>
            </w:r>
          </w:p>
        </w:tc>
        <w:tc>
          <w:tcPr>
            <w:tcW w:w="850" w:type="dxa"/>
          </w:tcPr>
          <w:p w:rsidR="005E74C5" w:rsidRPr="005E74C5" w:rsidRDefault="005E74C5" w:rsidP="0092728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е)</w:t>
            </w:r>
          </w:p>
        </w:tc>
        <w:tc>
          <w:tcPr>
            <w:tcW w:w="2268" w:type="dxa"/>
          </w:tcPr>
          <w:p w:rsidR="005E74C5" w:rsidRPr="00431A7F" w:rsidRDefault="005E74C5" w:rsidP="0092728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q(W)=q(a)</w:t>
            </w:r>
          </w:p>
          <w:p w:rsidR="005E74C5" w:rsidRPr="00431A7F" w:rsidRDefault="005E74C5" w:rsidP="000C4EC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Y=b</w:t>
            </w:r>
          </w:p>
        </w:tc>
      </w:tr>
      <w:tr w:rsidR="005E74C5" w:rsidRPr="00927289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X=q(W)</w:t>
            </w:r>
          </w:p>
        </w:tc>
        <w:tc>
          <w:tcPr>
            <w:tcW w:w="4395" w:type="dxa"/>
          </w:tcPr>
          <w:p w:rsidR="005E74C5" w:rsidRPr="00431A7F" w:rsidRDefault="005E74C5" w:rsidP="00BA5C0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q(W)=q(a)    ------&gt;</w:t>
            </w:r>
          </w:p>
        </w:tc>
        <w:tc>
          <w:tcPr>
            <w:tcW w:w="850" w:type="dxa"/>
          </w:tcPr>
          <w:p w:rsidR="005E74C5" w:rsidRPr="005E74C5" w:rsidRDefault="005E74C5" w:rsidP="000C4EC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е)</w:t>
            </w:r>
          </w:p>
        </w:tc>
        <w:tc>
          <w:tcPr>
            <w:tcW w:w="2268" w:type="dxa"/>
          </w:tcPr>
          <w:p w:rsidR="005E74C5" w:rsidRPr="00431A7F" w:rsidRDefault="005E74C5" w:rsidP="00BA5C0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W=a</w:t>
            </w:r>
          </w:p>
          <w:p w:rsidR="005E74C5" w:rsidRPr="00431A7F" w:rsidRDefault="005E74C5" w:rsidP="00BA5C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Y=b</w:t>
            </w:r>
          </w:p>
        </w:tc>
      </w:tr>
      <w:tr w:rsidR="005E74C5" w:rsidRPr="00927289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(а), 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W=a</w:t>
            </w:r>
          </w:p>
        </w:tc>
        <w:tc>
          <w:tcPr>
            <w:tcW w:w="4395" w:type="dxa"/>
          </w:tcPr>
          <w:p w:rsidR="005E74C5" w:rsidRPr="00431A7F" w:rsidRDefault="005E74C5" w:rsidP="0092728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&lt;-------    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:rsidR="005E74C5" w:rsidRPr="00431A7F" w:rsidRDefault="005E74C5" w:rsidP="0092728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E74C5" w:rsidRPr="005E74C5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</w:p>
        </w:tc>
        <w:tc>
          <w:tcPr>
            <w:tcW w:w="2268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E74C5" w:rsidRPr="00927289" w:rsidTr="00BA5C0E">
        <w:tc>
          <w:tcPr>
            <w:tcW w:w="675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(а), 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W=a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95" w:type="dxa"/>
          </w:tcPr>
          <w:p w:rsidR="005E74C5" w:rsidRPr="00431A7F" w:rsidRDefault="005E74C5" w:rsidP="00072F9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&lt;-----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3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</w:tcPr>
          <w:p w:rsidR="005E74C5" w:rsidRPr="00431A7F" w:rsidRDefault="00BA5C0E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</w:p>
        </w:tc>
        <w:tc>
          <w:tcPr>
            <w:tcW w:w="2268" w:type="dxa"/>
          </w:tcPr>
          <w:p w:rsidR="005E74C5" w:rsidRPr="00431A7F" w:rsidRDefault="005E74C5" w:rsidP="007955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C0E" w:rsidRPr="00927289" w:rsidTr="00721352">
        <w:tc>
          <w:tcPr>
            <w:tcW w:w="675" w:type="dxa"/>
          </w:tcPr>
          <w:p w:rsidR="00BA5C0E" w:rsidRDefault="00BA5C0E" w:rsidP="00BA5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</w:p>
          <w:p w:rsidR="00BA5C0E" w:rsidRPr="00431A7F" w:rsidRDefault="00BA5C0E" w:rsidP="00BA5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вод:</w:t>
            </w:r>
          </w:p>
        </w:tc>
        <w:tc>
          <w:tcPr>
            <w:tcW w:w="1701" w:type="dxa"/>
          </w:tcPr>
          <w:p w:rsidR="00BA5C0E" w:rsidRPr="00431A7F" w:rsidRDefault="00BA5C0E" w:rsidP="00BA5C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b/>
                <w:sz w:val="24"/>
                <w:szCs w:val="24"/>
              </w:rPr>
              <w:t>подстановка</w:t>
            </w:r>
          </w:p>
        </w:tc>
        <w:tc>
          <w:tcPr>
            <w:tcW w:w="7513" w:type="dxa"/>
            <w:gridSpan w:val="3"/>
          </w:tcPr>
          <w:p w:rsidR="00BA5C0E" w:rsidRPr="00431A7F" w:rsidRDefault="00BA5C0E" w:rsidP="00BA5C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Т.к.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стек пуст – </w:t>
            </w:r>
            <w:r w:rsidRPr="00431A7F">
              <w:rPr>
                <w:rFonts w:ascii="Times New Roman" w:hAnsi="Times New Roman" w:cs="Times New Roman"/>
                <w:b/>
                <w:sz w:val="24"/>
                <w:szCs w:val="24"/>
              </w:rPr>
              <w:t>успех</w:t>
            </w: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</w:p>
          <w:p w:rsidR="00BA5C0E" w:rsidRPr="00431A7F" w:rsidRDefault="00BA5C0E" w:rsidP="00BA5C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F">
              <w:rPr>
                <w:rFonts w:ascii="Times New Roman" w:hAnsi="Times New Roman" w:cs="Times New Roman"/>
                <w:sz w:val="24"/>
                <w:szCs w:val="24"/>
              </w:rPr>
              <w:t>в рез. ячейке подстановка</w:t>
            </w:r>
          </w:p>
        </w:tc>
      </w:tr>
    </w:tbl>
    <w:p w:rsidR="00854B52" w:rsidRPr="00E6336A" w:rsidRDefault="00854B52" w:rsidP="00854B52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</w:rPr>
      </w:pPr>
    </w:p>
    <w:p w:rsidR="00854B52" w:rsidRPr="00E6336A" w:rsidRDefault="00854B52" w:rsidP="00854B52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</w:rPr>
      </w:pPr>
      <w:r w:rsidRPr="00E6336A">
        <w:rPr>
          <w:rFonts w:ascii="Times New Roman CYR" w:hAnsi="Times New Roman CYR" w:cs="Times New Roman CYR"/>
        </w:rPr>
        <w:t xml:space="preserve">Фактически, формально, работа алгоритма унификации заключается в  по парном сопоставлении термов и попытке построить для них общий пример, для чего и нужна подстановка. Например, для поиска ответа на вопрос система должна найти подходящее знание. А знание зафиксировано в заголовке правила. Т.е. система должна подобрать подходящее правило </w:t>
      </w:r>
      <w:r w:rsidRPr="00E6336A">
        <w:rPr>
          <w:rFonts w:ascii="Times New Roman CYR" w:hAnsi="Times New Roman CYR" w:cs="Times New Roman CYR"/>
        </w:rPr>
        <w:lastRenderedPageBreak/>
        <w:t>(подходящий заголовок) (назначение алгоритма унификации). И система должна «понять» формально, что заголовок подходит. Для этого она строит унификатор – подстановку (побочный эффект работы алгоритма унификации). В результате применения подстановки некоторые переменные конкретизируются значениями</w:t>
      </w:r>
      <w:r w:rsidR="00E6336A" w:rsidRPr="00E6336A">
        <w:rPr>
          <w:rFonts w:ascii="Times New Roman CYR" w:hAnsi="Times New Roman CYR" w:cs="Times New Roman CYR"/>
        </w:rPr>
        <w:t xml:space="preserve">, которые (значения) могут и будут далее </w:t>
      </w:r>
      <w:r w:rsidRPr="00E6336A">
        <w:rPr>
          <w:rFonts w:ascii="Times New Roman CYR" w:hAnsi="Times New Roman CYR" w:cs="Times New Roman CYR"/>
        </w:rPr>
        <w:t>использованы при доказательстве истинности тела выбранного правила (</w:t>
      </w:r>
      <w:r w:rsidR="00E6336A" w:rsidRPr="00E6336A">
        <w:rPr>
          <w:rFonts w:ascii="Times New Roman CYR" w:hAnsi="Times New Roman CYR" w:cs="Times New Roman CYR"/>
        </w:rPr>
        <w:t xml:space="preserve">что </w:t>
      </w:r>
      <w:r w:rsidRPr="00E6336A">
        <w:rPr>
          <w:rFonts w:ascii="Times New Roman CYR" w:hAnsi="Times New Roman CYR" w:cs="Times New Roman CYR"/>
        </w:rPr>
        <w:t>т</w:t>
      </w:r>
      <w:r w:rsidR="00E6336A" w:rsidRPr="00E6336A">
        <w:rPr>
          <w:rFonts w:ascii="Times New Roman CYR" w:hAnsi="Times New Roman CYR" w:cs="Times New Roman CYR"/>
        </w:rPr>
        <w:t>о</w:t>
      </w:r>
      <w:r w:rsidRPr="00E6336A">
        <w:rPr>
          <w:rFonts w:ascii="Times New Roman CYR" w:hAnsi="Times New Roman CYR" w:cs="Times New Roman CYR"/>
        </w:rPr>
        <w:t xml:space="preserve">же </w:t>
      </w:r>
      <w:r w:rsidR="00E6336A" w:rsidRPr="00E6336A">
        <w:rPr>
          <w:rFonts w:ascii="Times New Roman CYR" w:hAnsi="Times New Roman CYR" w:cs="Times New Roman CYR"/>
        </w:rPr>
        <w:t xml:space="preserve">выполняется </w:t>
      </w:r>
      <w:r w:rsidRPr="00E6336A">
        <w:rPr>
          <w:rFonts w:ascii="Times New Roman CYR" w:hAnsi="Times New Roman CYR" w:cs="Times New Roman CYR"/>
        </w:rPr>
        <w:t xml:space="preserve">с использованием алгоритма унификации). Т.е. значения переменных переходят на следующий шаг доказательства. Таким образом, с помощью алгоритма унификации происходит двунаправленная передача параметров процедурам. Например, из внешнего мира в программу для дальнейшего использования или из программы во внешний мир – значения интересующего нас параметра. </w:t>
      </w:r>
    </w:p>
    <w:p w:rsidR="0079556A" w:rsidRPr="00E6336A" w:rsidRDefault="0079556A" w:rsidP="007955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1CFF" w:rsidRPr="00E6336A" w:rsidRDefault="00711CFF" w:rsidP="00711CFF">
      <w:pPr>
        <w:rPr>
          <w:rFonts w:ascii="Times New Roman CYR" w:hAnsi="Times New Roman CYR" w:cs="Times New Roman CYR"/>
          <w:color w:val="FF0000"/>
        </w:rPr>
      </w:pPr>
      <w:r>
        <w:rPr>
          <w:rFonts w:ascii="Times New Roman CYR" w:hAnsi="Times New Roman CYR" w:cs="Times New Roman CYR"/>
        </w:rPr>
        <w:t xml:space="preserve">!!!! </w:t>
      </w:r>
      <w:r w:rsidRPr="009C0EA7">
        <w:rPr>
          <w:rFonts w:ascii="Times New Roman CYR" w:hAnsi="Times New Roman CYR" w:cs="Times New Roman CYR"/>
          <w:color w:val="FF0000"/>
        </w:rPr>
        <w:t xml:space="preserve">В лабораторных работах будем использовать только конъюнкцию (термы в теле разделяются </w:t>
      </w:r>
      <w:r w:rsidRPr="00E6336A">
        <w:rPr>
          <w:rFonts w:ascii="Times New Roman CYR" w:hAnsi="Times New Roman CYR" w:cs="Times New Roman CYR"/>
          <w:color w:val="FF0000"/>
        </w:rPr>
        <w:t>запятыми). И простой вопрос.</w:t>
      </w:r>
    </w:p>
    <w:sectPr w:rsidR="00711CFF" w:rsidRPr="00E6336A" w:rsidSect="00802C2E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A7E"/>
    <w:multiLevelType w:val="hybridMultilevel"/>
    <w:tmpl w:val="C834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00CB"/>
    <w:multiLevelType w:val="hybridMultilevel"/>
    <w:tmpl w:val="32368E18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 w15:restartNumberingAfterBreak="0">
    <w:nsid w:val="3E2133BC"/>
    <w:multiLevelType w:val="hybridMultilevel"/>
    <w:tmpl w:val="EA3C7E14"/>
    <w:lvl w:ilvl="0" w:tplc="C85025D2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61A"/>
    <w:rsid w:val="00072F92"/>
    <w:rsid w:val="000B3932"/>
    <w:rsid w:val="000C21EF"/>
    <w:rsid w:val="000C4EC5"/>
    <w:rsid w:val="000E0A34"/>
    <w:rsid w:val="00192284"/>
    <w:rsid w:val="00227076"/>
    <w:rsid w:val="00275752"/>
    <w:rsid w:val="002B4ABB"/>
    <w:rsid w:val="002D678C"/>
    <w:rsid w:val="002E0B77"/>
    <w:rsid w:val="002E161A"/>
    <w:rsid w:val="003446BE"/>
    <w:rsid w:val="00423E28"/>
    <w:rsid w:val="00431A7F"/>
    <w:rsid w:val="005611BE"/>
    <w:rsid w:val="00587459"/>
    <w:rsid w:val="005C7E35"/>
    <w:rsid w:val="005E74C5"/>
    <w:rsid w:val="0061533B"/>
    <w:rsid w:val="00691C81"/>
    <w:rsid w:val="00711CFF"/>
    <w:rsid w:val="00760402"/>
    <w:rsid w:val="0079556A"/>
    <w:rsid w:val="00802C2E"/>
    <w:rsid w:val="00854B52"/>
    <w:rsid w:val="008D7047"/>
    <w:rsid w:val="009055FB"/>
    <w:rsid w:val="00927289"/>
    <w:rsid w:val="0095247B"/>
    <w:rsid w:val="009C2C93"/>
    <w:rsid w:val="00A005C2"/>
    <w:rsid w:val="00A94267"/>
    <w:rsid w:val="00AE43CE"/>
    <w:rsid w:val="00B2078F"/>
    <w:rsid w:val="00B46BFE"/>
    <w:rsid w:val="00B62DA7"/>
    <w:rsid w:val="00B71C19"/>
    <w:rsid w:val="00B7302C"/>
    <w:rsid w:val="00BA5C0E"/>
    <w:rsid w:val="00BE0ABA"/>
    <w:rsid w:val="00C066AE"/>
    <w:rsid w:val="00CA5D1F"/>
    <w:rsid w:val="00CD7E7B"/>
    <w:rsid w:val="00D6040A"/>
    <w:rsid w:val="00D703A5"/>
    <w:rsid w:val="00DC6B9D"/>
    <w:rsid w:val="00DF7AEF"/>
    <w:rsid w:val="00E42815"/>
    <w:rsid w:val="00E55D10"/>
    <w:rsid w:val="00E6336A"/>
    <w:rsid w:val="00E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CAC5"/>
  <w15:docId w15:val="{0C580D5B-4005-4715-A693-6F56F19C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47B"/>
    <w:pPr>
      <w:ind w:left="720"/>
      <w:contextualSpacing/>
    </w:pPr>
  </w:style>
  <w:style w:type="table" w:styleId="a4">
    <w:name w:val="Table Grid"/>
    <w:basedOn w:val="a1"/>
    <w:uiPriority w:val="59"/>
    <w:rsid w:val="00CA5D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Artur</cp:lastModifiedBy>
  <cp:revision>12</cp:revision>
  <dcterms:created xsi:type="dcterms:W3CDTF">2020-04-14T09:17:00Z</dcterms:created>
  <dcterms:modified xsi:type="dcterms:W3CDTF">2020-04-23T09:28:00Z</dcterms:modified>
</cp:coreProperties>
</file>