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FE3635" w:rsidRDefault="000154D1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57A97F94" w14:textId="77777777" w:rsidR="000154D1" w:rsidRPr="00FE3635" w:rsidRDefault="000154D1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56D0779" w14:textId="12C47172" w:rsidR="001A00E4" w:rsidRPr="00FE3635" w:rsidRDefault="001A00E4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A211394" w14:textId="4C6DF07D" w:rsidR="000154D1" w:rsidRPr="00FE3635" w:rsidRDefault="000154D1" w:rsidP="000154D1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34399F98" w14:textId="1BA5E9CF" w:rsidR="00FF781A" w:rsidRDefault="00FF781A" w:rsidP="000154D1">
      <w:pPr>
        <w:jc w:val="center"/>
        <w:rPr>
          <w:rFonts w:ascii="Times New Roman" w:hAnsi="Times New Roman" w:cs="Times New Roman"/>
          <w:i/>
          <w:iCs/>
          <w:color w:val="000000" w:themeColor="text1"/>
          <w:sz w:val="56"/>
          <w:szCs w:val="56"/>
          <w:lang w:val="ru-RU"/>
        </w:rPr>
      </w:pPr>
      <w:r>
        <w:rPr>
          <w:rFonts w:ascii="Times New Roman" w:hAnsi="Times New Roman" w:cs="Times New Roman"/>
          <w:i/>
          <w:iCs/>
          <w:color w:val="000000" w:themeColor="text1"/>
          <w:sz w:val="56"/>
          <w:szCs w:val="56"/>
          <w:lang w:val="ru-RU"/>
        </w:rPr>
        <w:t>Анализ Алгоритмов</w:t>
      </w:r>
    </w:p>
    <w:p w14:paraId="29AA183D" w14:textId="5B505780" w:rsidR="000154D1" w:rsidRPr="00FE3635" w:rsidRDefault="00733937" w:rsidP="000154D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Рубежный контроль №1</w:t>
      </w:r>
    </w:p>
    <w:p w14:paraId="7A3655EB" w14:textId="0E1DE4A3" w:rsidR="004F533D" w:rsidRPr="00FE3635" w:rsidRDefault="0066089E" w:rsidP="000154D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«</w:t>
      </w:r>
      <w:r w:rsidR="00733937" w:rsidRPr="00FE363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Метод классификации </w:t>
      </w:r>
      <w:r w:rsidR="00733937" w:rsidRPr="00FE3635">
        <w:rPr>
          <w:rFonts w:ascii="Times New Roman" w:hAnsi="Times New Roman" w:cs="Times New Roman"/>
          <w:color w:val="000000" w:themeColor="text1"/>
          <w:sz w:val="36"/>
          <w:szCs w:val="36"/>
        </w:rPr>
        <w:t>S</w:t>
      </w:r>
      <w:r w:rsidR="00903F7D" w:rsidRPr="00FE3635">
        <w:rPr>
          <w:rFonts w:ascii="Times New Roman" w:hAnsi="Times New Roman" w:cs="Times New Roman"/>
          <w:color w:val="000000" w:themeColor="text1"/>
          <w:sz w:val="36"/>
          <w:szCs w:val="36"/>
        </w:rPr>
        <w:t>upport</w:t>
      </w:r>
      <w:r w:rsidR="00903F7D" w:rsidRPr="00FE363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903F7D" w:rsidRPr="00FE3635">
        <w:rPr>
          <w:rFonts w:ascii="Times New Roman" w:hAnsi="Times New Roman" w:cs="Times New Roman"/>
          <w:color w:val="000000" w:themeColor="text1"/>
          <w:sz w:val="36"/>
          <w:szCs w:val="36"/>
        </w:rPr>
        <w:t>Vector</w:t>
      </w:r>
      <w:r w:rsidR="00903F7D" w:rsidRPr="00FE363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</w:t>
      </w:r>
      <w:r w:rsidR="00903F7D" w:rsidRPr="00FE3635">
        <w:rPr>
          <w:rFonts w:ascii="Times New Roman" w:hAnsi="Times New Roman" w:cs="Times New Roman"/>
          <w:color w:val="000000" w:themeColor="text1"/>
          <w:sz w:val="36"/>
          <w:szCs w:val="36"/>
        </w:rPr>
        <w:t>Machine</w:t>
      </w:r>
      <w:r w:rsidRPr="00FE363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»</w:t>
      </w:r>
    </w:p>
    <w:p w14:paraId="0A225E07" w14:textId="73B851B9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ИУ7-55</w:t>
      </w:r>
    </w:p>
    <w:p w14:paraId="47FAF4DF" w14:textId="72AE4E3D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4CC78D5" w14:textId="53443FFF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7C57F173" w14:textId="54D6C47C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4E3C9EB0" w14:textId="06A0B762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5EA7DE3A" w14:textId="690536AD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80F825D" w14:textId="5608D265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B7C57C4" w14:textId="5C3FC355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5357883" w14:textId="3F5CEAE5" w:rsidR="000154D1" w:rsidRPr="00FE3635" w:rsidRDefault="000154D1" w:rsidP="000154D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4B9533C9" w14:textId="35F08D32" w:rsidR="000154D1" w:rsidRPr="00FE3635" w:rsidRDefault="000154D1" w:rsidP="00235763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59358A69" w:rsidR="00235763" w:rsidRPr="00FE3635" w:rsidRDefault="00235763" w:rsidP="001A00E4">
          <w:pPr>
            <w:pStyle w:val="a9"/>
            <w:pageBreakBefore/>
            <w:rPr>
              <w:rFonts w:ascii="Times New Roman" w:hAnsi="Times New Roman" w:cs="Times New Roman"/>
              <w:color w:val="000000" w:themeColor="text1"/>
              <w:lang w:val="ru-RU"/>
            </w:rPr>
          </w:pPr>
          <w:r w:rsidRPr="00FE3635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760BCB2A" w14:textId="77777777" w:rsidR="004F467C" w:rsidRPr="00FE3635" w:rsidRDefault="004F467C" w:rsidP="004F467C">
          <w:pPr>
            <w:rPr>
              <w:rFonts w:ascii="Times New Roman" w:hAnsi="Times New Roman" w:cs="Times New Roman"/>
              <w:color w:val="000000" w:themeColor="text1"/>
              <w:lang w:val="ru-RU"/>
            </w:rPr>
          </w:pPr>
        </w:p>
        <w:p w14:paraId="6919CF9E" w14:textId="147B61B0" w:rsidR="00F86301" w:rsidRPr="00FE3635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TOC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o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"1-3" \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h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z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\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>u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  <w:lang w:val="ru-RU"/>
            </w:rPr>
            <w:instrText xml:space="preserve"> </w:instrText>
          </w:r>
          <w:r w:rsidRPr="00FE363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6375420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Введение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_Toc26375420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3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3EBDB0" w14:textId="4F7B1EAA" w:rsidR="00F86301" w:rsidRPr="00FE3635" w:rsidRDefault="005231F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1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Постановка задачи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_Toc26375421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4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FFC1E2" w14:textId="3B33F78E" w:rsidR="00F86301" w:rsidRPr="00FE3635" w:rsidRDefault="005231F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2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1. Аналитическая часть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_Toc26375422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5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BDD6BD" w14:textId="05336B39" w:rsidR="00F86301" w:rsidRPr="00FE3635" w:rsidRDefault="005231F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3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Квадратичная оптимизация и поиск оптимальной гиперплоскости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_Toc26375423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6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E3F01E" w14:textId="24284C21" w:rsidR="00F86301" w:rsidRPr="00FE3635" w:rsidRDefault="005231F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4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Проблема линейной разделимости классов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_Toc26375424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7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7F9879" w14:textId="4DCB25BA" w:rsidR="00F86301" w:rsidRPr="00FE3635" w:rsidRDefault="005231F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5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Вывод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_Toc26375425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7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09312D" w14:textId="27346DBE" w:rsidR="00F86301" w:rsidRPr="00FE3635" w:rsidRDefault="005231F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6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3. Технологическая часть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_Toc26375426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8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2B04F50" w14:textId="24383A3A" w:rsidR="00F86301" w:rsidRPr="00FE3635" w:rsidRDefault="005231F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7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Вывод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_Toc26375427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10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0DF59E1" w14:textId="1EBCA98C" w:rsidR="00F86301" w:rsidRPr="00FE3635" w:rsidRDefault="005231F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8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4. Исследовательская часть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_Toc26375428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11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87BE7D" w14:textId="52B33900" w:rsidR="00F86301" w:rsidRPr="00FE3635" w:rsidRDefault="005231F7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29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Вывод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_Toc26375429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12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A3B2A0" w14:textId="1102830D" w:rsidR="00F86301" w:rsidRPr="00FE3635" w:rsidRDefault="005231F7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</w:rPr>
          </w:pPr>
          <w:hyperlink w:anchor="_Toc26375430" w:history="1">
            <w:r w:rsidR="00F86301" w:rsidRPr="00FE3635">
              <w:rPr>
                <w:rStyle w:val="aa"/>
                <w:rFonts w:ascii="Times New Roman" w:hAnsi="Times New Roman" w:cs="Times New Roman"/>
                <w:noProof/>
                <w:color w:val="000000" w:themeColor="text1"/>
                <w:lang w:val="ru-RU"/>
              </w:rPr>
              <w:t>Литература</w:t>
            </w:r>
            <w:r w:rsidR="00F86301" w:rsidRPr="00FE3635">
              <w:rPr>
                <w:noProof/>
                <w:webHidden/>
                <w:color w:val="000000" w:themeColor="text1"/>
              </w:rPr>
              <w:tab/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begin"/>
            </w:r>
            <w:r w:rsidR="00F86301" w:rsidRPr="00FE3635">
              <w:rPr>
                <w:noProof/>
                <w:webHidden/>
                <w:color w:val="000000" w:themeColor="text1"/>
              </w:rPr>
              <w:instrText xml:space="preserve"> PAGEREF _Toc26375430 \h </w:instrText>
            </w:r>
            <w:r w:rsidR="00F86301" w:rsidRPr="00FE3635">
              <w:rPr>
                <w:noProof/>
                <w:webHidden/>
                <w:color w:val="000000" w:themeColor="text1"/>
              </w:rPr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separate"/>
            </w:r>
            <w:r w:rsidR="00F86301" w:rsidRPr="00FE3635">
              <w:rPr>
                <w:noProof/>
                <w:webHidden/>
                <w:color w:val="000000" w:themeColor="text1"/>
              </w:rPr>
              <w:t>13</w:t>
            </w:r>
            <w:r w:rsidR="00F86301" w:rsidRPr="00FE363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771F4C" w14:textId="48088F92" w:rsidR="00235763" w:rsidRPr="00FE3635" w:rsidRDefault="00235763">
          <w:pPr>
            <w:rPr>
              <w:rFonts w:ascii="Times New Roman" w:hAnsi="Times New Roman" w:cs="Times New Roman"/>
              <w:color w:val="000000" w:themeColor="text1"/>
            </w:rPr>
          </w:pPr>
          <w:r w:rsidRPr="00FE3635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ru-RU"/>
            </w:rPr>
            <w:fldChar w:fldCharType="end"/>
          </w:r>
        </w:p>
      </w:sdtContent>
    </w:sdt>
    <w:p w14:paraId="2D614908" w14:textId="77777777" w:rsidR="00235763" w:rsidRPr="00FE3635" w:rsidRDefault="00235763" w:rsidP="000154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0365F59" w14:textId="77777777" w:rsidR="00235763" w:rsidRPr="00FE3635" w:rsidRDefault="00235763" w:rsidP="000154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B4EB59" w14:textId="77777777" w:rsidR="00235763" w:rsidRPr="00FE3635" w:rsidRDefault="00235763" w:rsidP="000154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659592" w14:textId="4652B553" w:rsidR="000154D1" w:rsidRPr="00FE3635" w:rsidRDefault="008906AB" w:rsidP="004F467C">
      <w:pPr>
        <w:pStyle w:val="1"/>
        <w:pageBreakBefore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26375420"/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>Введение</w:t>
      </w:r>
      <w:bookmarkEnd w:id="0"/>
    </w:p>
    <w:p w14:paraId="0E8FF92B" w14:textId="48949F70" w:rsidR="00235763" w:rsidRPr="00FE3635" w:rsidRDefault="00235763" w:rsidP="000154D1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73E8537C" w14:textId="3A912417" w:rsidR="00110151" w:rsidRPr="00FE3635" w:rsidRDefault="008906AB" w:rsidP="00C35FC4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</w:r>
      <w:r w:rsidR="00110151" w:rsidRPr="00FE3635">
        <w:rPr>
          <w:rFonts w:ascii="Times New Roman" w:hAnsi="Times New Roman" w:cs="Times New Roman"/>
          <w:color w:val="000000" w:themeColor="text1"/>
          <w:lang w:val="ru-RU"/>
        </w:rPr>
        <w:t>В настоящее время сфера искусственного интеллекта проникла в нашу повседневную жизнь и все больше компаний и исследовательских центров применяют ИИ для решения разного рода задач. Классические методы ИИ были придуманы еще Тьюрингом в 40е годы. Позже появилась первая попытка воссоздать искусственный нейрон человека. Модель искусственного нейрона была предложена Розенблатом в 50х года. Тогда Розенблат еще не знал, насколько сильно это изменит наш мир. Также в 19 веке были изобретены первые методы классификации, такие как линейный дискриминантный анализ Фишера. В 19</w:t>
      </w:r>
      <w:r w:rsidR="00D01036" w:rsidRPr="00FE3635">
        <w:rPr>
          <w:rFonts w:ascii="Times New Roman" w:hAnsi="Times New Roman" w:cs="Times New Roman"/>
          <w:color w:val="000000" w:themeColor="text1"/>
          <w:lang w:val="ru-RU"/>
        </w:rPr>
        <w:t>92</w:t>
      </w:r>
      <w:r w:rsidR="00110151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году Вапником</w:t>
      </w:r>
      <w:r w:rsidR="00D01036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[1]</w:t>
      </w:r>
      <w:r w:rsidR="00110151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была предложена модель классификации данных, которая была названа методом опорных векторов (</w:t>
      </w:r>
      <w:r w:rsidR="00110151" w:rsidRPr="00FE3635">
        <w:rPr>
          <w:rFonts w:ascii="Times New Roman" w:hAnsi="Times New Roman" w:cs="Times New Roman"/>
          <w:color w:val="000000" w:themeColor="text1"/>
        </w:rPr>
        <w:t>SVM</w:t>
      </w:r>
      <w:r w:rsidR="00110151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– </w:t>
      </w:r>
      <w:r w:rsidR="00110151" w:rsidRPr="00FE3635">
        <w:rPr>
          <w:rFonts w:ascii="Times New Roman" w:hAnsi="Times New Roman" w:cs="Times New Roman"/>
          <w:color w:val="000000" w:themeColor="text1"/>
        </w:rPr>
        <w:t>Support</w:t>
      </w:r>
      <w:r w:rsidR="00110151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110151" w:rsidRPr="00FE3635">
        <w:rPr>
          <w:rFonts w:ascii="Times New Roman" w:hAnsi="Times New Roman" w:cs="Times New Roman"/>
          <w:color w:val="000000" w:themeColor="text1"/>
        </w:rPr>
        <w:t>Vector</w:t>
      </w:r>
      <w:r w:rsidR="00110151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110151" w:rsidRPr="00FE3635">
        <w:rPr>
          <w:rFonts w:ascii="Times New Roman" w:hAnsi="Times New Roman" w:cs="Times New Roman"/>
          <w:color w:val="000000" w:themeColor="text1"/>
        </w:rPr>
        <w:t>Machine</w:t>
      </w:r>
      <w:r w:rsidR="00110151" w:rsidRPr="00FE3635">
        <w:rPr>
          <w:rFonts w:ascii="Times New Roman" w:hAnsi="Times New Roman" w:cs="Times New Roman"/>
          <w:color w:val="000000" w:themeColor="text1"/>
          <w:lang w:val="ru-RU"/>
        </w:rPr>
        <w:t>). Она могла обучаться на некотором наборе данных и классифицировать его на 2 класса. Далее этот метод был доработан для произвольного количества классов. Сейчас машина опорных векторов активно используется для классификации сложных многомерных данных.</w:t>
      </w:r>
    </w:p>
    <w:p w14:paraId="680BC906" w14:textId="6B92ACA1" w:rsidR="002B2377" w:rsidRPr="00FE3635" w:rsidRDefault="002B2377" w:rsidP="001D255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B501E8C" w14:textId="38B8C470" w:rsidR="008906AB" w:rsidRPr="00FE3635" w:rsidRDefault="008906AB" w:rsidP="008906AB">
      <w:pPr>
        <w:pStyle w:val="1"/>
        <w:pageBreakBefore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26375421"/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>Постановка задачи</w:t>
      </w:r>
      <w:bookmarkEnd w:id="1"/>
    </w:p>
    <w:p w14:paraId="48CE64B0" w14:textId="6ECB86AB" w:rsidR="00FD1299" w:rsidRPr="00FE3635" w:rsidRDefault="00FD1299" w:rsidP="00345764">
      <w:pPr>
        <w:tabs>
          <w:tab w:val="left" w:pos="979"/>
        </w:tabs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5889E0C1" w14:textId="49760FBC" w:rsidR="00C35FC4" w:rsidRPr="00FE3635" w:rsidRDefault="007A6407" w:rsidP="001D2552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Цель: </w:t>
      </w:r>
      <w:r w:rsidR="00104A39" w:rsidRPr="00FE3635">
        <w:rPr>
          <w:rFonts w:ascii="Times New Roman" w:hAnsi="Times New Roman" w:cs="Times New Roman"/>
          <w:color w:val="000000" w:themeColor="text1"/>
          <w:lang w:val="ru-RU"/>
        </w:rPr>
        <w:t xml:space="preserve">изучение метода классификации </w:t>
      </w:r>
      <w:r w:rsidR="00104A39" w:rsidRPr="00FE3635">
        <w:rPr>
          <w:rFonts w:ascii="Times New Roman" w:hAnsi="Times New Roman" w:cs="Times New Roman"/>
          <w:color w:val="000000" w:themeColor="text1"/>
        </w:rPr>
        <w:t>SVM</w:t>
      </w:r>
      <w:r w:rsidR="003A557D" w:rsidRPr="00FE3635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656F6298" w14:textId="6CD45AB3" w:rsidR="003A119A" w:rsidRPr="00FE3635" w:rsidRDefault="007A6407" w:rsidP="001D2552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Задачи</w:t>
      </w:r>
      <w:r w:rsidR="00E60241" w:rsidRPr="00FE3635">
        <w:rPr>
          <w:rFonts w:ascii="Times New Roman" w:hAnsi="Times New Roman" w:cs="Times New Roman"/>
          <w:color w:val="000000" w:themeColor="text1"/>
          <w:lang w:val="ru-RU"/>
        </w:rPr>
        <w:t>:</w:t>
      </w:r>
    </w:p>
    <w:p w14:paraId="54774D0B" w14:textId="2F095778" w:rsidR="00C20CEC" w:rsidRPr="00FE3635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реализовать метод</w:t>
      </w:r>
      <w:r w:rsidRPr="00FE3635">
        <w:rPr>
          <w:rFonts w:ascii="Times New Roman" w:hAnsi="Times New Roman" w:cs="Times New Roman"/>
          <w:color w:val="000000" w:themeColor="text1"/>
        </w:rPr>
        <w:t>;</w:t>
      </w:r>
    </w:p>
    <w:p w14:paraId="146D6605" w14:textId="1A5085F8" w:rsidR="00104A39" w:rsidRPr="00FE3635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протестировать метод</w:t>
      </w:r>
      <w:r w:rsidRPr="00FE3635">
        <w:rPr>
          <w:rFonts w:ascii="Times New Roman" w:hAnsi="Times New Roman" w:cs="Times New Roman"/>
          <w:color w:val="000000" w:themeColor="text1"/>
        </w:rPr>
        <w:t>;</w:t>
      </w:r>
    </w:p>
    <w:p w14:paraId="1E303EE8" w14:textId="08F9CA5F" w:rsidR="00104A39" w:rsidRPr="00FE3635" w:rsidRDefault="00104A39" w:rsidP="00C20CEC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привести листинг на одном из языков программирования.</w:t>
      </w:r>
    </w:p>
    <w:p w14:paraId="0A50693F" w14:textId="6BF5A5CE" w:rsidR="001C1028" w:rsidRPr="00FE3635" w:rsidRDefault="000154D1" w:rsidP="00A001C5">
      <w:pPr>
        <w:pStyle w:val="1"/>
        <w:pageBreakBefore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26375422"/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>Аналитическая часть</w:t>
      </w:r>
      <w:bookmarkEnd w:id="2"/>
    </w:p>
    <w:p w14:paraId="7040E05C" w14:textId="2FA3CD76" w:rsidR="009B1640" w:rsidRPr="00FE3635" w:rsidRDefault="009B1640" w:rsidP="00E104C9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1E5E6351" w14:textId="148CA562" w:rsidR="00AA7857" w:rsidRPr="00FE3635" w:rsidRDefault="009B1640" w:rsidP="005D4FEE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</w:r>
      <w:bookmarkStart w:id="3" w:name="_Toc23246926"/>
      <w:r w:rsidR="005D4FEE" w:rsidRPr="00FE3635">
        <w:rPr>
          <w:rFonts w:ascii="Times New Roman" w:hAnsi="Times New Roman" w:cs="Times New Roman"/>
          <w:color w:val="000000" w:themeColor="text1"/>
          <w:lang w:val="ru-RU"/>
        </w:rPr>
        <w:t>Машина опорных векторов – это линейная система, идея которой состоит в построении гиперплоскости, выступающей в качестве поверхности решений, максимально разделяющей положительные и отрицательные примеры. В частности, алгоритм настройки опорных векторов можно использовать для построения следующих трех типов обучаемых машин.</w:t>
      </w:r>
    </w:p>
    <w:p w14:paraId="72B16648" w14:textId="79F54CD5" w:rsidR="005D4FEE" w:rsidRPr="00FE3635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Полиномиальные обучаемые машины.</w:t>
      </w:r>
    </w:p>
    <w:p w14:paraId="529181F6" w14:textId="74D78CA6" w:rsidR="005D4FEE" w:rsidRPr="00FE3635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Сети на основе радиальных базисных функций.</w:t>
      </w:r>
    </w:p>
    <w:p w14:paraId="0C3BB325" w14:textId="7E57B3C4" w:rsidR="005D4FEE" w:rsidRPr="00FE3635" w:rsidRDefault="005D4FEE" w:rsidP="005D4FEE">
      <w:pPr>
        <w:pStyle w:val="af1"/>
        <w:numPr>
          <w:ilvl w:val="0"/>
          <w:numId w:val="9"/>
        </w:num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Двухслойные персептроны.</w:t>
      </w:r>
    </w:p>
    <w:p w14:paraId="05986596" w14:textId="4353B098" w:rsidR="005D4FEE" w:rsidRPr="00FE3635" w:rsidRDefault="005D4FEE" w:rsidP="005D4FEE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7CAA8DFB" w14:textId="0DC023F9" w:rsidR="005D4FEE" w:rsidRPr="00FE3635" w:rsidRDefault="005D4FEE" w:rsidP="005D4FEE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  <w:t>Рассмотрим множество обучающих примеров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"/>
        <w:gridCol w:w="8612"/>
        <w:gridCol w:w="473"/>
      </w:tblGrid>
      <w:tr w:rsidR="005D4FEE" w:rsidRPr="00FE3635" w14:paraId="58F8F2FE" w14:textId="77777777" w:rsidTr="00DC746D">
        <w:tc>
          <w:tcPr>
            <w:tcW w:w="265" w:type="dxa"/>
          </w:tcPr>
          <w:p w14:paraId="598BED50" w14:textId="77777777" w:rsidR="005D4FEE" w:rsidRPr="00FE3635" w:rsidRDefault="005D4FEE" w:rsidP="005D4FE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8612" w:type="dxa"/>
          </w:tcPr>
          <w:p w14:paraId="681C0ACC" w14:textId="43F13E90" w:rsidR="005D4FEE" w:rsidRPr="00FE3635" w:rsidRDefault="005231F7" w:rsidP="005D4FEE">
            <w:pPr>
              <w:jc w:val="center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i=1…N ,</m:t>
                    </m:r>
                  </m:sub>
                </m:sSub>
              </m:oMath>
            </m:oMathPara>
          </w:p>
        </w:tc>
        <w:tc>
          <w:tcPr>
            <w:tcW w:w="473" w:type="dxa"/>
          </w:tcPr>
          <w:p w14:paraId="16D7342A" w14:textId="00D08547" w:rsidR="005D4FEE" w:rsidRPr="00FE3635" w:rsidRDefault="005D4FEE" w:rsidP="005D4FEE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</w:rPr>
              <w:t>(1)</w:t>
            </w:r>
          </w:p>
        </w:tc>
      </w:tr>
    </w:tbl>
    <w:p w14:paraId="3D15EA02" w14:textId="77777777" w:rsidR="00A07A80" w:rsidRPr="00FE3635" w:rsidRDefault="00A07A80" w:rsidP="005D4FEE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5929C98B" w14:textId="2D83A551" w:rsidR="00A07A80" w:rsidRPr="00FE3635" w:rsidRDefault="00A07A80" w:rsidP="00AA7857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i</m:t>
            </m:r>
          </m:sub>
        </m:sSub>
      </m:oMath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– входной образ для примера </w:t>
      </w:r>
      <w:r w:rsidRPr="00FE3635">
        <w:rPr>
          <w:rFonts w:ascii="Times New Roman" w:eastAsiaTheme="minorEastAsia" w:hAnsi="Times New Roman" w:cs="Times New Roman"/>
          <w:color w:val="000000" w:themeColor="text1"/>
        </w:rPr>
        <w:t>i</w:t>
      </w: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i</m:t>
            </m:r>
          </m:sub>
        </m:sSub>
      </m:oMath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– соответствующий ему желаемый отклик (целевой выход). Предположим, что классы +1 и -1, составляющие множество </w:t>
      </w:r>
      <w:r w:rsidRPr="00FE3635">
        <w:rPr>
          <w:rFonts w:ascii="Times New Roman" w:eastAsiaTheme="minorEastAsia" w:hAnsi="Times New Roman" w:cs="Times New Roman"/>
          <w:color w:val="000000" w:themeColor="text1"/>
        </w:rPr>
        <w:t>d</w:t>
      </w: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линейно разделимы. Уравнение поверхности решений в форме гиперплоскости, выполяющей это разделение, записывается следующим образом: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A07A80" w:rsidRPr="00FE3635" w14:paraId="2589966E" w14:textId="77777777" w:rsidTr="00DC746D">
        <w:tc>
          <w:tcPr>
            <w:tcW w:w="265" w:type="dxa"/>
          </w:tcPr>
          <w:p w14:paraId="50A620FD" w14:textId="77777777" w:rsidR="00A07A80" w:rsidRPr="00FE3635" w:rsidRDefault="00A07A80" w:rsidP="00AA7857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20" w:type="dxa"/>
          </w:tcPr>
          <w:p w14:paraId="104C72F6" w14:textId="779DB39B" w:rsidR="00A07A80" w:rsidRPr="00FE3635" w:rsidRDefault="005231F7" w:rsidP="00A07A80">
            <w:pPr>
              <w:jc w:val="center"/>
              <w:rPr>
                <w:rFonts w:ascii="Times New Roman" w:eastAsiaTheme="minorEastAsia" w:hAnsi="Times New Roman" w:cs="Times New Roman"/>
                <w:i/>
                <w:iCs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b=0,</m:t>
                </m:r>
              </m:oMath>
            </m:oMathPara>
          </w:p>
        </w:tc>
        <w:tc>
          <w:tcPr>
            <w:tcW w:w="265" w:type="dxa"/>
          </w:tcPr>
          <w:p w14:paraId="5FE3142B" w14:textId="0CE00E31" w:rsidR="00A07A80" w:rsidRPr="00FE3635" w:rsidRDefault="00A07A80" w:rsidP="00AA7857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(2)</w:t>
            </w:r>
          </w:p>
        </w:tc>
      </w:tr>
    </w:tbl>
    <w:p w14:paraId="5EFF9D57" w14:textId="77777777" w:rsidR="00A07A80" w:rsidRPr="00FE3635" w:rsidRDefault="00A07A80" w:rsidP="00AA7857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</w:p>
    <w:p w14:paraId="4BCC881E" w14:textId="2900340C" w:rsidR="00F5149E" w:rsidRPr="00FE3635" w:rsidRDefault="00526433" w:rsidP="00AA7857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где </w:t>
      </w:r>
      <w:r w:rsidRPr="00FE363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x</w:t>
      </w:r>
      <w:r w:rsidRPr="00FE363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FE3635">
        <w:rPr>
          <w:rFonts w:ascii="Times New Roman" w:eastAsiaTheme="minorEastAsia" w:hAnsi="Times New Roman" w:cs="Times New Roman"/>
          <w:b/>
          <w:bCs/>
          <w:color w:val="000000" w:themeColor="text1"/>
          <w:lang w:val="ru-RU"/>
        </w:rPr>
        <w:t xml:space="preserve">– </w:t>
      </w: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входной вектор; </w:t>
      </w:r>
      <w:r w:rsidRPr="00FE363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w</w:t>
      </w: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– настраиваемый вектор весов; </w:t>
      </w:r>
      <w:r w:rsidRPr="00FE3635">
        <w:rPr>
          <w:rFonts w:ascii="Times New Roman" w:eastAsiaTheme="minorEastAsia" w:hAnsi="Times New Roman" w:cs="Times New Roman"/>
          <w:i/>
          <w:iCs/>
          <w:color w:val="000000" w:themeColor="text1"/>
        </w:rPr>
        <w:t>b</w:t>
      </w: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– порог. Таким образом можно записать: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:rsidRPr="00FE3635" w14:paraId="1CBC69F2" w14:textId="77777777" w:rsidTr="00DC746D">
        <w:tc>
          <w:tcPr>
            <w:tcW w:w="265" w:type="dxa"/>
          </w:tcPr>
          <w:p w14:paraId="65812078" w14:textId="77777777" w:rsidR="00526433" w:rsidRPr="00FE3635" w:rsidRDefault="00526433" w:rsidP="008E79CF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20" w:type="dxa"/>
          </w:tcPr>
          <w:p w14:paraId="25C78625" w14:textId="39ABE581" w:rsidR="00526433" w:rsidRPr="00FE3635" w:rsidRDefault="005231F7" w:rsidP="008E79CF">
            <w:pPr>
              <w:jc w:val="center"/>
              <w:rPr>
                <w:rFonts w:ascii="Times New Roman" w:eastAsiaTheme="minorEastAsia" w:hAnsi="Times New Roman" w:cs="Times New Roman"/>
                <w:color w:val="000000" w:themeColor="text1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w</m:t>
                  </m: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b≥0 для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=+1 </m:t>
              </m:r>
            </m:oMath>
            <w:r w:rsidR="008E79CF" w:rsidRPr="00FE3635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65" w:type="dxa"/>
          </w:tcPr>
          <w:p w14:paraId="72720F28" w14:textId="20003DE1" w:rsidR="00526433" w:rsidRPr="00FE3635" w:rsidRDefault="00526433" w:rsidP="008E79CF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(</w:t>
            </w:r>
            <w:r w:rsidRPr="00FE3635">
              <w:rPr>
                <w:rFonts w:ascii="Times New Roman" w:eastAsiaTheme="minorEastAsia" w:hAnsi="Times New Roman" w:cs="Times New Roman"/>
                <w:color w:val="000000" w:themeColor="text1"/>
              </w:rPr>
              <w:t>3</w:t>
            </w: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)</w:t>
            </w:r>
          </w:p>
        </w:tc>
      </w:tr>
    </w:tbl>
    <w:p w14:paraId="0339187F" w14:textId="77777777" w:rsidR="00526433" w:rsidRPr="00FE3635" w:rsidRDefault="00526433" w:rsidP="00526433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526433" w:rsidRPr="00FE3635" w14:paraId="73D977EC" w14:textId="77777777" w:rsidTr="00DC746D">
        <w:tc>
          <w:tcPr>
            <w:tcW w:w="265" w:type="dxa"/>
          </w:tcPr>
          <w:p w14:paraId="3FF93D1E" w14:textId="77777777" w:rsidR="00526433" w:rsidRPr="00FE3635" w:rsidRDefault="00526433" w:rsidP="008E79CF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20" w:type="dxa"/>
          </w:tcPr>
          <w:p w14:paraId="57AA8149" w14:textId="5CFAC778" w:rsidR="00526433" w:rsidRPr="00FE3635" w:rsidRDefault="005231F7" w:rsidP="008E79CF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b&lt;0 для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d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=-1.</m:t>
                </m:r>
              </m:oMath>
            </m:oMathPara>
          </w:p>
        </w:tc>
        <w:tc>
          <w:tcPr>
            <w:tcW w:w="265" w:type="dxa"/>
          </w:tcPr>
          <w:p w14:paraId="432EC21C" w14:textId="2FB66C06" w:rsidR="00526433" w:rsidRPr="00FE3635" w:rsidRDefault="00526433" w:rsidP="008E79CF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(</w:t>
            </w:r>
            <w:r w:rsidRPr="00FE3635">
              <w:rPr>
                <w:rFonts w:ascii="Times New Roman" w:eastAsiaTheme="minorEastAsia" w:hAnsi="Times New Roman" w:cs="Times New Roman"/>
                <w:color w:val="000000" w:themeColor="text1"/>
              </w:rPr>
              <w:t>4</w:t>
            </w: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)</w:t>
            </w:r>
          </w:p>
        </w:tc>
      </w:tr>
    </w:tbl>
    <w:p w14:paraId="78DA8B12" w14:textId="77777777" w:rsidR="00526433" w:rsidRPr="00FE3635" w:rsidRDefault="00526433" w:rsidP="00526433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</w:p>
    <w:p w14:paraId="03260B03" w14:textId="49AB8841" w:rsidR="00526433" w:rsidRPr="00FE3635" w:rsidRDefault="008E79CF" w:rsidP="00AA785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Оптимальный вектор весовых коэффициентов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  <w:color w:val="000000" w:themeColor="text1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w</m:t>
            </m:r>
            <m:ctrlPr>
              <w:rPr>
                <w:rFonts w:ascii="Cambria Math" w:eastAsiaTheme="minorEastAsia" w:hAnsi="Cambria Math" w:cs="Times New Roman"/>
                <w:b/>
                <w:bCs/>
                <w:iCs/>
                <w:color w:val="000000" w:themeColor="text1"/>
                <w:lang w:val="ru-RU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0</m:t>
            </m:r>
          </m:sub>
        </m:sSub>
      </m:oMath>
      <w:r w:rsidRPr="00FE3635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val="ru-RU"/>
        </w:rPr>
        <w:t xml:space="preserve">, </w:t>
      </w:r>
      <w:r w:rsidRPr="00FE3635"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 xml:space="preserve">а оптимальный порог обозначим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lang w:val="ru-RU"/>
          </w:rPr>
          <m:t>.</m:t>
        </m:r>
      </m:oMath>
      <w:r w:rsidRPr="00FE3635"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 xml:space="preserve"> </w:t>
      </w:r>
    </w:p>
    <w:p w14:paraId="54970DFD" w14:textId="7EC3DE47" w:rsidR="008E79CF" w:rsidRPr="00FE3635" w:rsidRDefault="008E79CF" w:rsidP="00AA785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</w:p>
    <w:p w14:paraId="3B333EFB" w14:textId="38040052" w:rsidR="0046567E" w:rsidRPr="00FE3635" w:rsidRDefault="0046567E" w:rsidP="00AA785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</w:p>
    <w:p w14:paraId="0C8D1B2A" w14:textId="4DC84ED5" w:rsidR="0046567E" w:rsidRPr="00FE3635" w:rsidRDefault="0046567E" w:rsidP="00AA785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</w:p>
    <w:p w14:paraId="18851B85" w14:textId="6A63C481" w:rsidR="0046567E" w:rsidRPr="00FE3635" w:rsidRDefault="0046567E" w:rsidP="00AA785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</w:p>
    <w:p w14:paraId="10766CE5" w14:textId="308064B1" w:rsidR="0046567E" w:rsidRPr="00FE3635" w:rsidRDefault="0046567E" w:rsidP="00AA785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</w:p>
    <w:p w14:paraId="48A3B9D6" w14:textId="4A6FAFB7" w:rsidR="0046567E" w:rsidRPr="00FE3635" w:rsidRDefault="0046567E" w:rsidP="00AA785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</w:p>
    <w:p w14:paraId="39B4CC22" w14:textId="77777777" w:rsidR="0046567E" w:rsidRPr="00FE3635" w:rsidRDefault="0046567E" w:rsidP="00AA7857">
      <w:pPr>
        <w:jc w:val="both"/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</w:pPr>
    </w:p>
    <w:p w14:paraId="27E401BE" w14:textId="386E1138" w:rsidR="008E79CF" w:rsidRPr="00FE3635" w:rsidRDefault="008E79CF" w:rsidP="008E79CF">
      <w:pPr>
        <w:pStyle w:val="2"/>
        <w:rPr>
          <w:rFonts w:ascii="Times New Roman" w:eastAsiaTheme="minorEastAsia" w:hAnsi="Times New Roman" w:cs="Times New Roman"/>
          <w:color w:val="000000" w:themeColor="text1"/>
          <w:sz w:val="22"/>
          <w:szCs w:val="22"/>
          <w:lang w:val="ru-RU"/>
        </w:rPr>
      </w:pPr>
      <w:bookmarkStart w:id="4" w:name="_Toc26375423"/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lastRenderedPageBreak/>
        <w:t>Квадратичная оптимизация и поиск оптимальной гиперплоскости</w:t>
      </w:r>
      <w:bookmarkEnd w:id="4"/>
    </w:p>
    <w:p w14:paraId="04E7BFF4" w14:textId="7B690AD1" w:rsidR="00A07A80" w:rsidRPr="00FE3635" w:rsidRDefault="00A07A80" w:rsidP="00AA7857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61221DA0" w14:textId="1127B85D" w:rsidR="00C66730" w:rsidRPr="00FE3635" w:rsidRDefault="008E79CF" w:rsidP="00AA7857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  <w:t xml:space="preserve">Задачу условной оптимизации можно решить с помощью </w:t>
      </w:r>
      <w:r w:rsidRPr="00FE3635">
        <w:rPr>
          <w:rFonts w:ascii="Times New Roman" w:hAnsi="Times New Roman" w:cs="Times New Roman"/>
          <w:i/>
          <w:iCs/>
          <w:color w:val="000000" w:themeColor="text1"/>
          <w:lang w:val="ru-RU"/>
        </w:rPr>
        <w:t>метода множителей  Лагранжа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 (</w:t>
      </w:r>
      <w:r w:rsidRPr="00FE3635">
        <w:rPr>
          <w:rFonts w:ascii="Times New Roman" w:hAnsi="Times New Roman" w:cs="Times New Roman"/>
          <w:color w:val="000000" w:themeColor="text1"/>
        </w:rPr>
        <w:t>Method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E3635">
        <w:rPr>
          <w:rFonts w:ascii="Times New Roman" w:hAnsi="Times New Roman" w:cs="Times New Roman"/>
          <w:color w:val="000000" w:themeColor="text1"/>
        </w:rPr>
        <w:t>of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E3635">
        <w:rPr>
          <w:rFonts w:ascii="Times New Roman" w:hAnsi="Times New Roman" w:cs="Times New Roman"/>
          <w:color w:val="000000" w:themeColor="text1"/>
        </w:rPr>
        <w:t>Langrange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E3635">
        <w:rPr>
          <w:rFonts w:ascii="Times New Roman" w:hAnsi="Times New Roman" w:cs="Times New Roman"/>
          <w:color w:val="000000" w:themeColor="text1"/>
        </w:rPr>
        <w:t>multipliers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>) [2].</w:t>
      </w:r>
    </w:p>
    <w:p w14:paraId="1DCCF173" w14:textId="53519D72" w:rsidR="00C66730" w:rsidRPr="00FE3635" w:rsidRDefault="00C66730" w:rsidP="00AA7857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  <w:t>Построим сначала функцию Лагранжа: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C66730" w:rsidRPr="00FE3635" w14:paraId="7D3F203D" w14:textId="77777777" w:rsidTr="00DC746D">
        <w:tc>
          <w:tcPr>
            <w:tcW w:w="265" w:type="dxa"/>
          </w:tcPr>
          <w:p w14:paraId="4AD84CF1" w14:textId="77777777" w:rsidR="00C66730" w:rsidRPr="00FE3635" w:rsidRDefault="00C66730" w:rsidP="008D6178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20" w:type="dxa"/>
          </w:tcPr>
          <w:p w14:paraId="670C8886" w14:textId="7FCF89B5" w:rsidR="00C66730" w:rsidRPr="00FE3635" w:rsidRDefault="00C66730" w:rsidP="008D6178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J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,b,a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+b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265" w:type="dxa"/>
          </w:tcPr>
          <w:p w14:paraId="66DE67C0" w14:textId="54143BAE" w:rsidR="00C66730" w:rsidRPr="00FE3635" w:rsidRDefault="00C66730" w:rsidP="008D6178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(</w:t>
            </w:r>
            <w:r w:rsidR="00243A7E" w:rsidRPr="00FE3635">
              <w:rPr>
                <w:rFonts w:ascii="Times New Roman" w:eastAsiaTheme="minorEastAsia" w:hAnsi="Times New Roman" w:cs="Times New Roman"/>
                <w:color w:val="000000" w:themeColor="text1"/>
              </w:rPr>
              <w:t>5</w:t>
            </w: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)</w:t>
            </w:r>
          </w:p>
        </w:tc>
      </w:tr>
    </w:tbl>
    <w:p w14:paraId="79C4CF26" w14:textId="77777777" w:rsidR="00C66730" w:rsidRPr="00FE3635" w:rsidRDefault="00C66730" w:rsidP="00C66730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</w:p>
    <w:p w14:paraId="7D120BBB" w14:textId="599CF827" w:rsidR="00C66730" w:rsidRPr="00FE3635" w:rsidRDefault="00243A7E" w:rsidP="00AA7857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где дополнительные неотрицательные элементы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lang w:val="ru-RU"/>
              </w:rPr>
              <m:t>i</m:t>
            </m:r>
          </m:sub>
        </m:sSub>
      </m:oMath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 xml:space="preserve"> – множители Лагранжа.</w:t>
      </w:r>
    </w:p>
    <w:p w14:paraId="75E8DED6" w14:textId="01B99C73" w:rsidR="00243A7E" w:rsidRPr="00FE3635" w:rsidRDefault="00243A7E" w:rsidP="00AA7857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</w:p>
    <w:p w14:paraId="48B3A00C" w14:textId="71D9F474" w:rsidR="00243A7E" w:rsidRPr="00FE3635" w:rsidRDefault="00243A7E" w:rsidP="00AA7857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ab/>
        <w:t>Опуская некоторые преобразования запишем итоговую формулу для получения вектора весовых коэффициентов и порога.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:rsidRPr="00FE3635" w14:paraId="6595A0D9" w14:textId="77777777" w:rsidTr="00DC746D">
        <w:tc>
          <w:tcPr>
            <w:tcW w:w="265" w:type="dxa"/>
          </w:tcPr>
          <w:p w14:paraId="42CBB0CD" w14:textId="77777777" w:rsidR="00243A7E" w:rsidRPr="00FE3635" w:rsidRDefault="00243A7E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20" w:type="dxa"/>
            <w:hideMark/>
          </w:tcPr>
          <w:p w14:paraId="1B4A8DDA" w14:textId="769DFC95" w:rsidR="00243A7E" w:rsidRPr="00FE3635" w:rsidRDefault="005231F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o,i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265" w:type="dxa"/>
            <w:hideMark/>
          </w:tcPr>
          <w:p w14:paraId="1630B4D2" w14:textId="7F4165D4" w:rsidR="00243A7E" w:rsidRPr="00FE3635" w:rsidRDefault="00243A7E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(6)</w:t>
            </w:r>
          </w:p>
        </w:tc>
      </w:tr>
    </w:tbl>
    <w:p w14:paraId="38488664" w14:textId="77777777" w:rsidR="00243A7E" w:rsidRPr="00FE3635" w:rsidRDefault="00243A7E" w:rsidP="00243A7E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"/>
        <w:gridCol w:w="8623"/>
        <w:gridCol w:w="473"/>
      </w:tblGrid>
      <w:tr w:rsidR="00243A7E" w:rsidRPr="00FE3635" w14:paraId="6B2562A8" w14:textId="77777777" w:rsidTr="00DC746D">
        <w:tc>
          <w:tcPr>
            <w:tcW w:w="265" w:type="dxa"/>
          </w:tcPr>
          <w:p w14:paraId="4C28A868" w14:textId="77777777" w:rsidR="00243A7E" w:rsidRPr="00FE3635" w:rsidRDefault="00243A7E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20" w:type="dxa"/>
            <w:hideMark/>
          </w:tcPr>
          <w:p w14:paraId="4ED1834F" w14:textId="017AE60C" w:rsidR="00243A7E" w:rsidRPr="00FE3635" w:rsidRDefault="005231F7">
            <w:pPr>
              <w:jc w:val="center"/>
              <w:rPr>
                <w:rFonts w:ascii="Times New Roman" w:eastAsiaTheme="minorEastAsia" w:hAnsi="Times New Roman" w:cs="Times New Roman"/>
                <w:i/>
                <w:color w:val="000000" w:themeColor="text1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w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oMath>
            </m:oMathPara>
          </w:p>
        </w:tc>
        <w:tc>
          <w:tcPr>
            <w:tcW w:w="265" w:type="dxa"/>
            <w:hideMark/>
          </w:tcPr>
          <w:p w14:paraId="56A74C42" w14:textId="592C73C0" w:rsidR="00243A7E" w:rsidRPr="00FE3635" w:rsidRDefault="00243A7E">
            <w:pPr>
              <w:jc w:val="both"/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(</w:t>
            </w:r>
            <w:r w:rsidR="0039694B"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7</w:t>
            </w:r>
            <w:r w:rsidRPr="00FE3635"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  <w:t>)</w:t>
            </w:r>
          </w:p>
        </w:tc>
      </w:tr>
    </w:tbl>
    <w:p w14:paraId="1446A957" w14:textId="77777777" w:rsidR="00243A7E" w:rsidRPr="00FE3635" w:rsidRDefault="00243A7E" w:rsidP="00243A7E">
      <w:pPr>
        <w:jc w:val="both"/>
        <w:rPr>
          <w:rFonts w:ascii="Times New Roman" w:eastAsiaTheme="minorEastAsia" w:hAnsi="Times New Roman" w:cs="Times New Roman"/>
          <w:color w:val="000000" w:themeColor="text1"/>
          <w:lang w:val="ru-RU"/>
        </w:rPr>
      </w:pPr>
    </w:p>
    <w:p w14:paraId="25E85FD9" w14:textId="77777777" w:rsidR="00995746" w:rsidRPr="00FE3635" w:rsidRDefault="00995746" w:rsidP="00995746">
      <w:pPr>
        <w:keepNext/>
        <w:jc w:val="center"/>
        <w:rPr>
          <w:color w:val="000000" w:themeColor="text1"/>
        </w:rPr>
      </w:pPr>
      <w:r w:rsidRPr="00FE3635">
        <w:rPr>
          <w:rFonts w:ascii="Times New Roman" w:hAnsi="Times New Roman" w:cs="Times New Roman"/>
          <w:noProof/>
          <w:color w:val="000000" w:themeColor="text1"/>
          <w:lang w:val="ru-RU"/>
        </w:rPr>
        <w:drawing>
          <wp:inline distT="0" distB="0" distL="0" distR="0" wp14:anchorId="057E8C04" wp14:editId="189DBCC4">
            <wp:extent cx="3741250" cy="32952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3" cy="34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402F8" w14:textId="4B4D7172" w:rsidR="00243A7E" w:rsidRPr="00FE3635" w:rsidRDefault="00995746" w:rsidP="00995746">
      <w:pPr>
        <w:pStyle w:val="af0"/>
        <w:jc w:val="center"/>
        <w:rPr>
          <w:color w:val="000000" w:themeColor="text1"/>
          <w:sz w:val="22"/>
          <w:szCs w:val="22"/>
          <w:lang w:val="ru-RU"/>
        </w:rPr>
      </w:pPr>
      <w:r w:rsidRPr="00FE3635">
        <w:rPr>
          <w:color w:val="000000" w:themeColor="text1"/>
          <w:sz w:val="22"/>
          <w:szCs w:val="22"/>
          <w:lang w:val="ru-RU"/>
        </w:rPr>
        <w:t xml:space="preserve">Рисунок </w:t>
      </w:r>
      <w:r w:rsidRPr="00FE3635">
        <w:rPr>
          <w:color w:val="000000" w:themeColor="text1"/>
          <w:sz w:val="22"/>
          <w:szCs w:val="22"/>
        </w:rPr>
        <w:fldChar w:fldCharType="begin"/>
      </w:r>
      <w:r w:rsidRPr="00FE3635">
        <w:rPr>
          <w:color w:val="000000" w:themeColor="text1"/>
          <w:sz w:val="22"/>
          <w:szCs w:val="22"/>
          <w:lang w:val="ru-RU"/>
        </w:rPr>
        <w:instrText xml:space="preserve"> </w:instrText>
      </w:r>
      <w:r w:rsidRPr="00FE3635">
        <w:rPr>
          <w:color w:val="000000" w:themeColor="text1"/>
          <w:sz w:val="22"/>
          <w:szCs w:val="22"/>
        </w:rPr>
        <w:instrText>SEQ</w:instrText>
      </w:r>
      <w:r w:rsidRPr="00FE3635">
        <w:rPr>
          <w:color w:val="000000" w:themeColor="text1"/>
          <w:sz w:val="22"/>
          <w:szCs w:val="22"/>
          <w:lang w:val="ru-RU"/>
        </w:rPr>
        <w:instrText xml:space="preserve"> Рисунок \* </w:instrText>
      </w:r>
      <w:r w:rsidRPr="00FE3635">
        <w:rPr>
          <w:color w:val="000000" w:themeColor="text1"/>
          <w:sz w:val="22"/>
          <w:szCs w:val="22"/>
        </w:rPr>
        <w:instrText>ARABIC</w:instrText>
      </w:r>
      <w:r w:rsidRPr="00FE3635">
        <w:rPr>
          <w:color w:val="000000" w:themeColor="text1"/>
          <w:sz w:val="22"/>
          <w:szCs w:val="22"/>
          <w:lang w:val="ru-RU"/>
        </w:rPr>
        <w:instrText xml:space="preserve"> </w:instrText>
      </w:r>
      <w:r w:rsidRPr="00FE3635">
        <w:rPr>
          <w:color w:val="000000" w:themeColor="text1"/>
          <w:sz w:val="22"/>
          <w:szCs w:val="22"/>
        </w:rPr>
        <w:fldChar w:fldCharType="separate"/>
      </w:r>
      <w:r w:rsidR="007C0B14" w:rsidRPr="00FE3635">
        <w:rPr>
          <w:noProof/>
          <w:color w:val="000000" w:themeColor="text1"/>
          <w:sz w:val="22"/>
          <w:szCs w:val="22"/>
          <w:lang w:val="ru-RU"/>
        </w:rPr>
        <w:t>1</w:t>
      </w:r>
      <w:r w:rsidRPr="00FE3635">
        <w:rPr>
          <w:color w:val="000000" w:themeColor="text1"/>
          <w:sz w:val="22"/>
          <w:szCs w:val="22"/>
        </w:rPr>
        <w:fldChar w:fldCharType="end"/>
      </w:r>
      <w:r w:rsidRPr="00FE3635">
        <w:rPr>
          <w:color w:val="000000" w:themeColor="text1"/>
          <w:sz w:val="22"/>
          <w:szCs w:val="22"/>
          <w:lang w:val="ru-RU"/>
        </w:rPr>
        <w:t>. Визуализация оптимальной разделяющей гиперплоскости на плоскости</w:t>
      </w:r>
    </w:p>
    <w:p w14:paraId="50048A19" w14:textId="125CA465" w:rsidR="00D564E2" w:rsidRPr="00FE3635" w:rsidRDefault="00D564E2" w:rsidP="00D564E2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26375424"/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>Проблема линейной разделимости классов</w:t>
      </w:r>
      <w:bookmarkEnd w:id="5"/>
    </w:p>
    <w:p w14:paraId="26C8AB86" w14:textId="0B320D49" w:rsidR="008E79CF" w:rsidRPr="00FE3635" w:rsidRDefault="008E79CF" w:rsidP="00AA7857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3DBA0609" w14:textId="1EC53763" w:rsidR="00CB4BD6" w:rsidRPr="00FE3635" w:rsidRDefault="00D564E2" w:rsidP="00AA7857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  <w:t xml:space="preserve">В данной работе была реализована классическая машина опорных векторов. Классический подход требует от данных строгой линейной разделимости. Два множества точек в двумерном пространстве называются линейно сепарабельными (линейно разделимыми), если они могут быть полностью отделены единственной прямой. Для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>n</m:t>
        </m:r>
      </m:oMath>
      <w:r w:rsidR="00A92B31" w:rsidRPr="00FE3635">
        <w:rPr>
          <w:rFonts w:ascii="Times New Roman" w:eastAsiaTheme="minorEastAsia" w:hAnsi="Times New Roman" w:cs="Times New Roman"/>
          <w:iCs/>
          <w:color w:val="000000" w:themeColor="text1"/>
          <w:lang w:val="ru-RU"/>
        </w:rPr>
        <w:t xml:space="preserve"> 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>-</w:t>
      </w:r>
      <w:r w:rsidR="00A92B31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мерного пространства два набора точек линейно разделимы, если они могут быть отделены </w:t>
      </w:r>
      <m:oMath>
        <m:r>
          <w:rPr>
            <w:rFonts w:ascii="Cambria Math" w:hAnsi="Cambria Math" w:cs="Times New Roman"/>
            <w:color w:val="000000" w:themeColor="text1"/>
            <w:lang w:val="ru-RU"/>
          </w:rPr>
          <m:t xml:space="preserve">(n - 1) </m:t>
        </m:r>
      </m:oMath>
      <w:r w:rsidR="00540D7E" w:rsidRPr="00FE3635">
        <w:rPr>
          <w:rFonts w:ascii="Times New Roman" w:hAnsi="Times New Roman" w:cs="Times New Roman"/>
          <w:color w:val="000000" w:themeColor="text1"/>
          <w:lang w:val="ru-RU"/>
        </w:rPr>
        <w:t xml:space="preserve">- 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>мерной гиперплоскостью.</w:t>
      </w:r>
    </w:p>
    <w:p w14:paraId="2874FA3E" w14:textId="77777777" w:rsidR="00EF0CC2" w:rsidRPr="00FE3635" w:rsidRDefault="00CB4BD6" w:rsidP="00EF0CC2">
      <w:pPr>
        <w:keepNext/>
        <w:jc w:val="center"/>
        <w:rPr>
          <w:color w:val="000000" w:themeColor="text1"/>
        </w:rPr>
      </w:pPr>
      <w:r w:rsidRPr="00FE36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AE9B85D" wp14:editId="469CB8D6">
            <wp:extent cx="2009954" cy="202703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91" t="18556" r="36402" b="22154"/>
                    <a:stretch/>
                  </pic:blipFill>
                  <pic:spPr bwMode="auto">
                    <a:xfrm>
                      <a:off x="0" y="0"/>
                      <a:ext cx="2081807" cy="209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0E342" w14:textId="00006C90" w:rsidR="00EF0CC2" w:rsidRPr="00FE3635" w:rsidRDefault="00EF0CC2" w:rsidP="00EF0CC2">
      <w:pPr>
        <w:pStyle w:val="af0"/>
        <w:jc w:val="center"/>
        <w:rPr>
          <w:color w:val="000000" w:themeColor="text1"/>
          <w:sz w:val="22"/>
          <w:szCs w:val="22"/>
        </w:rPr>
      </w:pPr>
      <w:r w:rsidRPr="00FE3635">
        <w:rPr>
          <w:color w:val="000000" w:themeColor="text1"/>
          <w:sz w:val="22"/>
          <w:szCs w:val="22"/>
        </w:rPr>
        <w:t xml:space="preserve">Рисунок </w:t>
      </w:r>
      <w:r w:rsidRPr="00FE3635">
        <w:rPr>
          <w:color w:val="000000" w:themeColor="text1"/>
          <w:sz w:val="22"/>
          <w:szCs w:val="22"/>
        </w:rPr>
        <w:fldChar w:fldCharType="begin"/>
      </w:r>
      <w:r w:rsidRPr="00FE3635">
        <w:rPr>
          <w:color w:val="000000" w:themeColor="text1"/>
          <w:sz w:val="22"/>
          <w:szCs w:val="22"/>
        </w:rPr>
        <w:instrText xml:space="preserve"> SEQ Рисунок \* ARABIC </w:instrText>
      </w:r>
      <w:r w:rsidRPr="00FE3635">
        <w:rPr>
          <w:color w:val="000000" w:themeColor="text1"/>
          <w:sz w:val="22"/>
          <w:szCs w:val="22"/>
        </w:rPr>
        <w:fldChar w:fldCharType="separate"/>
      </w:r>
      <w:r w:rsidR="007C0B14" w:rsidRPr="00FE3635">
        <w:rPr>
          <w:noProof/>
          <w:color w:val="000000" w:themeColor="text1"/>
          <w:sz w:val="22"/>
          <w:szCs w:val="22"/>
        </w:rPr>
        <w:t>2</w:t>
      </w:r>
      <w:r w:rsidRPr="00FE3635">
        <w:rPr>
          <w:color w:val="000000" w:themeColor="text1"/>
          <w:sz w:val="22"/>
          <w:szCs w:val="22"/>
        </w:rPr>
        <w:fldChar w:fldCharType="end"/>
      </w:r>
      <w:r w:rsidRPr="00FE3635">
        <w:rPr>
          <w:color w:val="000000" w:themeColor="text1"/>
          <w:sz w:val="22"/>
          <w:szCs w:val="22"/>
        </w:rPr>
        <w:t xml:space="preserve">. </w:t>
      </w:r>
      <w:r w:rsidRPr="00FE3635">
        <w:rPr>
          <w:color w:val="000000" w:themeColor="text1"/>
          <w:sz w:val="22"/>
          <w:szCs w:val="22"/>
          <w:lang w:val="ru-RU"/>
        </w:rPr>
        <w:t>Данные линейно неразделимы</w:t>
      </w:r>
    </w:p>
    <w:p w14:paraId="2C5ABDCF" w14:textId="77777777" w:rsidR="00EF0CC2" w:rsidRPr="00FE3635" w:rsidRDefault="00CB4BD6" w:rsidP="00EF0CC2">
      <w:pPr>
        <w:keepNext/>
        <w:jc w:val="center"/>
        <w:rPr>
          <w:color w:val="000000" w:themeColor="text1"/>
        </w:rPr>
      </w:pPr>
      <w:r w:rsidRPr="00FE3635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7CFB416" wp14:editId="4BB783B7">
            <wp:extent cx="2087592" cy="2069050"/>
            <wp:effectExtent l="0" t="0" r="825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0" t="19330" r="35983" b="23195"/>
                    <a:stretch/>
                  </pic:blipFill>
                  <pic:spPr bwMode="auto">
                    <a:xfrm>
                      <a:off x="0" y="0"/>
                      <a:ext cx="2168109" cy="214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DB6FE" w14:textId="07521899" w:rsidR="00D564E2" w:rsidRPr="00FE3635" w:rsidRDefault="00EF0CC2" w:rsidP="00EF0CC2">
      <w:pPr>
        <w:pStyle w:val="af0"/>
        <w:jc w:val="center"/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ru-RU"/>
        </w:rPr>
      </w:pPr>
      <w:r w:rsidRPr="00FE3635">
        <w:rPr>
          <w:color w:val="000000" w:themeColor="text1"/>
          <w:sz w:val="22"/>
          <w:szCs w:val="22"/>
          <w:lang w:val="ru-RU"/>
        </w:rPr>
        <w:t xml:space="preserve">Рисунок </w:t>
      </w:r>
      <w:r w:rsidRPr="00FE3635">
        <w:rPr>
          <w:color w:val="000000" w:themeColor="text1"/>
          <w:sz w:val="22"/>
          <w:szCs w:val="22"/>
        </w:rPr>
        <w:fldChar w:fldCharType="begin"/>
      </w:r>
      <w:r w:rsidRPr="00FE3635">
        <w:rPr>
          <w:color w:val="000000" w:themeColor="text1"/>
          <w:sz w:val="22"/>
          <w:szCs w:val="22"/>
          <w:lang w:val="ru-RU"/>
        </w:rPr>
        <w:instrText xml:space="preserve"> </w:instrText>
      </w:r>
      <w:r w:rsidRPr="00FE3635">
        <w:rPr>
          <w:color w:val="000000" w:themeColor="text1"/>
          <w:sz w:val="22"/>
          <w:szCs w:val="22"/>
        </w:rPr>
        <w:instrText>SEQ</w:instrText>
      </w:r>
      <w:r w:rsidRPr="00FE3635">
        <w:rPr>
          <w:color w:val="000000" w:themeColor="text1"/>
          <w:sz w:val="22"/>
          <w:szCs w:val="22"/>
          <w:lang w:val="ru-RU"/>
        </w:rPr>
        <w:instrText xml:space="preserve"> Рисунок \* </w:instrText>
      </w:r>
      <w:r w:rsidRPr="00FE3635">
        <w:rPr>
          <w:color w:val="000000" w:themeColor="text1"/>
          <w:sz w:val="22"/>
          <w:szCs w:val="22"/>
        </w:rPr>
        <w:instrText>ARABIC</w:instrText>
      </w:r>
      <w:r w:rsidRPr="00FE3635">
        <w:rPr>
          <w:color w:val="000000" w:themeColor="text1"/>
          <w:sz w:val="22"/>
          <w:szCs w:val="22"/>
          <w:lang w:val="ru-RU"/>
        </w:rPr>
        <w:instrText xml:space="preserve"> </w:instrText>
      </w:r>
      <w:r w:rsidRPr="00FE3635">
        <w:rPr>
          <w:color w:val="000000" w:themeColor="text1"/>
          <w:sz w:val="22"/>
          <w:szCs w:val="22"/>
        </w:rPr>
        <w:fldChar w:fldCharType="separate"/>
      </w:r>
      <w:r w:rsidR="007C0B14" w:rsidRPr="00FE3635">
        <w:rPr>
          <w:noProof/>
          <w:color w:val="000000" w:themeColor="text1"/>
          <w:sz w:val="22"/>
          <w:szCs w:val="22"/>
          <w:lang w:val="ru-RU"/>
        </w:rPr>
        <w:t>3</w:t>
      </w:r>
      <w:r w:rsidRPr="00FE3635">
        <w:rPr>
          <w:color w:val="000000" w:themeColor="text1"/>
          <w:sz w:val="22"/>
          <w:szCs w:val="22"/>
        </w:rPr>
        <w:fldChar w:fldCharType="end"/>
      </w:r>
      <w:r w:rsidRPr="00FE3635">
        <w:rPr>
          <w:color w:val="000000" w:themeColor="text1"/>
          <w:sz w:val="22"/>
          <w:szCs w:val="22"/>
          <w:lang w:val="ru-RU"/>
        </w:rPr>
        <w:t>. Данные линейно разделимы</w:t>
      </w:r>
    </w:p>
    <w:p w14:paraId="180DF9AB" w14:textId="586E9EC1" w:rsidR="00F5149E" w:rsidRPr="00FE3635" w:rsidRDefault="00F5149E" w:rsidP="00F5149E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6" w:name="_Toc26375425"/>
      <w:r w:rsidRPr="00FE3635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6"/>
    </w:p>
    <w:p w14:paraId="0079EFEE" w14:textId="3928503B" w:rsidR="00F5149E" w:rsidRPr="00FE3635" w:rsidRDefault="00F5149E" w:rsidP="00F5149E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373FAF0B" w14:textId="567F534D" w:rsidR="00817798" w:rsidRPr="00FE3635" w:rsidRDefault="00F5149E" w:rsidP="0046567E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  <w:t xml:space="preserve">Был проведен краткий математический обзор </w:t>
      </w:r>
      <w:r w:rsidR="00995746" w:rsidRPr="00FE3635">
        <w:rPr>
          <w:rFonts w:ascii="Times New Roman" w:hAnsi="Times New Roman" w:cs="Times New Roman"/>
          <w:color w:val="000000" w:themeColor="text1"/>
          <w:lang w:val="ru-RU"/>
        </w:rPr>
        <w:t xml:space="preserve">машины опорных векторов. Приведена </w:t>
      </w:r>
      <w:r w:rsidR="00D60DE7" w:rsidRPr="00FE3635">
        <w:rPr>
          <w:rFonts w:ascii="Times New Roman" w:hAnsi="Times New Roman" w:cs="Times New Roman"/>
          <w:color w:val="000000" w:themeColor="text1"/>
          <w:lang w:val="ru-RU"/>
        </w:rPr>
        <w:t>целевая функция для оптимизации и поиска оптимальных значений весовых коэффициентов и порога.</w:t>
      </w:r>
      <w:bookmarkEnd w:id="3"/>
      <w:r w:rsidR="000A2F1A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Была приведена проблема линейно разделимости.</w:t>
      </w:r>
    </w:p>
    <w:p w14:paraId="5E90C14F" w14:textId="34F0A7F1" w:rsidR="000154D1" w:rsidRPr="00FE3635" w:rsidRDefault="00DB66A7" w:rsidP="008349A2">
      <w:pPr>
        <w:pStyle w:val="1"/>
        <w:pageBreakBefore/>
        <w:rPr>
          <w:rFonts w:ascii="Times New Roman" w:hAnsi="Times New Roman" w:cs="Times New Roman"/>
          <w:color w:val="000000" w:themeColor="text1"/>
          <w:lang w:val="ru-RU"/>
        </w:rPr>
      </w:pPr>
      <w:bookmarkStart w:id="7" w:name="_Toc26375426"/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 xml:space="preserve">3. </w:t>
      </w:r>
      <w:r w:rsidR="000154D1" w:rsidRPr="00FE3635">
        <w:rPr>
          <w:rFonts w:ascii="Times New Roman" w:hAnsi="Times New Roman" w:cs="Times New Roman"/>
          <w:color w:val="000000" w:themeColor="text1"/>
          <w:lang w:val="ru-RU"/>
        </w:rPr>
        <w:t>Технологическая часть</w:t>
      </w:r>
      <w:bookmarkEnd w:id="7"/>
    </w:p>
    <w:p w14:paraId="19561752" w14:textId="77777777" w:rsidR="00B84FD1" w:rsidRPr="00FE3635" w:rsidRDefault="00B84FD1" w:rsidP="00B6012F">
      <w:pPr>
        <w:ind w:firstLine="720"/>
        <w:rPr>
          <w:rFonts w:ascii="Times New Roman" w:hAnsi="Times New Roman" w:cs="Times New Roman"/>
          <w:color w:val="000000" w:themeColor="text1"/>
          <w:lang w:val="ru-RU"/>
        </w:rPr>
      </w:pPr>
    </w:p>
    <w:p w14:paraId="20CA0030" w14:textId="7EEE0719" w:rsidR="00B6012F" w:rsidRPr="00FE3635" w:rsidRDefault="00B6012F" w:rsidP="00B6012F">
      <w:pPr>
        <w:ind w:firstLine="720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В данном разделе буд</w:t>
      </w:r>
      <w:r w:rsidR="00B01075" w:rsidRPr="00FE3635">
        <w:rPr>
          <w:rFonts w:ascii="Times New Roman" w:hAnsi="Times New Roman" w:cs="Times New Roman"/>
          <w:color w:val="000000" w:themeColor="text1"/>
          <w:lang w:val="ru-RU"/>
        </w:rPr>
        <w:t>е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>т приведен листинг</w:t>
      </w:r>
      <w:r w:rsidR="00B01075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метода опорых векторов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 на языке </w:t>
      </w:r>
      <w:r w:rsidRPr="00FE3635">
        <w:rPr>
          <w:rFonts w:ascii="Times New Roman" w:hAnsi="Times New Roman" w:cs="Times New Roman"/>
          <w:color w:val="000000" w:themeColor="text1"/>
        </w:rPr>
        <w:t>Python</w:t>
      </w:r>
      <w:r w:rsidR="005A5DD0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B01075" w:rsidRPr="00FE3635">
        <w:rPr>
          <w:rFonts w:ascii="Times New Roman" w:hAnsi="Times New Roman" w:cs="Times New Roman"/>
          <w:color w:val="000000" w:themeColor="text1"/>
          <w:lang w:val="ru-RU"/>
        </w:rPr>
        <w:t>3.7</w:t>
      </w:r>
      <w:r w:rsidR="003E314B"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945800" w:rsidRPr="00FE3635">
        <w:rPr>
          <w:rFonts w:ascii="Times New Roman" w:hAnsi="Times New Roman" w:cs="Times New Roman"/>
          <w:color w:val="000000" w:themeColor="text1"/>
          <w:lang w:val="ru-RU"/>
        </w:rPr>
        <w:t xml:space="preserve">[3] </w:t>
      </w:r>
      <w:r w:rsidR="000702B0" w:rsidRPr="00FE3635">
        <w:rPr>
          <w:rFonts w:ascii="Times New Roman" w:hAnsi="Times New Roman" w:cs="Times New Roman"/>
          <w:color w:val="000000" w:themeColor="text1"/>
          <w:lang w:val="ru-RU"/>
        </w:rPr>
        <w:t>(листинг 1)</w:t>
      </w:r>
      <w:r w:rsidR="00553ECD" w:rsidRPr="00FE3635">
        <w:rPr>
          <w:rFonts w:ascii="Times New Roman" w:hAnsi="Times New Roman" w:cs="Times New Roman"/>
          <w:color w:val="000000" w:themeColor="text1"/>
          <w:lang w:val="ru-RU"/>
        </w:rPr>
        <w:t>, так как имеется большой опыт работы с ним.</w:t>
      </w:r>
    </w:p>
    <w:p w14:paraId="1CDEF31B" w14:textId="05B7139B" w:rsidR="00103326" w:rsidRPr="00FE3635" w:rsidRDefault="00103326" w:rsidP="000154D1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217B06B5" w14:textId="79BFD9FD" w:rsidR="00734C10" w:rsidRPr="00FE3635" w:rsidRDefault="00734C10" w:rsidP="00734C10">
      <w:pPr>
        <w:pStyle w:val="af0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Листинг </w:t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</w:instrText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</w:rPr>
        <w:instrText>SEQ</w:instrText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Листинг \* </w:instrText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</w:rPr>
        <w:instrText>ARABIC</w:instrText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</w:instrText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FE3635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ru-RU"/>
        </w:rPr>
        <w:t>1</w:t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FE3635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. </w:t>
      </w:r>
      <w:r w:rsidR="0050333C" w:rsidRPr="00FE3635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Метод опорных векторов</w:t>
      </w:r>
    </w:p>
    <w:tbl>
      <w:tblPr>
        <w:tblStyle w:val="ad"/>
        <w:tblW w:w="10260" w:type="dxa"/>
        <w:tblInd w:w="-455" w:type="dxa"/>
        <w:tblLook w:val="04A0" w:firstRow="1" w:lastRow="0" w:firstColumn="1" w:lastColumn="0" w:noHBand="0" w:noVBand="1"/>
      </w:tblPr>
      <w:tblGrid>
        <w:gridCol w:w="10260"/>
      </w:tblGrid>
      <w:tr w:rsidR="00FE3635" w:rsidRPr="00FE3635" w14:paraId="7F6D664A" w14:textId="77777777" w:rsidTr="00950523">
        <w:tc>
          <w:tcPr>
            <w:tcW w:w="10260" w:type="dxa"/>
          </w:tcPr>
          <w:p w14:paraId="1DA029A1" w14:textId="77777777" w:rsidR="00A04F03" w:rsidRPr="00FE3635" w:rsidRDefault="003A396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class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Support_Vector_Machine: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__init__(self, visualization=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False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self.visualization = visualization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self.colors = {1: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'r'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,-1: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'b'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self.visualization: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self.fig = plt.figure()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self.ax = self.fig.add_subplot(1,1,1)</w:t>
            </w:r>
          </w:p>
          <w:p w14:paraId="1839FCEC" w14:textId="6D174685" w:rsidR="007F4892" w:rsidRPr="00FE3635" w:rsidRDefault="003A396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RU"/>
              </w:rPr>
            </w:pP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fit(self, data):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self.data = data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self.linear_devision_state =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True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The number of features for each sample.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self.n_features = len(data[list(data.keys())[0]][0])</w:t>
            </w:r>
            <w:r w:rsidR="000B5C6D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{ ||w||: [w,b] }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opt_dict = {}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arrays = [(-1, 1)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_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range(self.n_features)]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transforms = np.array(list(product(*arrays)))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all_data = []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yi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self.data: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featureset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self.data[yi]: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feature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featureset: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all_data.append(feature)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self.max_feature_value = max(all_data)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self.min_feature_value = min(all_data)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all_data =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None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step_sizes = [self.max_feature_value * 0.1,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self.max_feature_value * 0.01,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self.max_feature_value * 0.001,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]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b_range_multiple = 2</w:t>
            </w:r>
            <w:r w:rsidR="00D01E2F"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b_multiple = 5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latest_optimum = self.max_feature_value*10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step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step_sizes: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w = np.array([latest_optimum,latest_optimum])</w:t>
            </w:r>
            <w:r w:rsidR="009102D2"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optimized =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False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    while not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optimized: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b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np.arange(-1*(self.max_feature_value*b_range_multiple),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    self.max_feature_value*b_range_multiple,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                           step*b_multiple):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transformation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transforms: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w_t = w*transformation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found_option =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True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self.data: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xi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self.data[i]: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 yi=i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not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yi*(np.dot(w_t,xi)+b) &gt;= 1: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        found_option =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False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                    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found_option: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        opt_dict[np.linalg.norm(w_t)] = [w_t,b]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w[0] &lt; 0: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optimized =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True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    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print(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'Optimized a step.'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else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    w = w - step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norms = sorted([n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n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opt_dict])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len(norms) == 0: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self.linear_devision_state =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False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        break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br/>
              <w:t xml:space="preserve">            else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#||w|| : [w,b]</w:t>
            </w:r>
            <w:r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       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opt_choice = opt_dict[norms[0]]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self.w = opt_choice[0]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self.b = opt_choice[1]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latest_optimum = opt_choice[0][0] + step * 2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not 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self.linear_devision_state: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print(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"Невозможно построить SVM, так как классы линейно неразделимы."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print</w:t>
            </w: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/>
              </w:rPr>
              <w:t>(</w:t>
            </w: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"В данных есть точки, отклоняющиеся от идеального </w:t>
            </w:r>
            <w:r w:rsidR="007F4892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RU"/>
              </w:rPr>
              <w:t>\</w:t>
            </w:r>
          </w:p>
          <w:p w14:paraId="4FEAB6BD" w14:textId="29B03156" w:rsidR="00B77CE1" w:rsidRPr="00FE3635" w:rsidRDefault="007F4892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RU"/>
              </w:rPr>
              <w:t xml:space="preserve">                  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  <w:lang w:val="ru-RU"/>
              </w:rPr>
              <w:t>состояния линейной разделимости."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/>
              </w:rPr>
              <w:t>)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/>
              </w:rPr>
              <w:br/>
              <w:t xml:space="preserve">           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-1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self.data: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for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xi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in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self.data[i]: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    yi = i</w:t>
            </w:r>
            <w:r w:rsidR="003A3961"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</w:r>
            <w:r w:rsidR="003A3961"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def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predict(self, features):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3A3961"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t># sign(x*w + b)</w:t>
            </w:r>
            <w:r w:rsidR="003A3961" w:rsidRPr="00FE3635">
              <w:rPr>
                <w:rFonts w:ascii="Courier New" w:eastAsia="Times New Roman" w:hAnsi="Courier New" w:cs="Courier New"/>
                <w:i/>
                <w:iCs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classification = np.sign(np.dot(np.array(features), self.w) + self.b)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if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classification != 0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and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self.visualization: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    self.ax.scatter(features[0],</w:t>
            </w:r>
          </w:p>
          <w:p w14:paraId="7BAE27A4" w14:textId="77777777" w:rsidR="00B77CE1" w:rsidRPr="00FE3635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features[1],</w:t>
            </w:r>
          </w:p>
          <w:p w14:paraId="11BF4B44" w14:textId="77777777" w:rsidR="00B77CE1" w:rsidRPr="00FE3635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s=200,</w:t>
            </w:r>
          </w:p>
          <w:p w14:paraId="1B8A4E47" w14:textId="77777777" w:rsidR="00B77CE1" w:rsidRPr="00FE3635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marker=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>'*'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</w:t>
            </w:r>
          </w:p>
          <w:p w14:paraId="1D4BC912" w14:textId="2F23BB63" w:rsidR="00734C10" w:rsidRPr="00FE3635" w:rsidRDefault="00B77CE1" w:rsidP="003A3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               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c=self.colors[classification])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br/>
              <w:t xml:space="preserve">        </w:t>
            </w:r>
            <w:r w:rsidR="003A3961" w:rsidRPr="00FE3635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20"/>
                <w:szCs w:val="20"/>
              </w:rPr>
              <w:t xml:space="preserve">return </w:t>
            </w:r>
            <w:r w:rsidR="003A3961" w:rsidRPr="00FE363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classification</w:t>
            </w:r>
          </w:p>
        </w:tc>
      </w:tr>
    </w:tbl>
    <w:p w14:paraId="3A611C01" w14:textId="6B7FBD2B" w:rsidR="00E91398" w:rsidRPr="00FE3635" w:rsidRDefault="00E91398" w:rsidP="00103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88FECD" w14:textId="7E80A561" w:rsidR="00FD227E" w:rsidRPr="00FE3635" w:rsidRDefault="00FD227E" w:rsidP="00103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5564CA" w14:textId="77777777" w:rsidR="00076135" w:rsidRPr="00FE3635" w:rsidRDefault="00076135" w:rsidP="0010332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D9904F" w14:textId="23E51400" w:rsidR="00FD227E" w:rsidRPr="00FE3635" w:rsidRDefault="00FD227E" w:rsidP="00751D28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8" w:name="_Toc26375427"/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>Вывод</w:t>
      </w:r>
      <w:bookmarkEnd w:id="8"/>
    </w:p>
    <w:p w14:paraId="263D1CDE" w14:textId="77777777" w:rsidR="00751D28" w:rsidRPr="00FE3635" w:rsidRDefault="00751D28" w:rsidP="00751D28">
      <w:pPr>
        <w:rPr>
          <w:color w:val="000000" w:themeColor="text1"/>
          <w:lang w:val="ru-RU"/>
        </w:rPr>
      </w:pPr>
    </w:p>
    <w:p w14:paraId="29185562" w14:textId="24C25721" w:rsidR="00FD227E" w:rsidRPr="00FE3635" w:rsidRDefault="00FD227E" w:rsidP="00103326">
      <w:pPr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В данном разделе был приведен код алгоритма бинарной классификации методом </w:t>
      </w:r>
      <w:r w:rsidRPr="00FE3635">
        <w:rPr>
          <w:rFonts w:ascii="Times New Roman" w:hAnsi="Times New Roman" w:cs="Times New Roman"/>
          <w:color w:val="000000" w:themeColor="text1"/>
        </w:rPr>
        <w:t>SVM</w:t>
      </w:r>
      <w:r w:rsidRPr="00FE3635">
        <w:rPr>
          <w:rFonts w:ascii="Times New Roman" w:hAnsi="Times New Roman" w:cs="Times New Roman"/>
          <w:color w:val="000000" w:themeColor="text1"/>
          <w:lang w:val="ru-RU"/>
        </w:rPr>
        <w:t xml:space="preserve"> </w:t>
      </w:r>
      <w:r w:rsidR="004D1B30" w:rsidRPr="00FE3635">
        <w:rPr>
          <w:rFonts w:ascii="Times New Roman" w:hAnsi="Times New Roman" w:cs="Times New Roman"/>
          <w:color w:val="000000" w:themeColor="text1"/>
          <w:lang w:val="ru-RU"/>
        </w:rPr>
        <w:t xml:space="preserve">на языке программирования </w:t>
      </w:r>
      <w:r w:rsidR="004D1B30" w:rsidRPr="00FE3635">
        <w:rPr>
          <w:rFonts w:ascii="Times New Roman" w:hAnsi="Times New Roman" w:cs="Times New Roman"/>
          <w:color w:val="000000" w:themeColor="text1"/>
        </w:rPr>
        <w:t>Python</w:t>
      </w:r>
      <w:r w:rsidR="004D1B30" w:rsidRPr="00FE3635">
        <w:rPr>
          <w:rFonts w:ascii="Times New Roman" w:hAnsi="Times New Roman" w:cs="Times New Roman"/>
          <w:color w:val="000000" w:themeColor="text1"/>
          <w:lang w:val="ru-RU"/>
        </w:rPr>
        <w:t>.</w:t>
      </w:r>
    </w:p>
    <w:p w14:paraId="4E955F69" w14:textId="537A117D" w:rsidR="005335B6" w:rsidRPr="00FE3635" w:rsidRDefault="005335B6" w:rsidP="00103326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05DA636" w14:textId="3824EFC0" w:rsidR="005335B6" w:rsidRPr="00FE3635" w:rsidRDefault="005335B6" w:rsidP="005335B6">
      <w:pPr>
        <w:pStyle w:val="1"/>
        <w:pageBreakBefore/>
        <w:rPr>
          <w:rFonts w:ascii="Times New Roman" w:hAnsi="Times New Roman" w:cs="Times New Roman"/>
          <w:color w:val="000000" w:themeColor="text1"/>
          <w:lang w:val="ru-RU"/>
        </w:rPr>
      </w:pPr>
      <w:bookmarkStart w:id="9" w:name="_Toc26375428"/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>4. Исследовательская часть</w:t>
      </w:r>
      <w:bookmarkEnd w:id="9"/>
    </w:p>
    <w:p w14:paraId="0CFDDA28" w14:textId="26FB4F3D" w:rsidR="005335B6" w:rsidRPr="00FE3635" w:rsidRDefault="005335B6" w:rsidP="00103326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121B9CB2" w14:textId="39DAE8F4" w:rsidR="007C0B14" w:rsidRPr="00FE3635" w:rsidRDefault="007C0B14" w:rsidP="007C0B1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  <w:t>В качестве исследования и тестирования машины опорных векторов были подготовлены тестовые данные, которые являются точками в двумерном пространстве. В таблице 1 приведены данные и принадлежность каждой точки к классу -1 или 1.</w:t>
      </w:r>
    </w:p>
    <w:p w14:paraId="1E27B2DB" w14:textId="4AFB75F4" w:rsidR="00BE1F74" w:rsidRPr="00FE3635" w:rsidRDefault="009B3901" w:rsidP="009B3901">
      <w:pPr>
        <w:jc w:val="right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Таблица 1</w:t>
      </w:r>
    </w:p>
    <w:p w14:paraId="2BE8F6DF" w14:textId="61323EC3" w:rsidR="009B3901" w:rsidRPr="00FE3635" w:rsidRDefault="009B3901" w:rsidP="009B3901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Тестовые точки</w:t>
      </w:r>
    </w:p>
    <w:tbl>
      <w:tblPr>
        <w:tblStyle w:val="ad"/>
        <w:tblW w:w="0" w:type="auto"/>
        <w:tblInd w:w="3282" w:type="dxa"/>
        <w:tblLook w:val="04A0" w:firstRow="1" w:lastRow="0" w:firstColumn="1" w:lastColumn="0" w:noHBand="0" w:noVBand="1"/>
      </w:tblPr>
      <w:tblGrid>
        <w:gridCol w:w="985"/>
        <w:gridCol w:w="900"/>
        <w:gridCol w:w="900"/>
      </w:tblGrid>
      <w:tr w:rsidR="00FE3635" w:rsidRPr="00FE3635" w14:paraId="325A915E" w14:textId="77777777" w:rsidTr="008A0E39">
        <w:tc>
          <w:tcPr>
            <w:tcW w:w="985" w:type="dxa"/>
            <w:shd w:val="clear" w:color="auto" w:fill="E7E6E6" w:themeFill="background2"/>
          </w:tcPr>
          <w:p w14:paraId="54EF57A8" w14:textId="3AC3B576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900" w:type="dxa"/>
            <w:shd w:val="clear" w:color="auto" w:fill="E7E6E6" w:themeFill="background2"/>
          </w:tcPr>
          <w:p w14:paraId="7D029CD9" w14:textId="09E582D5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E7E6E6" w:themeFill="background2"/>
          </w:tcPr>
          <w:p w14:paraId="68482259" w14:textId="630DEE83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Класс</w:t>
            </w:r>
          </w:p>
        </w:tc>
      </w:tr>
      <w:tr w:rsidR="00FE3635" w:rsidRPr="00FE3635" w14:paraId="21A7940C" w14:textId="77777777" w:rsidTr="008A0E39">
        <w:tc>
          <w:tcPr>
            <w:tcW w:w="985" w:type="dxa"/>
          </w:tcPr>
          <w:p w14:paraId="57877F3D" w14:textId="2884080F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14:paraId="04293AEE" w14:textId="3F0F800F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-14</w:t>
            </w:r>
          </w:p>
        </w:tc>
        <w:tc>
          <w:tcPr>
            <w:tcW w:w="900" w:type="dxa"/>
          </w:tcPr>
          <w:p w14:paraId="3CC661ED" w14:textId="14BE35A5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</w:t>
            </w:r>
          </w:p>
        </w:tc>
      </w:tr>
      <w:tr w:rsidR="00FE3635" w:rsidRPr="00FE3635" w14:paraId="7DB2F6AF" w14:textId="77777777" w:rsidTr="008A0E39">
        <w:tc>
          <w:tcPr>
            <w:tcW w:w="985" w:type="dxa"/>
          </w:tcPr>
          <w:p w14:paraId="34E746C2" w14:textId="0F1264BB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-14</w:t>
            </w:r>
          </w:p>
        </w:tc>
        <w:tc>
          <w:tcPr>
            <w:tcW w:w="900" w:type="dxa"/>
          </w:tcPr>
          <w:p w14:paraId="2792555F" w14:textId="4FAF13C7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3</w:t>
            </w:r>
          </w:p>
        </w:tc>
        <w:tc>
          <w:tcPr>
            <w:tcW w:w="900" w:type="dxa"/>
          </w:tcPr>
          <w:p w14:paraId="33E1EFA2" w14:textId="4AD44895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</w:t>
            </w:r>
          </w:p>
        </w:tc>
      </w:tr>
      <w:tr w:rsidR="00FE3635" w:rsidRPr="00FE3635" w14:paraId="0BC7F3BF" w14:textId="77777777" w:rsidTr="008A0E39">
        <w:tc>
          <w:tcPr>
            <w:tcW w:w="985" w:type="dxa"/>
          </w:tcPr>
          <w:p w14:paraId="55AE99CC" w14:textId="38F427E3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-20</w:t>
            </w:r>
          </w:p>
        </w:tc>
        <w:tc>
          <w:tcPr>
            <w:tcW w:w="900" w:type="dxa"/>
          </w:tcPr>
          <w:p w14:paraId="264F1BA0" w14:textId="09AB02CA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43E38DE9" w14:textId="604E0A58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</w:t>
            </w:r>
          </w:p>
        </w:tc>
      </w:tr>
      <w:tr w:rsidR="00FE3635" w:rsidRPr="00FE3635" w14:paraId="6569C6F6" w14:textId="77777777" w:rsidTr="008A0E39">
        <w:tc>
          <w:tcPr>
            <w:tcW w:w="985" w:type="dxa"/>
          </w:tcPr>
          <w:p w14:paraId="10DEA089" w14:textId="5A24187C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-11</w:t>
            </w:r>
          </w:p>
        </w:tc>
        <w:tc>
          <w:tcPr>
            <w:tcW w:w="900" w:type="dxa"/>
          </w:tcPr>
          <w:p w14:paraId="47C15972" w14:textId="70CF30FA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7.5</w:t>
            </w:r>
          </w:p>
        </w:tc>
        <w:tc>
          <w:tcPr>
            <w:tcW w:w="900" w:type="dxa"/>
          </w:tcPr>
          <w:p w14:paraId="5F9154A9" w14:textId="0328C428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</w:t>
            </w:r>
          </w:p>
        </w:tc>
      </w:tr>
      <w:tr w:rsidR="00FE3635" w:rsidRPr="00FE3635" w14:paraId="59A11DB1" w14:textId="77777777" w:rsidTr="008A0E39">
        <w:tc>
          <w:tcPr>
            <w:tcW w:w="985" w:type="dxa"/>
          </w:tcPr>
          <w:p w14:paraId="2602B6F7" w14:textId="4F864CD4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-4</w:t>
            </w:r>
          </w:p>
        </w:tc>
        <w:tc>
          <w:tcPr>
            <w:tcW w:w="900" w:type="dxa"/>
          </w:tcPr>
          <w:p w14:paraId="5131F546" w14:textId="643F56E9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22</w:t>
            </w:r>
          </w:p>
        </w:tc>
        <w:tc>
          <w:tcPr>
            <w:tcW w:w="900" w:type="dxa"/>
          </w:tcPr>
          <w:p w14:paraId="049B6C94" w14:textId="4DF9F06C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  <w:tr w:rsidR="00FE3635" w:rsidRPr="00FE3635" w14:paraId="5E262C87" w14:textId="77777777" w:rsidTr="008A0E39">
        <w:tc>
          <w:tcPr>
            <w:tcW w:w="985" w:type="dxa"/>
          </w:tcPr>
          <w:p w14:paraId="14FCE46C" w14:textId="3703471D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16</w:t>
            </w:r>
          </w:p>
        </w:tc>
        <w:tc>
          <w:tcPr>
            <w:tcW w:w="900" w:type="dxa"/>
          </w:tcPr>
          <w:p w14:paraId="44D3C3E6" w14:textId="5E12CCFE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0B0F1F08" w14:textId="08893A6E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  <w:tr w:rsidR="00FE3635" w:rsidRPr="00FE3635" w14:paraId="7CBBF48A" w14:textId="77777777" w:rsidTr="008A0E39">
        <w:tc>
          <w:tcPr>
            <w:tcW w:w="985" w:type="dxa"/>
          </w:tcPr>
          <w:p w14:paraId="4DF1DB5D" w14:textId="124F1148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6</w:t>
            </w:r>
          </w:p>
        </w:tc>
        <w:tc>
          <w:tcPr>
            <w:tcW w:w="900" w:type="dxa"/>
          </w:tcPr>
          <w:p w14:paraId="527955DA" w14:textId="5D02645A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-5</w:t>
            </w:r>
          </w:p>
        </w:tc>
        <w:tc>
          <w:tcPr>
            <w:tcW w:w="900" w:type="dxa"/>
          </w:tcPr>
          <w:p w14:paraId="13DF6896" w14:textId="13933441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  <w:tr w:rsidR="00AF75E7" w:rsidRPr="00FE3635" w14:paraId="7BC8BB12" w14:textId="77777777" w:rsidTr="008A0E39">
        <w:tc>
          <w:tcPr>
            <w:tcW w:w="985" w:type="dxa"/>
          </w:tcPr>
          <w:p w14:paraId="798720D7" w14:textId="3FD0B087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5</w:t>
            </w:r>
          </w:p>
        </w:tc>
        <w:tc>
          <w:tcPr>
            <w:tcW w:w="900" w:type="dxa"/>
          </w:tcPr>
          <w:p w14:paraId="5003C43A" w14:textId="5DC9AEB1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</w:t>
            </w:r>
          </w:p>
        </w:tc>
        <w:tc>
          <w:tcPr>
            <w:tcW w:w="900" w:type="dxa"/>
          </w:tcPr>
          <w:p w14:paraId="3B8BC31B" w14:textId="11484E20" w:rsidR="00AF75E7" w:rsidRPr="00FE3635" w:rsidRDefault="00AF75E7" w:rsidP="00BE1F74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</w:tbl>
    <w:p w14:paraId="5B5D803C" w14:textId="7C5CCFA8" w:rsidR="007C0B14" w:rsidRPr="00FE3635" w:rsidRDefault="007C0B14" w:rsidP="00BE1F74">
      <w:pPr>
        <w:tabs>
          <w:tab w:val="left" w:pos="2731"/>
        </w:tabs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</w:pPr>
    </w:p>
    <w:p w14:paraId="7FBBEF01" w14:textId="5B5AFA68" w:rsidR="008E71F1" w:rsidRPr="00FE3635" w:rsidRDefault="00394036" w:rsidP="00394036">
      <w:pPr>
        <w:tabs>
          <w:tab w:val="left" w:pos="2731"/>
        </w:tabs>
        <w:jc w:val="both"/>
        <w:rPr>
          <w:rFonts w:ascii="Times New Roman" w:hAnsi="Times New Roman" w:cs="Times New Roman"/>
          <w:noProof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 xml:space="preserve">        </w:t>
      </w:r>
      <w:r w:rsidRPr="00FE3635">
        <w:rPr>
          <w:rFonts w:ascii="Times New Roman" w:hAnsi="Times New Roman" w:cs="Times New Roman"/>
          <w:noProof/>
          <w:color w:val="000000" w:themeColor="text1"/>
          <w:lang w:val="ru-RU"/>
        </w:rPr>
        <w:t>На рисунке 4 приведена визуализация работы машины опорных векторов. Красным цветом отмечены элементы, принадлежащие к классу 1. Синим цветом отмечены элементы, принадлежащие к классу -1. Звездочками помечены элементы, на которых тестировалась модель. Как видно визуально, машина опорных векторов смогла безошибочно классифицировать данные. Именно поэтому в классическом подходе не воодится понятие ошибки модели, так как классы должны быть линейно разделимы заранее.</w:t>
      </w:r>
    </w:p>
    <w:p w14:paraId="7FC85F57" w14:textId="77777777" w:rsidR="007C0B14" w:rsidRPr="00FE3635" w:rsidRDefault="007C0B14" w:rsidP="007C0B14">
      <w:pPr>
        <w:keepNext/>
        <w:tabs>
          <w:tab w:val="left" w:pos="2731"/>
        </w:tabs>
        <w:jc w:val="center"/>
        <w:rPr>
          <w:color w:val="000000" w:themeColor="text1"/>
        </w:rPr>
      </w:pPr>
      <w:r w:rsidRPr="00FE363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48C330D1" wp14:editId="4AFE5E85">
            <wp:extent cx="3573495" cy="3157220"/>
            <wp:effectExtent l="0" t="0" r="825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0" t="11077" r="8969" b="3081"/>
                    <a:stretch/>
                  </pic:blipFill>
                  <pic:spPr bwMode="auto">
                    <a:xfrm>
                      <a:off x="0" y="0"/>
                      <a:ext cx="3742277" cy="33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DC26D" w14:textId="0EC4883C" w:rsidR="007C0B14" w:rsidRPr="00D85072" w:rsidRDefault="007C0B14" w:rsidP="007C0B14">
      <w:pPr>
        <w:pStyle w:val="af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</w:pPr>
      <w:bookmarkStart w:id="10" w:name="_GoBack"/>
      <w:r w:rsidRPr="00D85072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Рисунок </w:t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begin"/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</w:instrText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</w:rPr>
        <w:instrText>SEQ</w:instrText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Рисунок \* </w:instrText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</w:rPr>
        <w:instrText>ARABIC</w:instrText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instrText xml:space="preserve"> </w:instrText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separate"/>
      </w:r>
      <w:r w:rsidRPr="00D85072">
        <w:rPr>
          <w:rFonts w:ascii="Times New Roman" w:hAnsi="Times New Roman" w:cs="Times New Roman"/>
          <w:noProof/>
          <w:color w:val="000000" w:themeColor="text1"/>
          <w:sz w:val="22"/>
          <w:szCs w:val="22"/>
          <w:lang w:val="ru-RU"/>
        </w:rPr>
        <w:t>4</w:t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</w:rPr>
        <w:fldChar w:fldCharType="end"/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 xml:space="preserve">. Тестирование </w:t>
      </w:r>
      <w:r w:rsidRPr="00D85072">
        <w:rPr>
          <w:rFonts w:ascii="Times New Roman" w:hAnsi="Times New Roman" w:cs="Times New Roman"/>
          <w:color w:val="000000" w:themeColor="text1"/>
          <w:sz w:val="22"/>
          <w:szCs w:val="22"/>
        </w:rPr>
        <w:t>SVM</w:t>
      </w:r>
    </w:p>
    <w:bookmarkEnd w:id="10"/>
    <w:p w14:paraId="24AB16F4" w14:textId="17140A60" w:rsidR="009B3901" w:rsidRPr="00FE3635" w:rsidRDefault="009B3901" w:rsidP="009B3901">
      <w:pPr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>На основе данного примера можно определить опорные вектор</w:t>
      </w:r>
      <w:r w:rsidR="00D215EB" w:rsidRPr="00FE3635">
        <w:rPr>
          <w:rFonts w:ascii="Times New Roman" w:hAnsi="Times New Roman" w:cs="Times New Roman"/>
          <w:color w:val="000000" w:themeColor="text1"/>
          <w:lang w:val="ru-RU"/>
        </w:rPr>
        <w:t>а для об</w:t>
      </w:r>
      <w:r w:rsidR="00FC338E" w:rsidRPr="00FE3635">
        <w:rPr>
          <w:rFonts w:ascii="Times New Roman" w:hAnsi="Times New Roman" w:cs="Times New Roman"/>
          <w:color w:val="000000" w:themeColor="text1"/>
          <w:lang w:val="ru-RU"/>
        </w:rPr>
        <w:t>о</w:t>
      </w:r>
      <w:r w:rsidR="00D215EB" w:rsidRPr="00FE3635">
        <w:rPr>
          <w:rFonts w:ascii="Times New Roman" w:hAnsi="Times New Roman" w:cs="Times New Roman"/>
          <w:color w:val="000000" w:themeColor="text1"/>
          <w:lang w:val="ru-RU"/>
        </w:rPr>
        <w:t>их классов.</w:t>
      </w:r>
    </w:p>
    <w:p w14:paraId="3AB774C1" w14:textId="2583CC39" w:rsidR="00D215EB" w:rsidRPr="00FE3635" w:rsidRDefault="00D215EB" w:rsidP="00D215EB">
      <w:pPr>
        <w:jc w:val="right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Таблица 2</w:t>
      </w:r>
    </w:p>
    <w:p w14:paraId="4C3E6DAA" w14:textId="627599A5" w:rsidR="00D215EB" w:rsidRPr="00FE3635" w:rsidRDefault="00D215EB" w:rsidP="00D215EB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>Опорные вектора</w:t>
      </w:r>
    </w:p>
    <w:tbl>
      <w:tblPr>
        <w:tblStyle w:val="ad"/>
        <w:tblW w:w="0" w:type="auto"/>
        <w:tblInd w:w="3282" w:type="dxa"/>
        <w:tblLook w:val="04A0" w:firstRow="1" w:lastRow="0" w:firstColumn="1" w:lastColumn="0" w:noHBand="0" w:noVBand="1"/>
      </w:tblPr>
      <w:tblGrid>
        <w:gridCol w:w="985"/>
        <w:gridCol w:w="900"/>
        <w:gridCol w:w="900"/>
      </w:tblGrid>
      <w:tr w:rsidR="00FE3635" w:rsidRPr="00FE3635" w14:paraId="541DD1BA" w14:textId="77777777" w:rsidTr="008A0E39">
        <w:tc>
          <w:tcPr>
            <w:tcW w:w="985" w:type="dxa"/>
            <w:shd w:val="clear" w:color="auto" w:fill="E7E6E6" w:themeFill="background2"/>
          </w:tcPr>
          <w:p w14:paraId="5B832EFF" w14:textId="77777777" w:rsidR="00D215EB" w:rsidRPr="00FE3635" w:rsidRDefault="00D215EB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900" w:type="dxa"/>
            <w:shd w:val="clear" w:color="auto" w:fill="E7E6E6" w:themeFill="background2"/>
          </w:tcPr>
          <w:p w14:paraId="52AECDF8" w14:textId="77777777" w:rsidR="00D215EB" w:rsidRPr="00FE3635" w:rsidRDefault="00D215EB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</w:t>
            </w:r>
          </w:p>
        </w:tc>
        <w:tc>
          <w:tcPr>
            <w:tcW w:w="900" w:type="dxa"/>
            <w:shd w:val="clear" w:color="auto" w:fill="E7E6E6" w:themeFill="background2"/>
          </w:tcPr>
          <w:p w14:paraId="17207B10" w14:textId="77777777" w:rsidR="00D215EB" w:rsidRPr="00FE3635" w:rsidRDefault="00D215EB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Класс</w:t>
            </w:r>
          </w:p>
        </w:tc>
      </w:tr>
      <w:tr w:rsidR="00FE3635" w:rsidRPr="00FE3635" w14:paraId="29A4999B" w14:textId="77777777" w:rsidTr="008A0E39">
        <w:tc>
          <w:tcPr>
            <w:tcW w:w="985" w:type="dxa"/>
          </w:tcPr>
          <w:p w14:paraId="1703C043" w14:textId="63F1C138" w:rsidR="00D215EB" w:rsidRPr="00FE3635" w:rsidRDefault="00AF00ED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-5.81</w:t>
            </w:r>
          </w:p>
        </w:tc>
        <w:tc>
          <w:tcPr>
            <w:tcW w:w="900" w:type="dxa"/>
          </w:tcPr>
          <w:p w14:paraId="05F38F34" w14:textId="1A610145" w:rsidR="00D215EB" w:rsidRPr="00FE3635" w:rsidRDefault="00D215EB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="00AF00ED"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0.73</w:t>
            </w:r>
          </w:p>
        </w:tc>
        <w:tc>
          <w:tcPr>
            <w:tcW w:w="900" w:type="dxa"/>
          </w:tcPr>
          <w:p w14:paraId="6BC96E97" w14:textId="77777777" w:rsidR="00D215EB" w:rsidRPr="00FE3635" w:rsidRDefault="00D215EB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-1</w:t>
            </w:r>
          </w:p>
        </w:tc>
      </w:tr>
      <w:tr w:rsidR="00D215EB" w:rsidRPr="00FE3635" w14:paraId="0E8395B2" w14:textId="77777777" w:rsidTr="008A0E39">
        <w:tc>
          <w:tcPr>
            <w:tcW w:w="985" w:type="dxa"/>
          </w:tcPr>
          <w:p w14:paraId="2AA5A7CD" w14:textId="671D3727" w:rsidR="00D215EB" w:rsidRPr="00FE3635" w:rsidRDefault="00D215EB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="00AF00ED"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1.3</w:t>
            </w:r>
          </w:p>
        </w:tc>
        <w:tc>
          <w:tcPr>
            <w:tcW w:w="900" w:type="dxa"/>
          </w:tcPr>
          <w:p w14:paraId="30232ACE" w14:textId="6607C243" w:rsidR="00D215EB" w:rsidRPr="00FE3635" w:rsidRDefault="00AF00ED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8.12</w:t>
            </w:r>
          </w:p>
        </w:tc>
        <w:tc>
          <w:tcPr>
            <w:tcW w:w="900" w:type="dxa"/>
          </w:tcPr>
          <w:p w14:paraId="502DF7AD" w14:textId="7192C292" w:rsidR="00D215EB" w:rsidRPr="00FE3635" w:rsidRDefault="00AF00ED" w:rsidP="002D10A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1</w:t>
            </w:r>
          </w:p>
        </w:tc>
      </w:tr>
    </w:tbl>
    <w:p w14:paraId="549438AA" w14:textId="64D87B1C" w:rsidR="00D215EB" w:rsidRPr="00FE3635" w:rsidRDefault="00D215EB" w:rsidP="00D215E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FF7C9D8" w14:textId="0F1D2B6C" w:rsidR="00D8320A" w:rsidRPr="00FE3635" w:rsidRDefault="003526D0" w:rsidP="00D8320A">
      <w:pPr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  <w:t>Предсказание класса строится на основе линейной комбинации точки для тестирования, вектора весов и смещения как: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3526D0" w:rsidRPr="00FE3635" w14:paraId="313A44F5" w14:textId="77777777" w:rsidTr="003526D0">
        <w:tc>
          <w:tcPr>
            <w:tcW w:w="236" w:type="dxa"/>
          </w:tcPr>
          <w:p w14:paraId="30816657" w14:textId="77777777" w:rsidR="003526D0" w:rsidRPr="00FE3635" w:rsidRDefault="003526D0" w:rsidP="00D8320A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49" w:type="dxa"/>
          </w:tcPr>
          <w:p w14:paraId="6F3FD92A" w14:textId="0FC30947" w:rsidR="003526D0" w:rsidRPr="00FE3635" w:rsidRDefault="005231F7" w:rsidP="00D8320A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</w:rPr>
                      <m:t>sign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(w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Cs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b)</m:t>
                </m:r>
              </m:oMath>
            </m:oMathPara>
          </w:p>
        </w:tc>
        <w:tc>
          <w:tcPr>
            <w:tcW w:w="265" w:type="dxa"/>
          </w:tcPr>
          <w:p w14:paraId="7F7B1DFC" w14:textId="307B853D" w:rsidR="003526D0" w:rsidRPr="00FE3635" w:rsidRDefault="003526D0" w:rsidP="00D8320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E3635">
              <w:rPr>
                <w:rFonts w:ascii="Times New Roman" w:hAnsi="Times New Roman" w:cs="Times New Roman"/>
                <w:color w:val="000000" w:themeColor="text1"/>
              </w:rPr>
              <w:t>(8)</w:t>
            </w:r>
          </w:p>
        </w:tc>
      </w:tr>
    </w:tbl>
    <w:p w14:paraId="10A161C2" w14:textId="77777777" w:rsidR="003526D0" w:rsidRPr="00FE3635" w:rsidRDefault="003526D0" w:rsidP="00D8320A">
      <w:pPr>
        <w:rPr>
          <w:rFonts w:ascii="Times New Roman" w:hAnsi="Times New Roman" w:cs="Times New Roman"/>
          <w:color w:val="000000" w:themeColor="text1"/>
          <w:lang w:val="ru-RU"/>
        </w:rPr>
      </w:pPr>
    </w:p>
    <w:p w14:paraId="0ADD2C72" w14:textId="5F1B3D8F" w:rsidR="003526D0" w:rsidRPr="00FE3635" w:rsidRDefault="003526D0" w:rsidP="00D8320A">
      <w:pPr>
        <w:rPr>
          <w:rFonts w:ascii="Times New Roman" w:eastAsiaTheme="minorEastAsia" w:hAnsi="Times New Roman" w:cs="Times New Roman"/>
          <w:color w:val="000000" w:themeColor="text1"/>
          <w:lang w:val="ru-RU"/>
        </w:rPr>
      </w:pPr>
      <w:r w:rsidRPr="00FE3635">
        <w:rPr>
          <w:rFonts w:ascii="Times New Roman" w:eastAsiaTheme="minorEastAsia" w:hAnsi="Times New Roman" w:cs="Times New Roman"/>
          <w:color w:val="000000" w:themeColor="text1"/>
          <w:lang w:val="ru-RU"/>
        </w:rPr>
        <w:tab/>
        <w:t>На основе данных, на которых обучалась модель также были вычислены вектор весов и смещеные, данном случае они равны соответственно: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51"/>
        <w:gridCol w:w="473"/>
      </w:tblGrid>
      <w:tr w:rsidR="00FE3635" w:rsidRPr="00FE3635" w14:paraId="3836FB0C" w14:textId="77777777" w:rsidTr="003526D0">
        <w:tc>
          <w:tcPr>
            <w:tcW w:w="236" w:type="dxa"/>
          </w:tcPr>
          <w:p w14:paraId="149B12C1" w14:textId="77777777" w:rsidR="003526D0" w:rsidRPr="00FE3635" w:rsidRDefault="003526D0" w:rsidP="00D8320A">
            <w:pPr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49" w:type="dxa"/>
          </w:tcPr>
          <w:p w14:paraId="1C2B30B6" w14:textId="712452F3" w:rsidR="003526D0" w:rsidRPr="00FE3635" w:rsidRDefault="003526D0" w:rsidP="00D8320A">
            <w:pPr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w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=(0.15638166, 0.15638166),</m:t>
                </m:r>
              </m:oMath>
            </m:oMathPara>
          </w:p>
        </w:tc>
        <w:tc>
          <w:tcPr>
            <w:tcW w:w="265" w:type="dxa"/>
          </w:tcPr>
          <w:p w14:paraId="3FF86B3E" w14:textId="0180E08F" w:rsidR="003526D0" w:rsidRPr="00FE3635" w:rsidRDefault="003526D0" w:rsidP="00D8320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  <w:r w:rsidRPr="00FE3635">
              <w:rPr>
                <w:rFonts w:ascii="Times New Roman" w:eastAsiaTheme="minorEastAsia" w:hAnsi="Times New Roman" w:cs="Times New Roman"/>
                <w:color w:val="000000" w:themeColor="text1"/>
              </w:rPr>
              <w:t>(9)</w:t>
            </w:r>
          </w:p>
        </w:tc>
      </w:tr>
      <w:tr w:rsidR="003526D0" w:rsidRPr="00FE3635" w14:paraId="4ABFCF7C" w14:textId="77777777" w:rsidTr="003526D0">
        <w:tc>
          <w:tcPr>
            <w:tcW w:w="236" w:type="dxa"/>
          </w:tcPr>
          <w:p w14:paraId="1E0684B2" w14:textId="77777777" w:rsidR="003526D0" w:rsidRPr="00FE3635" w:rsidRDefault="003526D0" w:rsidP="00D8320A">
            <w:pPr>
              <w:rPr>
                <w:rFonts w:ascii="Times New Roman" w:eastAsiaTheme="minorEastAsia" w:hAnsi="Times New Roman" w:cs="Times New Roman"/>
                <w:color w:val="000000" w:themeColor="text1"/>
                <w:lang w:val="ru-RU"/>
              </w:rPr>
            </w:pPr>
          </w:p>
        </w:tc>
        <w:tc>
          <w:tcPr>
            <w:tcW w:w="8849" w:type="dxa"/>
          </w:tcPr>
          <w:p w14:paraId="7B1D65D2" w14:textId="2AD413A5" w:rsidR="003526D0" w:rsidRPr="00FE3635" w:rsidRDefault="003526D0" w:rsidP="00D8320A">
            <w:pPr>
              <w:rPr>
                <w:rFonts w:ascii="Times New Roman" w:eastAsiaTheme="minorEastAsia" w:hAnsi="Times New Roman" w:cs="Times New Roman"/>
                <w:i/>
                <w:color w:val="000000" w:themeColor="text1"/>
                <w:lang w:val="ru-RU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lang w:val="ru-RU"/>
                  </w:rPr>
                  <m:t>b=-1.32e-12.</m:t>
                </m:r>
              </m:oMath>
            </m:oMathPara>
          </w:p>
        </w:tc>
        <w:tc>
          <w:tcPr>
            <w:tcW w:w="265" w:type="dxa"/>
          </w:tcPr>
          <w:p w14:paraId="31D81C3B" w14:textId="77777777" w:rsidR="003526D0" w:rsidRPr="00FE3635" w:rsidRDefault="003526D0" w:rsidP="00D8320A">
            <w:pPr>
              <w:rPr>
                <w:rFonts w:ascii="Times New Roman" w:eastAsiaTheme="minorEastAsia" w:hAnsi="Times New Roman" w:cs="Times New Roman"/>
                <w:color w:val="000000" w:themeColor="text1"/>
              </w:rPr>
            </w:pPr>
          </w:p>
        </w:tc>
      </w:tr>
    </w:tbl>
    <w:p w14:paraId="5B7B8D83" w14:textId="3DD159C1" w:rsidR="003526D0" w:rsidRPr="00FE3635" w:rsidRDefault="003526D0" w:rsidP="003526D0">
      <w:pPr>
        <w:jc w:val="center"/>
        <w:rPr>
          <w:rFonts w:ascii="Times New Roman" w:eastAsiaTheme="minorEastAsia" w:hAnsi="Times New Roman" w:cs="Times New Roman"/>
          <w:color w:val="000000" w:themeColor="text1"/>
        </w:rPr>
      </w:pPr>
    </w:p>
    <w:p w14:paraId="4B93EC47" w14:textId="6EE5CE0C" w:rsidR="003526D0" w:rsidRPr="00FE3635" w:rsidRDefault="003526D0" w:rsidP="003526D0">
      <w:pPr>
        <w:pStyle w:val="2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26375429"/>
      <w:r w:rsidRPr="00FE3635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1"/>
    </w:p>
    <w:p w14:paraId="011EA291" w14:textId="0F4F4010" w:rsidR="003526D0" w:rsidRPr="00FE3635" w:rsidRDefault="003526D0" w:rsidP="003526D0">
      <w:pPr>
        <w:rPr>
          <w:color w:val="000000" w:themeColor="text1"/>
          <w:lang w:val="ru-RU"/>
        </w:rPr>
      </w:pPr>
    </w:p>
    <w:p w14:paraId="6E595FCE" w14:textId="7C1B06DE" w:rsidR="003526D0" w:rsidRPr="00FE3635" w:rsidRDefault="003526D0" w:rsidP="003526D0">
      <w:pPr>
        <w:jc w:val="both"/>
        <w:rPr>
          <w:rFonts w:ascii="Times New Roman" w:hAnsi="Times New Roman" w:cs="Times New Roman"/>
          <w:color w:val="000000" w:themeColor="text1"/>
          <w:lang w:val="ru-RU"/>
        </w:rPr>
      </w:pPr>
      <w:r w:rsidRPr="00FE3635">
        <w:rPr>
          <w:rFonts w:ascii="Times New Roman" w:hAnsi="Times New Roman" w:cs="Times New Roman"/>
          <w:color w:val="000000" w:themeColor="text1"/>
          <w:lang w:val="ru-RU"/>
        </w:rPr>
        <w:tab/>
        <w:t>В данном разделе было проведено тестированик реализованной машины опорных векторов, приведена оценка точности, найдены опорные элементы и значения, необходимые для предсказания класса на новых данных.</w:t>
      </w:r>
    </w:p>
    <w:p w14:paraId="63BA8241" w14:textId="77777777" w:rsidR="00CD4683" w:rsidRPr="00FE3635" w:rsidRDefault="00CD4683" w:rsidP="00CD4683">
      <w:pPr>
        <w:pStyle w:val="1"/>
        <w:pageBreakBefore/>
        <w:rPr>
          <w:rFonts w:ascii="Times New Roman" w:hAnsi="Times New Roman" w:cs="Times New Roman"/>
          <w:color w:val="000000" w:themeColor="text1"/>
        </w:rPr>
      </w:pPr>
      <w:bookmarkStart w:id="12" w:name="_Toc26375430"/>
      <w:r w:rsidRPr="00FE3635">
        <w:rPr>
          <w:rFonts w:ascii="Times New Roman" w:hAnsi="Times New Roman" w:cs="Times New Roman"/>
          <w:color w:val="000000" w:themeColor="text1"/>
          <w:lang w:val="ru-RU"/>
        </w:rPr>
        <w:lastRenderedPageBreak/>
        <w:t>Литература</w:t>
      </w:r>
      <w:bookmarkEnd w:id="12"/>
    </w:p>
    <w:p w14:paraId="0523F51F" w14:textId="77777777" w:rsidR="00CD4683" w:rsidRPr="00FE3635" w:rsidRDefault="00CD4683" w:rsidP="00CD4683">
      <w:pPr>
        <w:rPr>
          <w:rFonts w:ascii="Times New Roman" w:hAnsi="Times New Roman" w:cs="Times New Roman"/>
          <w:color w:val="000000" w:themeColor="text1"/>
        </w:rPr>
      </w:pPr>
    </w:p>
    <w:p w14:paraId="4F7F6341" w14:textId="32365212" w:rsidR="00CD4683" w:rsidRPr="00FE3635" w:rsidRDefault="00CD4683" w:rsidP="00CD4683">
      <w:pPr>
        <w:rPr>
          <w:rFonts w:ascii="Times New Roman" w:hAnsi="Times New Roman" w:cs="Times New Roman"/>
          <w:color w:val="000000" w:themeColor="text1"/>
        </w:rPr>
      </w:pPr>
      <w:r w:rsidRPr="00FE3635">
        <w:rPr>
          <w:rFonts w:ascii="Times New Roman" w:hAnsi="Times New Roman" w:cs="Times New Roman"/>
          <w:color w:val="000000" w:themeColor="text1"/>
        </w:rPr>
        <w:t xml:space="preserve">[1] </w:t>
      </w:r>
      <w:r w:rsidR="00D01036" w:rsidRPr="00FE3635">
        <w:rPr>
          <w:rFonts w:ascii="Times New Roman" w:hAnsi="Times New Roman" w:cs="Times New Roman"/>
          <w:color w:val="000000" w:themeColor="text1"/>
          <w:shd w:val="clear" w:color="auto" w:fill="FFFFFF"/>
        </w:rPr>
        <w:t>Boser B., I. Guyon and V.N. Vapnik. “A training algorithm for optimal margin classifiers”, Fifth Annual Workshop on Computational Learning Theory, 1992, p. 144-152. San Mateo, CA: Morgan Kauffman.</w:t>
      </w:r>
      <w:r w:rsidRPr="00FE3635">
        <w:rPr>
          <w:rFonts w:ascii="Times New Roman" w:hAnsi="Times New Roman" w:cs="Times New Roman"/>
          <w:color w:val="000000" w:themeColor="text1"/>
        </w:rPr>
        <w:t xml:space="preserve"> </w:t>
      </w:r>
    </w:p>
    <w:p w14:paraId="68F73D46" w14:textId="34F8E40E" w:rsidR="00CF2D35" w:rsidRPr="00FE3635" w:rsidRDefault="00CF2D35" w:rsidP="00CD4683">
      <w:pPr>
        <w:rPr>
          <w:rFonts w:ascii="Times New Roman" w:hAnsi="Times New Roman" w:cs="Times New Roman"/>
          <w:color w:val="000000" w:themeColor="text1"/>
        </w:rPr>
      </w:pPr>
      <w:r w:rsidRPr="00FE3635">
        <w:rPr>
          <w:rFonts w:ascii="Times New Roman" w:hAnsi="Times New Roman" w:cs="Times New Roman"/>
          <w:color w:val="000000" w:themeColor="text1"/>
        </w:rPr>
        <w:t>[2] Bertsekas D.P.</w:t>
      </w:r>
      <w:r w:rsidR="0091086E" w:rsidRPr="00FE3635">
        <w:rPr>
          <w:rFonts w:ascii="Times New Roman" w:hAnsi="Times New Roman" w:cs="Times New Roman"/>
          <w:color w:val="000000" w:themeColor="text1"/>
        </w:rPr>
        <w:t xml:space="preserve"> Dynamic Programming and Optimal Control, 1995, vol. I and vol. II, Belmont, MA: Athenas Scientific.</w:t>
      </w:r>
    </w:p>
    <w:p w14:paraId="25468E99" w14:textId="647E797B" w:rsidR="00E21B3C" w:rsidRPr="00FE3635" w:rsidRDefault="00E21B3C" w:rsidP="00E21B3C">
      <w:pPr>
        <w:rPr>
          <w:rFonts w:ascii="Times New Roman" w:hAnsi="Times New Roman" w:cs="Times New Roman"/>
          <w:color w:val="000000" w:themeColor="text1"/>
        </w:rPr>
      </w:pPr>
    </w:p>
    <w:sectPr w:rsidR="00E21B3C" w:rsidRPr="00FE3635" w:rsidSect="00235763"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F333F" w14:textId="77777777" w:rsidR="005231F7" w:rsidRDefault="005231F7" w:rsidP="000154D1">
      <w:pPr>
        <w:spacing w:after="0" w:line="240" w:lineRule="auto"/>
      </w:pPr>
      <w:r>
        <w:separator/>
      </w:r>
    </w:p>
  </w:endnote>
  <w:endnote w:type="continuationSeparator" w:id="0">
    <w:p w14:paraId="5904BD58" w14:textId="77777777" w:rsidR="005231F7" w:rsidRDefault="005231F7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8E79CF" w:rsidRDefault="008E79CF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8E79CF" w:rsidRDefault="008E79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DCE9B" w14:textId="0DF8BC1B" w:rsidR="008E79CF" w:rsidRPr="007F779C" w:rsidRDefault="008E79CF" w:rsidP="0066089E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7F779C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EFDD2" w14:textId="77777777" w:rsidR="005231F7" w:rsidRDefault="005231F7" w:rsidP="000154D1">
      <w:pPr>
        <w:spacing w:after="0" w:line="240" w:lineRule="auto"/>
      </w:pPr>
      <w:r>
        <w:separator/>
      </w:r>
    </w:p>
  </w:footnote>
  <w:footnote w:type="continuationSeparator" w:id="0">
    <w:p w14:paraId="0085AACB" w14:textId="77777777" w:rsidR="005231F7" w:rsidRDefault="005231F7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17817" w14:textId="66490FA7" w:rsidR="008E79CF" w:rsidRPr="002955AC" w:rsidRDefault="008E79CF" w:rsidP="001E67FA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955AC"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57491"/>
    <w:multiLevelType w:val="hybridMultilevel"/>
    <w:tmpl w:val="8A208E4A"/>
    <w:lvl w:ilvl="0" w:tplc="2FCE750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5473A"/>
    <w:multiLevelType w:val="hybridMultilevel"/>
    <w:tmpl w:val="7256C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71F85"/>
    <w:multiLevelType w:val="hybridMultilevel"/>
    <w:tmpl w:val="C4CE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15A1A"/>
    <w:multiLevelType w:val="hybridMultilevel"/>
    <w:tmpl w:val="D5A82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64CC3"/>
    <w:multiLevelType w:val="hybridMultilevel"/>
    <w:tmpl w:val="58EE2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243B2C"/>
    <w:multiLevelType w:val="hybridMultilevel"/>
    <w:tmpl w:val="0D4A1518"/>
    <w:lvl w:ilvl="0" w:tplc="63704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FC37A9"/>
    <w:multiLevelType w:val="hybridMultilevel"/>
    <w:tmpl w:val="E2F0A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E1522"/>
    <w:multiLevelType w:val="hybridMultilevel"/>
    <w:tmpl w:val="415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C3676"/>
    <w:multiLevelType w:val="hybridMultilevel"/>
    <w:tmpl w:val="821013DA"/>
    <w:lvl w:ilvl="0" w:tplc="026060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D457AE"/>
    <w:multiLevelType w:val="hybridMultilevel"/>
    <w:tmpl w:val="3E7A6148"/>
    <w:lvl w:ilvl="0" w:tplc="043A7F9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D349D9"/>
    <w:multiLevelType w:val="hybridMultilevel"/>
    <w:tmpl w:val="884AF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1A43"/>
    <w:rsid w:val="000154D1"/>
    <w:rsid w:val="00034A77"/>
    <w:rsid w:val="00034B64"/>
    <w:rsid w:val="000570B7"/>
    <w:rsid w:val="000702B0"/>
    <w:rsid w:val="000743AF"/>
    <w:rsid w:val="00074B6E"/>
    <w:rsid w:val="00076135"/>
    <w:rsid w:val="00090795"/>
    <w:rsid w:val="00097A26"/>
    <w:rsid w:val="000A2F1A"/>
    <w:rsid w:val="000A6C06"/>
    <w:rsid w:val="000B02E1"/>
    <w:rsid w:val="000B0D6D"/>
    <w:rsid w:val="000B3FC7"/>
    <w:rsid w:val="000B5222"/>
    <w:rsid w:val="000B5C6D"/>
    <w:rsid w:val="000C017F"/>
    <w:rsid w:val="000C60B2"/>
    <w:rsid w:val="000D4AD8"/>
    <w:rsid w:val="000D622F"/>
    <w:rsid w:val="000E0AA8"/>
    <w:rsid w:val="000E24C9"/>
    <w:rsid w:val="000E4E25"/>
    <w:rsid w:val="000F25F5"/>
    <w:rsid w:val="000F4AB2"/>
    <w:rsid w:val="00100B49"/>
    <w:rsid w:val="00103326"/>
    <w:rsid w:val="00104A39"/>
    <w:rsid w:val="00110151"/>
    <w:rsid w:val="00121BE4"/>
    <w:rsid w:val="0012527C"/>
    <w:rsid w:val="00136EDB"/>
    <w:rsid w:val="001828C5"/>
    <w:rsid w:val="0018590D"/>
    <w:rsid w:val="00195FE0"/>
    <w:rsid w:val="00197003"/>
    <w:rsid w:val="001A00E4"/>
    <w:rsid w:val="001B1464"/>
    <w:rsid w:val="001B36DE"/>
    <w:rsid w:val="001B7622"/>
    <w:rsid w:val="001C1028"/>
    <w:rsid w:val="001C71DC"/>
    <w:rsid w:val="001C7F70"/>
    <w:rsid w:val="001D2552"/>
    <w:rsid w:val="001D445F"/>
    <w:rsid w:val="001D5B5A"/>
    <w:rsid w:val="001E289D"/>
    <w:rsid w:val="001E67FA"/>
    <w:rsid w:val="0020057C"/>
    <w:rsid w:val="00200667"/>
    <w:rsid w:val="002248ED"/>
    <w:rsid w:val="002353E9"/>
    <w:rsid w:val="00235763"/>
    <w:rsid w:val="00242BBB"/>
    <w:rsid w:val="00243A7E"/>
    <w:rsid w:val="00244349"/>
    <w:rsid w:val="00245490"/>
    <w:rsid w:val="002511F3"/>
    <w:rsid w:val="002524F6"/>
    <w:rsid w:val="00253DDE"/>
    <w:rsid w:val="00262345"/>
    <w:rsid w:val="00284D61"/>
    <w:rsid w:val="002955AC"/>
    <w:rsid w:val="00295C35"/>
    <w:rsid w:val="00295F57"/>
    <w:rsid w:val="002961FB"/>
    <w:rsid w:val="00296AB2"/>
    <w:rsid w:val="002A42DD"/>
    <w:rsid w:val="002B011B"/>
    <w:rsid w:val="002B2377"/>
    <w:rsid w:val="002C020B"/>
    <w:rsid w:val="002D7D17"/>
    <w:rsid w:val="002F0D0C"/>
    <w:rsid w:val="002F7C95"/>
    <w:rsid w:val="00302750"/>
    <w:rsid w:val="00304346"/>
    <w:rsid w:val="003079D1"/>
    <w:rsid w:val="0032279C"/>
    <w:rsid w:val="00326FFF"/>
    <w:rsid w:val="00345764"/>
    <w:rsid w:val="00351386"/>
    <w:rsid w:val="00351FD0"/>
    <w:rsid w:val="003526D0"/>
    <w:rsid w:val="0036293F"/>
    <w:rsid w:val="00362B97"/>
    <w:rsid w:val="00377724"/>
    <w:rsid w:val="00394036"/>
    <w:rsid w:val="0039694B"/>
    <w:rsid w:val="003A119A"/>
    <w:rsid w:val="003A175A"/>
    <w:rsid w:val="003A3961"/>
    <w:rsid w:val="003A557D"/>
    <w:rsid w:val="003A6A17"/>
    <w:rsid w:val="003A7949"/>
    <w:rsid w:val="003B5955"/>
    <w:rsid w:val="003B623A"/>
    <w:rsid w:val="003E314B"/>
    <w:rsid w:val="003E70F5"/>
    <w:rsid w:val="00400A07"/>
    <w:rsid w:val="004023A5"/>
    <w:rsid w:val="00405A5E"/>
    <w:rsid w:val="00405B41"/>
    <w:rsid w:val="00405C27"/>
    <w:rsid w:val="00425E58"/>
    <w:rsid w:val="00426683"/>
    <w:rsid w:val="004310BC"/>
    <w:rsid w:val="00432EEE"/>
    <w:rsid w:val="00435F93"/>
    <w:rsid w:val="00444C84"/>
    <w:rsid w:val="004452F0"/>
    <w:rsid w:val="00456A1A"/>
    <w:rsid w:val="0045717B"/>
    <w:rsid w:val="004639D3"/>
    <w:rsid w:val="004650AF"/>
    <w:rsid w:val="0046567E"/>
    <w:rsid w:val="00471333"/>
    <w:rsid w:val="00475DD3"/>
    <w:rsid w:val="00481EA8"/>
    <w:rsid w:val="00483CCD"/>
    <w:rsid w:val="00484424"/>
    <w:rsid w:val="00492C09"/>
    <w:rsid w:val="00497DE1"/>
    <w:rsid w:val="004A0A61"/>
    <w:rsid w:val="004A50F0"/>
    <w:rsid w:val="004B0A2D"/>
    <w:rsid w:val="004D1B30"/>
    <w:rsid w:val="004D7AAD"/>
    <w:rsid w:val="004E315D"/>
    <w:rsid w:val="004E5BE5"/>
    <w:rsid w:val="004F0AE4"/>
    <w:rsid w:val="004F467C"/>
    <w:rsid w:val="004F533D"/>
    <w:rsid w:val="005000EA"/>
    <w:rsid w:val="0050333C"/>
    <w:rsid w:val="00510F89"/>
    <w:rsid w:val="00521535"/>
    <w:rsid w:val="005231F7"/>
    <w:rsid w:val="0052330D"/>
    <w:rsid w:val="00526433"/>
    <w:rsid w:val="00531115"/>
    <w:rsid w:val="005323B1"/>
    <w:rsid w:val="00532C86"/>
    <w:rsid w:val="005335B6"/>
    <w:rsid w:val="00534C00"/>
    <w:rsid w:val="00540D7E"/>
    <w:rsid w:val="005512CE"/>
    <w:rsid w:val="00553ECD"/>
    <w:rsid w:val="0056001A"/>
    <w:rsid w:val="00567EA7"/>
    <w:rsid w:val="0058116F"/>
    <w:rsid w:val="00587248"/>
    <w:rsid w:val="00595BAE"/>
    <w:rsid w:val="005A040B"/>
    <w:rsid w:val="005A0FC9"/>
    <w:rsid w:val="005A303F"/>
    <w:rsid w:val="005A5DD0"/>
    <w:rsid w:val="005B3303"/>
    <w:rsid w:val="005C2727"/>
    <w:rsid w:val="005C307B"/>
    <w:rsid w:val="005D3186"/>
    <w:rsid w:val="005D4FEE"/>
    <w:rsid w:val="005E17F7"/>
    <w:rsid w:val="005E5141"/>
    <w:rsid w:val="005E73C9"/>
    <w:rsid w:val="005E762D"/>
    <w:rsid w:val="005F279D"/>
    <w:rsid w:val="005F2AB5"/>
    <w:rsid w:val="00611252"/>
    <w:rsid w:val="00617697"/>
    <w:rsid w:val="00620EFF"/>
    <w:rsid w:val="00623629"/>
    <w:rsid w:val="00626E2C"/>
    <w:rsid w:val="006308AE"/>
    <w:rsid w:val="00642481"/>
    <w:rsid w:val="00644F57"/>
    <w:rsid w:val="006532A3"/>
    <w:rsid w:val="00657DC7"/>
    <w:rsid w:val="0066089E"/>
    <w:rsid w:val="00661663"/>
    <w:rsid w:val="00694C28"/>
    <w:rsid w:val="006A53D9"/>
    <w:rsid w:val="006A6137"/>
    <w:rsid w:val="006B4858"/>
    <w:rsid w:val="006D2AB5"/>
    <w:rsid w:val="006D4A81"/>
    <w:rsid w:val="006F03A6"/>
    <w:rsid w:val="006F141F"/>
    <w:rsid w:val="00700A22"/>
    <w:rsid w:val="00701F2E"/>
    <w:rsid w:val="007171D0"/>
    <w:rsid w:val="00724F86"/>
    <w:rsid w:val="00733937"/>
    <w:rsid w:val="00734C10"/>
    <w:rsid w:val="007367FA"/>
    <w:rsid w:val="00737B86"/>
    <w:rsid w:val="0074112B"/>
    <w:rsid w:val="00742632"/>
    <w:rsid w:val="0074679E"/>
    <w:rsid w:val="0075109E"/>
    <w:rsid w:val="00751D28"/>
    <w:rsid w:val="007559D2"/>
    <w:rsid w:val="00764F34"/>
    <w:rsid w:val="007674C0"/>
    <w:rsid w:val="007731BC"/>
    <w:rsid w:val="00773765"/>
    <w:rsid w:val="0077611E"/>
    <w:rsid w:val="007772C9"/>
    <w:rsid w:val="00777552"/>
    <w:rsid w:val="00796A2A"/>
    <w:rsid w:val="007A21D1"/>
    <w:rsid w:val="007A4408"/>
    <w:rsid w:val="007A6407"/>
    <w:rsid w:val="007C02E1"/>
    <w:rsid w:val="007C0B14"/>
    <w:rsid w:val="007C40B3"/>
    <w:rsid w:val="007C4457"/>
    <w:rsid w:val="007E2B36"/>
    <w:rsid w:val="007E387B"/>
    <w:rsid w:val="007F4892"/>
    <w:rsid w:val="007F4906"/>
    <w:rsid w:val="007F779C"/>
    <w:rsid w:val="00811BB8"/>
    <w:rsid w:val="00813CDB"/>
    <w:rsid w:val="0081770D"/>
    <w:rsid w:val="00817798"/>
    <w:rsid w:val="00831AB3"/>
    <w:rsid w:val="008349A2"/>
    <w:rsid w:val="00843F9D"/>
    <w:rsid w:val="00844E7E"/>
    <w:rsid w:val="00846695"/>
    <w:rsid w:val="0085400E"/>
    <w:rsid w:val="0086453E"/>
    <w:rsid w:val="00864555"/>
    <w:rsid w:val="008723F2"/>
    <w:rsid w:val="00883CAD"/>
    <w:rsid w:val="00883D30"/>
    <w:rsid w:val="008906AB"/>
    <w:rsid w:val="00892383"/>
    <w:rsid w:val="008931AE"/>
    <w:rsid w:val="00895B10"/>
    <w:rsid w:val="008A0E39"/>
    <w:rsid w:val="008A57FA"/>
    <w:rsid w:val="008B32C0"/>
    <w:rsid w:val="008B57EB"/>
    <w:rsid w:val="008C66EB"/>
    <w:rsid w:val="008C6FF9"/>
    <w:rsid w:val="008E71F1"/>
    <w:rsid w:val="008E79CF"/>
    <w:rsid w:val="008F4D83"/>
    <w:rsid w:val="00903F7D"/>
    <w:rsid w:val="00903FEA"/>
    <w:rsid w:val="009071AB"/>
    <w:rsid w:val="009102D2"/>
    <w:rsid w:val="0091086E"/>
    <w:rsid w:val="00913544"/>
    <w:rsid w:val="00913BF5"/>
    <w:rsid w:val="00915E17"/>
    <w:rsid w:val="00916DC7"/>
    <w:rsid w:val="00930645"/>
    <w:rsid w:val="00931537"/>
    <w:rsid w:val="00945800"/>
    <w:rsid w:val="0094681E"/>
    <w:rsid w:val="00947EBA"/>
    <w:rsid w:val="00950523"/>
    <w:rsid w:val="00953E1A"/>
    <w:rsid w:val="00954490"/>
    <w:rsid w:val="0098043D"/>
    <w:rsid w:val="00984D45"/>
    <w:rsid w:val="00995746"/>
    <w:rsid w:val="009B1640"/>
    <w:rsid w:val="009B3901"/>
    <w:rsid w:val="009B4820"/>
    <w:rsid w:val="009B4B97"/>
    <w:rsid w:val="009C2199"/>
    <w:rsid w:val="009D127F"/>
    <w:rsid w:val="009D339A"/>
    <w:rsid w:val="009D498B"/>
    <w:rsid w:val="009F0DD5"/>
    <w:rsid w:val="009F5FAC"/>
    <w:rsid w:val="00A001C5"/>
    <w:rsid w:val="00A04E06"/>
    <w:rsid w:val="00A04F03"/>
    <w:rsid w:val="00A07A80"/>
    <w:rsid w:val="00A1187B"/>
    <w:rsid w:val="00A17475"/>
    <w:rsid w:val="00A208CD"/>
    <w:rsid w:val="00A2534A"/>
    <w:rsid w:val="00A60336"/>
    <w:rsid w:val="00A618BB"/>
    <w:rsid w:val="00A65D5F"/>
    <w:rsid w:val="00A92B31"/>
    <w:rsid w:val="00A92B52"/>
    <w:rsid w:val="00A94F65"/>
    <w:rsid w:val="00AA7857"/>
    <w:rsid w:val="00AB171D"/>
    <w:rsid w:val="00AB4CA5"/>
    <w:rsid w:val="00AB7EDE"/>
    <w:rsid w:val="00AE069B"/>
    <w:rsid w:val="00AF00ED"/>
    <w:rsid w:val="00AF1718"/>
    <w:rsid w:val="00AF33FE"/>
    <w:rsid w:val="00AF3510"/>
    <w:rsid w:val="00AF3E6A"/>
    <w:rsid w:val="00AF75E7"/>
    <w:rsid w:val="00B01075"/>
    <w:rsid w:val="00B11392"/>
    <w:rsid w:val="00B2511A"/>
    <w:rsid w:val="00B25A75"/>
    <w:rsid w:val="00B4280A"/>
    <w:rsid w:val="00B4693D"/>
    <w:rsid w:val="00B51F5B"/>
    <w:rsid w:val="00B55179"/>
    <w:rsid w:val="00B6012F"/>
    <w:rsid w:val="00B70C03"/>
    <w:rsid w:val="00B74C5E"/>
    <w:rsid w:val="00B76516"/>
    <w:rsid w:val="00B7685F"/>
    <w:rsid w:val="00B77CE1"/>
    <w:rsid w:val="00B84FD1"/>
    <w:rsid w:val="00B85D46"/>
    <w:rsid w:val="00B8648B"/>
    <w:rsid w:val="00B90972"/>
    <w:rsid w:val="00B929C1"/>
    <w:rsid w:val="00BA3CAE"/>
    <w:rsid w:val="00BA4164"/>
    <w:rsid w:val="00BB3B0C"/>
    <w:rsid w:val="00BB66F0"/>
    <w:rsid w:val="00BC7F01"/>
    <w:rsid w:val="00BD2920"/>
    <w:rsid w:val="00BD5BCB"/>
    <w:rsid w:val="00BE1F74"/>
    <w:rsid w:val="00BE2DD0"/>
    <w:rsid w:val="00BE57E7"/>
    <w:rsid w:val="00BF4E53"/>
    <w:rsid w:val="00BF7B3D"/>
    <w:rsid w:val="00C01E9D"/>
    <w:rsid w:val="00C03722"/>
    <w:rsid w:val="00C065D3"/>
    <w:rsid w:val="00C1349D"/>
    <w:rsid w:val="00C20CEC"/>
    <w:rsid w:val="00C30EFE"/>
    <w:rsid w:val="00C332DD"/>
    <w:rsid w:val="00C35FC4"/>
    <w:rsid w:val="00C44198"/>
    <w:rsid w:val="00C459C4"/>
    <w:rsid w:val="00C51FC9"/>
    <w:rsid w:val="00C66730"/>
    <w:rsid w:val="00C75BD9"/>
    <w:rsid w:val="00C91500"/>
    <w:rsid w:val="00C94A94"/>
    <w:rsid w:val="00C97683"/>
    <w:rsid w:val="00CA1D1C"/>
    <w:rsid w:val="00CA24AE"/>
    <w:rsid w:val="00CA5BA4"/>
    <w:rsid w:val="00CB3C93"/>
    <w:rsid w:val="00CB4BD6"/>
    <w:rsid w:val="00CC6658"/>
    <w:rsid w:val="00CC75D7"/>
    <w:rsid w:val="00CD0EAB"/>
    <w:rsid w:val="00CD16CC"/>
    <w:rsid w:val="00CD4683"/>
    <w:rsid w:val="00CE4651"/>
    <w:rsid w:val="00CE5E5D"/>
    <w:rsid w:val="00CF1466"/>
    <w:rsid w:val="00CF1E22"/>
    <w:rsid w:val="00CF2D35"/>
    <w:rsid w:val="00CF4779"/>
    <w:rsid w:val="00CF5CDD"/>
    <w:rsid w:val="00CF77BB"/>
    <w:rsid w:val="00D01036"/>
    <w:rsid w:val="00D01E2F"/>
    <w:rsid w:val="00D215EB"/>
    <w:rsid w:val="00D22CAE"/>
    <w:rsid w:val="00D2730A"/>
    <w:rsid w:val="00D360EA"/>
    <w:rsid w:val="00D4465E"/>
    <w:rsid w:val="00D539CD"/>
    <w:rsid w:val="00D54AC7"/>
    <w:rsid w:val="00D564E2"/>
    <w:rsid w:val="00D60482"/>
    <w:rsid w:val="00D60DE7"/>
    <w:rsid w:val="00D64520"/>
    <w:rsid w:val="00D82579"/>
    <w:rsid w:val="00D8320A"/>
    <w:rsid w:val="00D85072"/>
    <w:rsid w:val="00D91284"/>
    <w:rsid w:val="00D9602B"/>
    <w:rsid w:val="00DA1D70"/>
    <w:rsid w:val="00DA3913"/>
    <w:rsid w:val="00DB3E79"/>
    <w:rsid w:val="00DB66A7"/>
    <w:rsid w:val="00DB6CCB"/>
    <w:rsid w:val="00DC14B5"/>
    <w:rsid w:val="00DC62CA"/>
    <w:rsid w:val="00DC746D"/>
    <w:rsid w:val="00DC7B67"/>
    <w:rsid w:val="00DC7FA6"/>
    <w:rsid w:val="00DD0F7D"/>
    <w:rsid w:val="00DE113D"/>
    <w:rsid w:val="00DE5821"/>
    <w:rsid w:val="00DF7129"/>
    <w:rsid w:val="00DF7A94"/>
    <w:rsid w:val="00E02936"/>
    <w:rsid w:val="00E104C9"/>
    <w:rsid w:val="00E1381D"/>
    <w:rsid w:val="00E15447"/>
    <w:rsid w:val="00E206CE"/>
    <w:rsid w:val="00E21B3C"/>
    <w:rsid w:val="00E34289"/>
    <w:rsid w:val="00E346BA"/>
    <w:rsid w:val="00E42E2B"/>
    <w:rsid w:val="00E47A61"/>
    <w:rsid w:val="00E532BE"/>
    <w:rsid w:val="00E54A5C"/>
    <w:rsid w:val="00E60241"/>
    <w:rsid w:val="00E61149"/>
    <w:rsid w:val="00E66327"/>
    <w:rsid w:val="00E77FE7"/>
    <w:rsid w:val="00E8012E"/>
    <w:rsid w:val="00E87B40"/>
    <w:rsid w:val="00E91398"/>
    <w:rsid w:val="00E922FC"/>
    <w:rsid w:val="00E94C03"/>
    <w:rsid w:val="00EA285A"/>
    <w:rsid w:val="00EA7114"/>
    <w:rsid w:val="00EC37A6"/>
    <w:rsid w:val="00EC438E"/>
    <w:rsid w:val="00EC4879"/>
    <w:rsid w:val="00ED3A2D"/>
    <w:rsid w:val="00EF0CC2"/>
    <w:rsid w:val="00EF68C2"/>
    <w:rsid w:val="00EF6968"/>
    <w:rsid w:val="00F00C6E"/>
    <w:rsid w:val="00F0159E"/>
    <w:rsid w:val="00F01934"/>
    <w:rsid w:val="00F04AFC"/>
    <w:rsid w:val="00F0642E"/>
    <w:rsid w:val="00F12F20"/>
    <w:rsid w:val="00F20A24"/>
    <w:rsid w:val="00F27E2A"/>
    <w:rsid w:val="00F50C07"/>
    <w:rsid w:val="00F5149E"/>
    <w:rsid w:val="00F5277A"/>
    <w:rsid w:val="00F619F6"/>
    <w:rsid w:val="00F67E98"/>
    <w:rsid w:val="00F725D2"/>
    <w:rsid w:val="00F773E1"/>
    <w:rsid w:val="00F81DEA"/>
    <w:rsid w:val="00F83E0D"/>
    <w:rsid w:val="00F85078"/>
    <w:rsid w:val="00F86301"/>
    <w:rsid w:val="00FA240B"/>
    <w:rsid w:val="00FA7868"/>
    <w:rsid w:val="00FC338E"/>
    <w:rsid w:val="00FC649E"/>
    <w:rsid w:val="00FC7C8F"/>
    <w:rsid w:val="00FD1299"/>
    <w:rsid w:val="00FD227E"/>
    <w:rsid w:val="00FE3635"/>
    <w:rsid w:val="00FE4743"/>
    <w:rsid w:val="00FF0BB7"/>
    <w:rsid w:val="00FF727C"/>
    <w:rsid w:val="00FF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04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1F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table" w:styleId="ad">
    <w:name w:val="Table Grid"/>
    <w:basedOn w:val="a1"/>
    <w:uiPriority w:val="39"/>
    <w:rsid w:val="002B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Grid Table Light"/>
    <w:basedOn w:val="a1"/>
    <w:uiPriority w:val="40"/>
    <w:rsid w:val="002B23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Заголовок 2 Знак"/>
    <w:basedOn w:val="a0"/>
    <w:link w:val="2"/>
    <w:uiPriority w:val="9"/>
    <w:rsid w:val="00E104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">
    <w:name w:val="Placeholder Text"/>
    <w:basedOn w:val="a0"/>
    <w:uiPriority w:val="99"/>
    <w:semiHidden/>
    <w:rsid w:val="00E104C9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F850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2F0D0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92B52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701F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B11392"/>
    <w:pPr>
      <w:spacing w:after="100"/>
      <w:ind w:left="440"/>
    </w:pPr>
  </w:style>
  <w:style w:type="character" w:styleId="af2">
    <w:name w:val="Unresolved Mention"/>
    <w:basedOn w:val="a0"/>
    <w:uiPriority w:val="99"/>
    <w:semiHidden/>
    <w:unhideWhenUsed/>
    <w:rsid w:val="0099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A41EF9-F61D-4CB7-B7A8-880CD0937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6431</TotalTime>
  <Pages>13</Pages>
  <Words>1594</Words>
  <Characters>9087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432</cp:revision>
  <dcterms:created xsi:type="dcterms:W3CDTF">2019-09-04T09:31:00Z</dcterms:created>
  <dcterms:modified xsi:type="dcterms:W3CDTF">2019-12-18T11:15:00Z</dcterms:modified>
</cp:coreProperties>
</file>