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5gl3blw6woq" w:id="0"/>
      <w:bookmarkEnd w:id="0"/>
      <w:r w:rsidDel="00000000" w:rsidR="00000000" w:rsidRPr="00000000">
        <w:rPr>
          <w:rtl w:val="0"/>
        </w:rPr>
        <w:t xml:space="preserve">Trello agent in </w:t>
      </w:r>
      <w:r w:rsidDel="00000000" w:rsidR="00000000" w:rsidRPr="00000000">
        <w:rPr>
          <w:rtl w:val="0"/>
        </w:rPr>
        <w:t xml:space="preserve">Innometrics</w:t>
      </w:r>
      <w:r w:rsidDel="00000000" w:rsidR="00000000" w:rsidRPr="00000000">
        <w:rPr>
          <w:rtl w:val="0"/>
        </w:rPr>
        <w:t xml:space="preserve"> system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Agent`s purpose is collecting activity from trello board. Here is the overall structure of a microservice. It consists of Services - for Action, Board and main service 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TrelloService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There are also 2 entities Action and Board, that are tables of our database.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TrelloController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the endpoint of our agent.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430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Roboto" w:cs="Roboto" w:eastAsia="Roboto" w:hAnsi="Roboto"/>
        </w:rPr>
      </w:pPr>
      <w:bookmarkStart w:colFirst="0" w:colLast="0" w:name="_lrgbxr9n924y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Data flow diagram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Roboto" w:cs="Roboto" w:eastAsia="Roboto" w:hAnsi="Roboto"/>
        </w:rPr>
      </w:pPr>
      <w:bookmarkStart w:colFirst="0" w:colLast="0" w:name="_huizry46l0ha" w:id="2"/>
      <w:bookmarkEnd w:id="2"/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4050" cy="3327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</w:rPr>
      </w:pPr>
      <w:bookmarkStart w:colFirst="0" w:colLast="0" w:name="_xreb7gcbnyy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Roboto" w:cs="Roboto" w:eastAsia="Roboto" w:hAnsi="Roboto"/>
        </w:rPr>
      </w:pPr>
      <w:bookmarkStart w:colFirst="0" w:colLast="0" w:name="_mmvchm22xi5j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Roboto" w:cs="Roboto" w:eastAsia="Roboto" w:hAnsi="Roboto"/>
        </w:rPr>
      </w:pPr>
      <w:bookmarkStart w:colFirst="0" w:colLast="0" w:name="_1f1959itervs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How to start working with a system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First of all, you need to configure environmental settings in docker-compose.yml and put there your 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4"/>
          <w:szCs w:val="24"/>
          <w:highlight w:val="white"/>
          <w:rtl w:val="0"/>
        </w:rPr>
        <w:t xml:space="preserve">HOST_IP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sz w:val="24"/>
          <w:szCs w:val="24"/>
          <w:highlight w:val="white"/>
          <w:rtl w:val="0"/>
        </w:rPr>
        <w:t xml:space="preserve">DB_HOST_IP.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b w:val="1"/>
          <w:color w:val="008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After configuring and successful deploy, you can use swagger documentation via standard API (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45818e"/>
          <w:sz w:val="24"/>
          <w:szCs w:val="24"/>
          <w:rtl w:val="0"/>
        </w:rPr>
        <w:t xml:space="preserve">YOUR_HOST_IP</w:t>
      </w:r>
      <w:r w:rsidDel="00000000" w:rsidR="00000000" w:rsidRPr="00000000">
        <w:rPr>
          <w:rFonts w:ascii="Roboto" w:cs="Roboto" w:eastAsia="Roboto" w:hAnsi="Roboto"/>
          <w:i w:val="1"/>
          <w:color w:val="45818e"/>
          <w:sz w:val="24"/>
          <w:szCs w:val="24"/>
          <w:rtl w:val="0"/>
        </w:rPr>
        <w:t xml:space="preserve">/swagger-ui.html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) to see what actions you could do.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Roboto" w:cs="Roboto" w:eastAsia="Roboto" w:hAnsi="Roboto"/>
        </w:rPr>
      </w:pPr>
      <w:bookmarkStart w:colFirst="0" w:colLast="0" w:name="_ix6de54rwcxg" w:id="6"/>
      <w:bookmarkEnd w:id="6"/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The order of a connecting it to a project the following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Firstly, you can get list of all boards. But also you can start with the next step.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469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Method collects all actions from given board and connects webhook for it to listen all future actions.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457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IMPORTANT: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boardUrl should be send in such way: only highlighted part</w:t>
      </w:r>
    </w:p>
    <w:p w:rsidR="00000000" w:rsidDel="00000000" w:rsidP="00000000" w:rsidRDefault="00000000" w:rsidRPr="00000000" w14:paraId="00000021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752975" cy="9239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6">
      <w:pPr>
        <w:pStyle w:val="Heading3"/>
        <w:rPr>
          <w:rFonts w:ascii="Roboto" w:cs="Roboto" w:eastAsia="Roboto" w:hAnsi="Roboto"/>
        </w:rPr>
      </w:pPr>
      <w:bookmarkStart w:colFirst="0" w:colLast="0" w:name="_mdt8dtjsnuqc" w:id="7"/>
      <w:bookmarkEnd w:id="7"/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To stop listening actions on particular board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will delete a webhook and all future actions on that board will not be collected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u9d6fzrgean1" w:id="8"/>
      <w:bookmarkEnd w:id="8"/>
      <w:r w:rsidDel="00000000" w:rsidR="00000000" w:rsidRPr="00000000">
        <w:rPr>
          <w:rtl w:val="0"/>
        </w:rPr>
        <w:t xml:space="preserve">Description of other API requests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914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406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  <w:t xml:space="preserve">If you want to get a board that is already in DB. If the board by this Url is not fetched, message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highlight w:val="white"/>
          <w:rtl w:val="0"/>
        </w:rPr>
        <w:t xml:space="preserve">"invalid board url"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will be raised.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In successful case Board object will be returned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"boardId"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id that is used for all internal calls to Trello Server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"boardUrl"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Url that is entered by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"key"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 pair for authentication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"token"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1c458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"name"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  <w:rtl w:val="0"/>
              </w:rPr>
              <w:t xml:space="preserve">Name of the board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"webhook"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  <w:rtl w:val="0"/>
              </w:rPr>
              <w:t xml:space="preserve">Shows is the webhook set to the board or not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55555"/>
          <w:sz w:val="18"/>
          <w:szCs w:val="18"/>
        </w:rPr>
        <w:drawing>
          <wp:inline distB="114300" distT="114300" distL="114300" distR="114300">
            <wp:extent cx="5734050" cy="93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07376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73763"/>
        </w:rPr>
      </w:pPr>
      <w:r w:rsidDel="00000000" w:rsidR="00000000" w:rsidRPr="00000000">
        <w:rPr>
          <w:color w:val="073763"/>
          <w:rtl w:val="0"/>
        </w:rPr>
        <w:t xml:space="preserve">Returns list of actions. Action object is following:</w:t>
      </w:r>
    </w:p>
    <w:p w:rsidR="00000000" w:rsidDel="00000000" w:rsidP="00000000" w:rsidRDefault="00000000" w:rsidRPr="00000000" w14:paraId="00000051">
      <w:pPr>
        <w:rPr>
          <w:color w:val="07376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70"/>
        <w:gridCol w:w="1350"/>
        <w:gridCol w:w="4095"/>
        <w:tblGridChange w:id="0">
          <w:tblGrid>
            <w:gridCol w:w="3570"/>
            <w:gridCol w:w="1350"/>
            <w:gridCol w:w="4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actionId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attachmentId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attachment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attachmentName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attachment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boardId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board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boardName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board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cardClosed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true / false - active card or not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cardId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card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cardName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card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checkItemId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check item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checkItemName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check item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checkItemState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state of check item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checkListId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check 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checkListName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check 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date when action occured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emailMemberCreator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email of creator of an 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idMemberCreator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creator of an 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listAfterId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next list to current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listAfterName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 next list to current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listBeforeId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previous list of current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listBeforeName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previous list of current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list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listName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list on which action occurred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memberAddedDeletedId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added member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memberAddedDeletedName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added member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memberCreatorUsername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member created an action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pluginId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unique id of plugin set/removed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color w:val="07376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pluginName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name of plugin set/removed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pluginUrl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url of plugin set/removed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Comfortaa" w:cs="Comfortaa" w:eastAsia="Comfortaa" w:hAnsi="Comfortaa"/>
                <w:color w:val="073763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073763"/>
                <w:rtl w:val="0"/>
              </w:rPr>
              <w:t xml:space="preserve">"string"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73763"/>
              </w:rPr>
            </w:pPr>
            <w:r w:rsidDel="00000000" w:rsidR="00000000" w:rsidRPr="00000000">
              <w:rPr>
                <w:color w:val="073763"/>
                <w:rtl w:val="0"/>
              </w:rPr>
              <w:t xml:space="preserve">type of an action</w:t>
            </w:r>
          </w:p>
        </w:tc>
      </w:tr>
    </w:tbl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55555"/>
          <w:sz w:val="18"/>
          <w:szCs w:val="18"/>
        </w:rPr>
        <w:drawing>
          <wp:inline distB="114300" distT="114300" distL="114300" distR="114300">
            <wp:extent cx="5734050" cy="1092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i w:val="1"/>
          <w:color w:val="555555"/>
        </w:rPr>
      </w:pPr>
      <w:r w:rsidDel="00000000" w:rsidR="00000000" w:rsidRPr="00000000">
        <w:rPr>
          <w:color w:val="555555"/>
          <w:rtl w:val="0"/>
        </w:rPr>
        <w:t xml:space="preserve">Get a particular action by its id ( </w:t>
      </w:r>
      <w:r w:rsidDel="00000000" w:rsidR="00000000" w:rsidRPr="00000000">
        <w:rPr>
          <w:i w:val="1"/>
          <w:color w:val="555555"/>
          <w:rtl w:val="0"/>
        </w:rPr>
        <w:t xml:space="preserve">ActionId )</w:t>
      </w:r>
    </w:p>
    <w:p w:rsidR="00000000" w:rsidDel="00000000" w:rsidP="00000000" w:rsidRDefault="00000000" w:rsidRPr="00000000" w14:paraId="000000B1">
      <w:pPr>
        <w:rPr>
          <w:i w:val="1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i w:val="1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i w:val="1"/>
          <w:color w:val="555555"/>
        </w:rPr>
      </w:pPr>
      <w:r w:rsidDel="00000000" w:rsidR="00000000" w:rsidRPr="00000000">
        <w:rPr>
          <w:i w:val="1"/>
          <w:color w:val="555555"/>
        </w:rPr>
        <w:drawing>
          <wp:inline distB="114300" distT="114300" distL="114300" distR="114300">
            <wp:extent cx="5734050" cy="596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i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i w:val="1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"boardId"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id that is used for all internal calls to Trello Server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"boardUrl"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Url that is entered by 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"key"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Unique  pair for authentication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"token"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mfortaa" w:cs="Comfortaa" w:eastAsia="Comfortaa" w:hAnsi="Comfortaa"/>
                <w:color w:val="1c4587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"name"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"string",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  <w:rtl w:val="0"/>
              </w:rPr>
              <w:t xml:space="preserve">Name of the board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"webhook"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1c4587"/>
                <w:sz w:val="20"/>
                <w:szCs w:val="20"/>
                <w:highlight w:val="white"/>
                <w:rtl w:val="0"/>
              </w:rPr>
              <w:t xml:space="preserve">Shows is the webhook set to the board or not</w:t>
            </w:r>
          </w:p>
        </w:tc>
      </w:tr>
    </w:tbl>
    <w:p w:rsidR="00000000" w:rsidDel="00000000" w:rsidP="00000000" w:rsidRDefault="00000000" w:rsidRPr="00000000" w14:paraId="000000C9">
      <w:pPr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5555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mfortaa" w:cs="Comfortaa" w:eastAsia="Comfortaa" w:hAnsi="Comfortaa"/>
          <w:i w:val="1"/>
          <w:color w:val="555555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555555"/>
        </w:rPr>
        <w:drawing>
          <wp:inline distB="114300" distT="114300" distL="114300" distR="114300">
            <wp:extent cx="4743450" cy="6191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mfortaa" w:cs="Comfortaa" w:eastAsia="Comfortaa" w:hAnsi="Comfortaa"/>
          <w:i w:val="1"/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555555"/>
        </w:rPr>
      </w:pPr>
      <w:r w:rsidDel="00000000" w:rsidR="00000000" w:rsidRPr="00000000">
        <w:rPr>
          <w:color w:val="555555"/>
          <w:rtl w:val="0"/>
        </w:rPr>
        <w:t xml:space="preserve">method responding to trello server</w:t>
      </w:r>
    </w:p>
    <w:p w:rsidR="00000000" w:rsidDel="00000000" w:rsidP="00000000" w:rsidRDefault="00000000" w:rsidRPr="00000000" w14:paraId="000000CE">
      <w:pPr>
        <w:rPr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color w:val="555555"/>
        </w:rPr>
      </w:pPr>
      <w:r w:rsidDel="00000000" w:rsidR="00000000" w:rsidRPr="00000000">
        <w:rPr>
          <w:color w:val="555555"/>
        </w:rPr>
        <w:drawing>
          <wp:inline distB="114300" distT="114300" distL="114300" distR="114300">
            <wp:extent cx="4457700" cy="68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555555"/>
        </w:rPr>
      </w:pPr>
      <w:r w:rsidDel="00000000" w:rsidR="00000000" w:rsidRPr="00000000">
        <w:rPr>
          <w:color w:val="555555"/>
          <w:rtl w:val="0"/>
        </w:rPr>
        <w:t xml:space="preserve">this method gets JSON from Trello server in such format: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20" w:line="280.0008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imdnhxx5hitt" w:id="9"/>
      <w:bookmarkEnd w:id="9"/>
      <w:hyperlink r:id="rId1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Example Webhook Response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5555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647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id - is unique identifier of a webhook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idModel - id of a board on which webhook set up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callbackUrl - url to which trello server sends actions when webhook is triggered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hyperlink" Target="https://developer.atlassian.com/cloud/trello/guides/rest-api/webhooks/#example-webhook-response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