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2594610</wp:posOffset>
            </wp:positionH>
            <wp:positionV relativeFrom="paragraph">
              <wp:posOffset>635</wp:posOffset>
            </wp:positionV>
            <wp:extent cx="1143000" cy="11430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Ledger Score 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Score Calculation Doc 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Internal Use Only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2021-08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WEIGHTS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point system based on FICO min/100 → max/1000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possible points to accumulate = 900 (max-min)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Add Headings (Format &gt; Paragraph styles) and they will appear in your table of contents.</w:t>
          </w:r>
        </w:p>
        <w:p w:rsidR="00000000" w:rsidDel="00000000" w:rsidP="00000000" w:rsidRDefault="00000000" w:rsidRPr="00000000" w14:paraId="00000022">
          <w:pPr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r w:rsidDel="00000000" w:rsidR="00000000" w:rsidRPr="00000000">
        <w:rPr>
          <w:rtl w:val="0"/>
        </w:rPr>
        <w:t xml:space="preserve">v1 Tokens</w:t>
      </w:r>
    </w:p>
    <w:p w:rsidR="00000000" w:rsidDel="00000000" w:rsidP="00000000" w:rsidRDefault="00000000" w:rsidRPr="00000000" w14:paraId="00000026">
      <w:pPr>
        <w:pStyle w:val="Subtitle"/>
        <w:rPr/>
      </w:pPr>
      <w:commentRangeStart w:id="0"/>
      <w:r w:rsidDel="00000000" w:rsidR="00000000" w:rsidRPr="00000000">
        <w:rPr>
          <w:rtl w:val="0"/>
        </w:rPr>
        <w:t xml:space="preserve">TRANSACTIONS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accounts for 35% of score for a maximum of 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consists of sends &amp; receives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0.0" w:type="pct"/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Sends</w:t>
              <w:br w:type="textWrapping"/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can only impact negatively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Percentage of balance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30%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0% of 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31-40%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0% of 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41-50%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% of 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51%+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2.0" w:type="dxa"/>
        <w:jc w:val="left"/>
        <w:tblInd w:w="0.0" w:type="pct"/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Receives</w:t>
              <w:br w:type="textWrapping"/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can only impact positively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Percentage of balance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30%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0% of 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31-40%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0% of 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41-50%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0% of 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51%+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0% of max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Example: 2 ETH in transactions, 0.5 ETH in sends, 1.5 ETH received = 66% of ETH transactions are received, thus 100% of max points are received or 175 pts.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rPr/>
      </w:pPr>
      <w:r w:rsidDel="00000000" w:rsidR="00000000" w:rsidRPr="00000000">
        <w:rPr>
          <w:rtl w:val="0"/>
        </w:rPr>
        <w:t xml:space="preserve">HISTORICAL BEHAVIOR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accounts for 25% of score for a maximum of 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consists of historical LS patterns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calculated every 24 hrs GMT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2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Historical LS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Pct of inc/dec of 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+-20%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+-20%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+-30%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+-31-40%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+-41-50%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+-51%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DAY 1: LedgerScore = 500</w:t>
        <w:br w:type="textWrapping"/>
        <w:t xml:space="preserve">DAY 2: LedgerScore = 650</w:t>
        <w:br w:type="textWrapping"/>
        <w:t xml:space="preserve">DAY 3: Historical Behavior Points = 25 (due to 23% increase in score)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rPr/>
      </w:pPr>
      <w:r w:rsidDel="00000000" w:rsidR="00000000" w:rsidRPr="00000000">
        <w:rPr>
          <w:rtl w:val="0"/>
        </w:rPr>
        <w:t xml:space="preserve">PREFERRED TOKENS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accounts for 25% of score for a maximum of 125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consists of top 10 token per cap allocation per wallet 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140" w:line="276" w:lineRule="auto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calculated every 24 hrs GMT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4"/>
        <w:tblW w:w="9972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Pct of Token Balance in top 10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 of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80-90%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70-80%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60-70%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&gt;= 50%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rPr/>
      </w:pPr>
      <w:r w:rsidDel="00000000" w:rsidR="00000000" w:rsidRPr="00000000">
        <w:rPr>
          <w:rtl w:val="0"/>
        </w:rPr>
        <w:t xml:space="preserve">LS RANK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accounts for 15% of score for a maximum of 75</w:t>
      </w:r>
    </w:p>
    <w:p w:rsidR="00000000" w:rsidDel="00000000" w:rsidP="00000000" w:rsidRDefault="00000000" w:rsidRPr="00000000" w14:paraId="00000076">
      <w:pPr>
        <w:pageBreakBefore w:val="0"/>
        <w:spacing w:after="1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calculated every 24 hrs GMT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tbl>
      <w:tblPr>
        <w:tblStyle w:val="Table5"/>
        <w:tblW w:w="9972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Comparativ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ranking vs LS peers (last 30 days)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+-10%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+-8-9%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+-6-7%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+-4-5%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+-2-3%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Title"/>
        <w:rPr/>
      </w:pPr>
      <w:commentRangeStart w:id="1"/>
      <w:commentRangeStart w:id="2"/>
      <w:r w:rsidDel="00000000" w:rsidR="00000000" w:rsidRPr="00000000">
        <w:rPr>
          <w:rtl w:val="0"/>
        </w:rPr>
        <w:t xml:space="preserve">v2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Tokens</w:t>
      </w:r>
    </w:p>
    <w:p w:rsidR="00000000" w:rsidDel="00000000" w:rsidP="00000000" w:rsidRDefault="00000000" w:rsidRPr="00000000" w14:paraId="00000087">
      <w:pPr>
        <w:pStyle w:val="Subtitle"/>
        <w:tabs>
          <w:tab w:val="left" w:pos="7965"/>
        </w:tabs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TBD</w:t>
      </w:r>
    </w:p>
    <w:tbl>
      <w:tblPr>
        <w:tblStyle w:val="Table6"/>
        <w:tblW w:w="9972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Volume of holdings in USD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10M+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1M-10M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100K-1M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10K-99K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3K-10K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+1</w:t>
            </w:r>
          </w:p>
        </w:tc>
      </w:tr>
    </w:tbl>
    <w:p w:rsidR="00000000" w:rsidDel="00000000" w:rsidP="00000000" w:rsidRDefault="00000000" w:rsidRPr="00000000" w14:paraId="00000097">
      <w:pPr>
        <w:pStyle w:val="Sub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LOCKED TOKENS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72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Pct of tokens locked by smart contract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+-5%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+-5-10%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+-10-15%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+-15-20%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+-&gt;20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+-1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Title"/>
        <w:pageBreakBefore w:val="0"/>
        <w:rPr/>
      </w:pPr>
      <w:bookmarkStart w:colFirst="0" w:colLast="0" w:name="_osgbol91f66u" w:id="0"/>
      <w:bookmarkEnd w:id="0"/>
      <w:r w:rsidDel="00000000" w:rsidR="00000000" w:rsidRPr="00000000">
        <w:rPr>
          <w:rtl w:val="0"/>
        </w:rPr>
        <w:t xml:space="preserve">Version History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695"/>
        <w:gridCol w:w="6930"/>
        <w:tblGridChange w:id="0">
          <w:tblGrid>
            <w:gridCol w:w="1350"/>
            <w:gridCol w:w="1695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08/29/21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4 criteria for LS calc v1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Historical Behavior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Preferred Tokens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LS Rank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Transaction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07/18/21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score min/max from 300/850 to 100/1000 as per dev discussion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07/11/21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693" w:top="1693" w:left="1134" w:right="1134" w:header="1134" w:footer="113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d LedgerScore" w:id="0" w:date="2021-10-03T17:40:22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want to enforce a minimum # of transactions for this to calculate? @jesse@ledgerscore.com</w:t>
      </w:r>
    </w:p>
  </w:comment>
  <w:comment w:author="Jesse Brown" w:id="1" w:date="2021-07-12T01:37:14Z"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determine what the V2 metrics weighted percentages will be still.</w:t>
      </w:r>
    </w:p>
  </w:comment>
  <w:comment w:author="David LedgerScore" w:id="2" w:date="2021-07-12T01:50:39Z"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arbitrary so whatever you think is best can be applied here.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the other criteria would be reduced accordingly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LedgerScore – Scoring Doc v 1.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2021-0</w:t>
    </w:r>
    <w:r w:rsidDel="00000000" w:rsidR="00000000" w:rsidRPr="00000000">
      <w:rPr>
        <w:rtl w:val="0"/>
      </w:rPr>
      <w:t xml:space="preserve">8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