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6F7" w:rsidRDefault="004F06F7"/>
    <w:p w:rsidR="004F06F7" w:rsidRDefault="004F06F7" w:rsidP="004F06F7">
      <w:pP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  <w:r>
        <w:t xml:space="preserve">Разработка и создания сайта на </w:t>
      </w:r>
      <w:r>
        <w:rPr>
          <w:lang w:val="en-US"/>
        </w:rPr>
        <w:t>CMC</w:t>
      </w:r>
      <w:r w:rsidRPr="004F06F7">
        <w:t xml:space="preserve"> </w:t>
      </w:r>
      <w:proofErr w:type="spellStart"/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WordPress</w:t>
      </w:r>
      <w:proofErr w:type="spellEnd"/>
    </w:p>
    <w:p w:rsidR="004F06F7" w:rsidRPr="004F06F7" w:rsidRDefault="004F06F7" w:rsidP="004F06F7">
      <w:r>
        <w:t xml:space="preserve">Домен: </w:t>
      </w:r>
      <w:proofErr w:type="spellStart"/>
      <w:r>
        <w:rPr>
          <w:lang w:val="en-US"/>
        </w:rPr>
        <w:t>sibit</w:t>
      </w:r>
      <w:proofErr w:type="spellEnd"/>
      <w:r w:rsidRPr="004F06F7">
        <w:t>-</w:t>
      </w:r>
      <w:r>
        <w:rPr>
          <w:lang w:val="en-US"/>
        </w:rPr>
        <w:t>m</w:t>
      </w:r>
      <w:r w:rsidRPr="004F06F7">
        <w:t>.</w:t>
      </w:r>
      <w:proofErr w:type="spellStart"/>
      <w:r>
        <w:rPr>
          <w:lang w:val="en-US"/>
        </w:rPr>
        <w:t>ru</w:t>
      </w:r>
      <w:proofErr w:type="spellEnd"/>
      <w:r w:rsidRPr="004F06F7">
        <w:t>.</w:t>
      </w:r>
      <w:r>
        <w:rPr>
          <w:lang w:val="en-US"/>
        </w:rPr>
        <w:t>com</w:t>
      </w:r>
    </w:p>
    <w:p w:rsidR="004F06F7" w:rsidRDefault="004F06F7">
      <w:r>
        <w:t xml:space="preserve">Сайт пример </w:t>
      </w:r>
      <w:r w:rsidRPr="004F06F7">
        <w:t>https://cc-customs.ru/</w:t>
      </w:r>
      <w:bookmarkStart w:id="0" w:name="_GoBack"/>
      <w:bookmarkEnd w:id="0"/>
    </w:p>
    <w:p w:rsidR="004F06F7" w:rsidRDefault="004F06F7"/>
    <w:p w:rsidR="006E083C" w:rsidRDefault="0047041C">
      <w:r>
        <w:t>Страницы:</w:t>
      </w:r>
    </w:p>
    <w:p w:rsidR="0047041C" w:rsidRDefault="0047041C" w:rsidP="0047041C">
      <w:pPr>
        <w:pStyle w:val="a3"/>
        <w:numPr>
          <w:ilvl w:val="0"/>
          <w:numId w:val="1"/>
        </w:numPr>
      </w:pPr>
      <w:r>
        <w:t xml:space="preserve">Главная: </w:t>
      </w:r>
      <w:hyperlink r:id="rId5" w:history="1">
        <w:r w:rsidRPr="006415BB">
          <w:rPr>
            <w:rStyle w:val="a4"/>
          </w:rPr>
          <w:t>https://cc-customs.ru/</w:t>
        </w:r>
      </w:hyperlink>
    </w:p>
    <w:p w:rsidR="00553CBE" w:rsidRPr="00553CBE" w:rsidRDefault="0047041C" w:rsidP="00553CBE">
      <w:pPr>
        <w:pStyle w:val="a3"/>
        <w:numPr>
          <w:ilvl w:val="0"/>
          <w:numId w:val="1"/>
        </w:numPr>
        <w:rPr>
          <w:rStyle w:val="a4"/>
          <w:color w:val="auto"/>
          <w:u w:val="none"/>
        </w:rPr>
      </w:pPr>
      <w:r>
        <w:t xml:space="preserve">Услуги ВЭД: </w:t>
      </w:r>
      <w:hyperlink r:id="rId6" w:history="1">
        <w:r w:rsidRPr="006415BB">
          <w:rPr>
            <w:rStyle w:val="a4"/>
          </w:rPr>
          <w:t>https://cc-customs.ru/uslugi/</w:t>
        </w:r>
      </w:hyperlink>
      <w:r w:rsidR="006E083C">
        <w:rPr>
          <w:rStyle w:val="a4"/>
        </w:rPr>
        <w:t xml:space="preserve"> </w:t>
      </w:r>
    </w:p>
    <w:p w:rsidR="00553CBE" w:rsidRDefault="00553CBE" w:rsidP="00553CBE">
      <w:pPr>
        <w:pStyle w:val="a3"/>
        <w:numPr>
          <w:ilvl w:val="0"/>
          <w:numId w:val="1"/>
        </w:numPr>
        <w:rPr>
          <w:rStyle w:val="a4"/>
          <w:color w:val="auto"/>
          <w:u w:val="none"/>
        </w:rPr>
      </w:pPr>
      <w:r w:rsidRPr="00553CBE">
        <w:rPr>
          <w:rStyle w:val="a4"/>
          <w:color w:val="auto"/>
          <w:u w:val="none"/>
        </w:rPr>
        <w:t xml:space="preserve">О компании </w:t>
      </w:r>
      <w:hyperlink r:id="rId7" w:history="1">
        <w:r w:rsidRPr="002E0E6E">
          <w:rPr>
            <w:rStyle w:val="a4"/>
          </w:rPr>
          <w:t>https://cc-customs.ru/o-kompanii/</w:t>
        </w:r>
      </w:hyperlink>
    </w:p>
    <w:p w:rsidR="00553CBE" w:rsidRDefault="00553CBE" w:rsidP="00553CBE">
      <w:pPr>
        <w:pStyle w:val="a3"/>
        <w:numPr>
          <w:ilvl w:val="0"/>
          <w:numId w:val="1"/>
        </w:numPr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 xml:space="preserve">Контакты </w:t>
      </w:r>
      <w:hyperlink r:id="rId8" w:history="1">
        <w:r w:rsidRPr="002E0E6E">
          <w:rPr>
            <w:rStyle w:val="a4"/>
          </w:rPr>
          <w:t>https://cc-customs.ru/kontakty/</w:t>
        </w:r>
      </w:hyperlink>
      <w:r>
        <w:rPr>
          <w:rStyle w:val="a4"/>
          <w:color w:val="auto"/>
          <w:u w:val="none"/>
        </w:rPr>
        <w:t xml:space="preserve">  </w:t>
      </w:r>
    </w:p>
    <w:p w:rsidR="00553CBE" w:rsidRDefault="00553CBE" w:rsidP="00553CBE">
      <w:pPr>
        <w:pStyle w:val="a3"/>
      </w:pPr>
      <w:r>
        <w:rPr>
          <w:rStyle w:val="a4"/>
          <w:color w:val="auto"/>
          <w:u w:val="none"/>
        </w:rPr>
        <w:t>-</w:t>
      </w:r>
      <w:r w:rsidRPr="00553CBE">
        <w:t xml:space="preserve"> </w:t>
      </w:r>
      <w:r>
        <w:t>Адрес: 195274, г., Санкт-Петербург, пр., Культуры д. 1</w:t>
      </w:r>
    </w:p>
    <w:p w:rsidR="00553CBE" w:rsidRPr="00553CBE" w:rsidRDefault="00553CBE" w:rsidP="00553CBE">
      <w:pPr>
        <w:pStyle w:val="a3"/>
      </w:pPr>
      <w:r>
        <w:t>Телефон</w:t>
      </w:r>
      <w:r w:rsidRPr="00553CBE">
        <w:t>: 8 (812) 313-23-46, 8 (911) 216-45-34</w:t>
      </w:r>
    </w:p>
    <w:p w:rsidR="00553CBE" w:rsidRPr="00553CBE" w:rsidRDefault="00553CBE" w:rsidP="00553CBE">
      <w:pPr>
        <w:pStyle w:val="a3"/>
      </w:pPr>
      <w:r>
        <w:rPr>
          <w:lang w:val="en-US"/>
        </w:rPr>
        <w:t>E</w:t>
      </w:r>
      <w:r w:rsidRPr="00553CBE">
        <w:t>-</w:t>
      </w:r>
      <w:r>
        <w:rPr>
          <w:lang w:val="en-US"/>
        </w:rPr>
        <w:t>mail</w:t>
      </w:r>
      <w:r w:rsidRPr="00553CBE">
        <w:t xml:space="preserve">: </w:t>
      </w:r>
      <w:proofErr w:type="spellStart"/>
      <w:r>
        <w:rPr>
          <w:lang w:val="en-US"/>
        </w:rPr>
        <w:t>ved</w:t>
      </w:r>
      <w:proofErr w:type="spellEnd"/>
      <w:r w:rsidRPr="00553CBE">
        <w:t>@</w:t>
      </w:r>
      <w:proofErr w:type="spellStart"/>
      <w:r w:rsidRPr="007B5716">
        <w:rPr>
          <w:lang w:val="en-US"/>
        </w:rPr>
        <w:t>sibit</w:t>
      </w:r>
      <w:proofErr w:type="spellEnd"/>
      <w:r w:rsidRPr="00553CBE">
        <w:t>-</w:t>
      </w:r>
      <w:r w:rsidRPr="007B5716">
        <w:rPr>
          <w:lang w:val="en-US"/>
        </w:rPr>
        <w:t>m</w:t>
      </w:r>
      <w:r w:rsidRPr="00553CBE">
        <w:t>.</w:t>
      </w:r>
      <w:proofErr w:type="spellStart"/>
      <w:r w:rsidRPr="007B5716">
        <w:rPr>
          <w:lang w:val="en-US"/>
        </w:rPr>
        <w:t>ru</w:t>
      </w:r>
      <w:proofErr w:type="spellEnd"/>
      <w:r w:rsidRPr="00553CBE">
        <w:t>.</w:t>
      </w:r>
      <w:r w:rsidRPr="007B5716">
        <w:rPr>
          <w:lang w:val="en-US"/>
        </w:rPr>
        <w:t>com</w:t>
      </w:r>
    </w:p>
    <w:p w:rsidR="00553CBE" w:rsidRDefault="00553CBE" w:rsidP="00553CBE">
      <w:pPr>
        <w:pStyle w:val="a3"/>
      </w:pPr>
      <w:r>
        <w:t>Режим работы: пн. – пт.: 10:00 - 18:00</w:t>
      </w:r>
    </w:p>
    <w:p w:rsidR="00553CBE" w:rsidRDefault="00553CBE" w:rsidP="00553CBE">
      <w:pPr>
        <w:pStyle w:val="a3"/>
      </w:pPr>
      <w:r>
        <w:t>Как нас найти: (поставить карту к адресу 195274, г., Санкт-Петербург, пр., Культуры д. 1 ТРК РОДЕО ДРАЙВ</w:t>
      </w:r>
    </w:p>
    <w:p w:rsidR="00553CBE" w:rsidRDefault="009C304D" w:rsidP="00553CBE">
      <w:pPr>
        <w:pStyle w:val="a3"/>
        <w:rPr>
          <w:rStyle w:val="a4"/>
          <w:color w:val="auto"/>
          <w:u w:val="none"/>
        </w:rPr>
      </w:pPr>
      <w:r>
        <w:rPr>
          <w:rStyle w:val="a4"/>
          <w:color w:val="auto"/>
          <w:u w:val="none"/>
        </w:rPr>
        <w:t xml:space="preserve"> Реквизиты компании из файла.</w:t>
      </w:r>
    </w:p>
    <w:p w:rsidR="009C304D" w:rsidRDefault="009C304D" w:rsidP="00553CBE">
      <w:pPr>
        <w:pStyle w:val="a3"/>
        <w:rPr>
          <w:rStyle w:val="a4"/>
          <w:color w:val="auto"/>
          <w:u w:val="none"/>
        </w:rPr>
      </w:pPr>
    </w:p>
    <w:p w:rsidR="009C304D" w:rsidRPr="00553CBE" w:rsidRDefault="009C304D" w:rsidP="00553CBE">
      <w:pPr>
        <w:pStyle w:val="a3"/>
        <w:rPr>
          <w:rStyle w:val="a4"/>
          <w:color w:val="auto"/>
          <w:u w:val="none"/>
        </w:rPr>
      </w:pPr>
    </w:p>
    <w:p w:rsidR="006E083C" w:rsidRDefault="006E083C" w:rsidP="006E083C">
      <w:r>
        <w:t xml:space="preserve">         </w:t>
      </w:r>
      <w:r w:rsidRPr="006E083C">
        <w:t>Оптимизация платежей</w:t>
      </w:r>
    </w:p>
    <w:p w:rsidR="0047041C" w:rsidRDefault="0047041C" w:rsidP="0047041C">
      <w:pPr>
        <w:pStyle w:val="a3"/>
        <w:numPr>
          <w:ilvl w:val="0"/>
          <w:numId w:val="1"/>
        </w:numPr>
      </w:pPr>
      <w:r>
        <w:t xml:space="preserve">Оптимизация таможенных платежей: </w:t>
      </w:r>
      <w:hyperlink r:id="rId9" w:history="1">
        <w:r w:rsidRPr="006415BB">
          <w:rPr>
            <w:rStyle w:val="a4"/>
          </w:rPr>
          <w:t>https://cc-customs.ru/uslugi/optimizatsiya-tamozhennykh-platezhej/</w:t>
        </w:r>
      </w:hyperlink>
    </w:p>
    <w:p w:rsidR="0047041C" w:rsidRDefault="0047041C" w:rsidP="0047041C">
      <w:pPr>
        <w:pStyle w:val="a3"/>
        <w:numPr>
          <w:ilvl w:val="0"/>
          <w:numId w:val="1"/>
        </w:numPr>
      </w:pPr>
      <w:r>
        <w:t xml:space="preserve">Декларирование грузов: </w:t>
      </w:r>
      <w:hyperlink r:id="rId10" w:history="1">
        <w:r w:rsidRPr="006415BB">
          <w:rPr>
            <w:rStyle w:val="a4"/>
          </w:rPr>
          <w:t>https://cc-customs.ru/uslugi/tamozhennaya-deklaraciya-tovarov/</w:t>
        </w:r>
      </w:hyperlink>
    </w:p>
    <w:p w:rsidR="0047041C" w:rsidRDefault="0047041C" w:rsidP="0047041C">
      <w:pPr>
        <w:pStyle w:val="a3"/>
        <w:numPr>
          <w:ilvl w:val="0"/>
          <w:numId w:val="1"/>
        </w:numPr>
      </w:pPr>
      <w:r>
        <w:t xml:space="preserve">Сертификация товаров: </w:t>
      </w:r>
      <w:hyperlink r:id="rId11" w:history="1">
        <w:r w:rsidRPr="006415BB">
          <w:rPr>
            <w:rStyle w:val="a4"/>
          </w:rPr>
          <w:t>https://cc-customs.ru/uslugi/sertifikaciya-tovarov/</w:t>
        </w:r>
      </w:hyperlink>
    </w:p>
    <w:p w:rsidR="0047041C" w:rsidRDefault="0047041C" w:rsidP="0047041C">
      <w:pPr>
        <w:pStyle w:val="a3"/>
        <w:numPr>
          <w:ilvl w:val="0"/>
          <w:numId w:val="1"/>
        </w:numPr>
      </w:pPr>
      <w:r>
        <w:t xml:space="preserve">Оплата инвойсов: </w:t>
      </w:r>
      <w:hyperlink r:id="rId12" w:history="1">
        <w:r w:rsidRPr="006415BB">
          <w:rPr>
            <w:rStyle w:val="a4"/>
          </w:rPr>
          <w:t>https://www.firstlogistic.ru/service/oplata_invoisa</w:t>
        </w:r>
      </w:hyperlink>
      <w:r>
        <w:t xml:space="preserve"> (</w:t>
      </w:r>
      <w:proofErr w:type="spellStart"/>
      <w:r w:rsidRPr="007B5716">
        <w:rPr>
          <w:lang w:val="en-US"/>
        </w:rPr>
        <w:t>sibit</w:t>
      </w:r>
      <w:proofErr w:type="spellEnd"/>
      <w:r w:rsidRPr="007B5716">
        <w:t>-</w:t>
      </w:r>
      <w:r w:rsidRPr="007B5716">
        <w:rPr>
          <w:lang w:val="en-US"/>
        </w:rPr>
        <w:t>m</w:t>
      </w:r>
      <w:r w:rsidRPr="007B5716">
        <w:t>.</w:t>
      </w:r>
      <w:proofErr w:type="spellStart"/>
      <w:r w:rsidRPr="007B5716">
        <w:rPr>
          <w:lang w:val="en-US"/>
        </w:rPr>
        <w:t>ru</w:t>
      </w:r>
      <w:proofErr w:type="spellEnd"/>
      <w:r w:rsidRPr="007B5716">
        <w:t>.</w:t>
      </w:r>
      <w:r w:rsidRPr="007B5716">
        <w:rPr>
          <w:lang w:val="en-US"/>
        </w:rPr>
        <w:t>com</w:t>
      </w:r>
      <w:r>
        <w:t>/</w:t>
      </w:r>
      <w:proofErr w:type="spellStart"/>
      <w:r>
        <w:t>oplata-</w:t>
      </w:r>
      <w:r w:rsidRPr="008324AB">
        <w:t>invoisa</w:t>
      </w:r>
      <w:proofErr w:type="spellEnd"/>
      <w:r>
        <w:t xml:space="preserve"> Текст: «ОПЛАТА ИНВОЙСА (ИНОСТРАННЫЙ СЧЕТ ДЛЯ ОПЛАТЫ ТОВАРА ИЛИ INVOICE)</w:t>
      </w:r>
    </w:p>
    <w:p w:rsidR="0047041C" w:rsidRDefault="0047041C" w:rsidP="0047041C">
      <w:pPr>
        <w:pStyle w:val="a3"/>
      </w:pPr>
      <w:r>
        <w:t>Помощь с оплатой инвойса (счета в иностранной валюте) — удобная услуга для тех, кто работает с иностранными поставщиками.</w:t>
      </w:r>
    </w:p>
    <w:p w:rsidR="0047041C" w:rsidRDefault="0047041C" w:rsidP="0047041C">
      <w:pPr>
        <w:pStyle w:val="a3"/>
      </w:pPr>
    </w:p>
    <w:p w:rsidR="0047041C" w:rsidRDefault="0047041C" w:rsidP="0047041C">
      <w:pPr>
        <w:pStyle w:val="a3"/>
      </w:pPr>
      <w:r>
        <w:t>SIBIT-M</w:t>
      </w:r>
      <w:r w:rsidRPr="008324AB">
        <w:t xml:space="preserve"> </w:t>
      </w:r>
      <w:r>
        <w:t xml:space="preserve">- </w:t>
      </w:r>
      <w:proofErr w:type="spellStart"/>
      <w:r w:rsidRPr="008324AB">
        <w:t>System</w:t>
      </w:r>
      <w:proofErr w:type="spellEnd"/>
      <w:r w:rsidRPr="008324AB">
        <w:t xml:space="preserve"> </w:t>
      </w:r>
      <w:proofErr w:type="spellStart"/>
      <w:r w:rsidRPr="008324AB">
        <w:t>business</w:t>
      </w:r>
      <w:proofErr w:type="spellEnd"/>
      <w:r w:rsidRPr="008324AB">
        <w:t xml:space="preserve"> </w:t>
      </w:r>
      <w:proofErr w:type="spellStart"/>
      <w:r w:rsidRPr="008324AB">
        <w:t>and</w:t>
      </w:r>
      <w:proofErr w:type="spellEnd"/>
      <w:r w:rsidRPr="008324AB">
        <w:t xml:space="preserve"> </w:t>
      </w:r>
      <w:proofErr w:type="spellStart"/>
      <w:r w:rsidRPr="008324AB">
        <w:t>transport</w:t>
      </w:r>
      <w:proofErr w:type="spellEnd"/>
      <w:r w:rsidRPr="008324AB">
        <w:t xml:space="preserve"> </w:t>
      </w:r>
      <w:proofErr w:type="spellStart"/>
      <w:r w:rsidRPr="008324AB">
        <w:t>routes</w:t>
      </w:r>
      <w:proofErr w:type="spellEnd"/>
      <w:r w:rsidRPr="008324AB">
        <w:t xml:space="preserve"> </w:t>
      </w:r>
      <w:r>
        <w:t xml:space="preserve">имеет возможность оптимизировать затраты своих партнеров при оплате ИНВОЙСОВ поставщикам товаров для дальнейшей перевозки в Россию. Валюта счета при этом может быть в </w:t>
      </w:r>
      <w:proofErr w:type="spellStart"/>
      <w:r>
        <w:t>usd</w:t>
      </w:r>
      <w:proofErr w:type="spellEnd"/>
      <w:r>
        <w:t xml:space="preserve">, </w:t>
      </w:r>
      <w:proofErr w:type="spellStart"/>
      <w:r>
        <w:t>euro</w:t>
      </w:r>
      <w:proofErr w:type="spellEnd"/>
      <w:r>
        <w:t xml:space="preserve"> или </w:t>
      </w:r>
      <w:proofErr w:type="spellStart"/>
      <w:r>
        <w:t>yuan</w:t>
      </w:r>
      <w:proofErr w:type="spellEnd"/>
      <w:r>
        <w:t>.»</w:t>
      </w:r>
      <w:r w:rsidR="006E083C">
        <w:t xml:space="preserve"> </w:t>
      </w:r>
    </w:p>
    <w:p w:rsidR="006E083C" w:rsidRDefault="006E083C" w:rsidP="0047041C">
      <w:pPr>
        <w:pStyle w:val="a3"/>
      </w:pPr>
    </w:p>
    <w:p w:rsidR="006E083C" w:rsidRDefault="006E083C" w:rsidP="0047041C">
      <w:pPr>
        <w:pStyle w:val="a3"/>
      </w:pPr>
      <w:r w:rsidRPr="006E083C">
        <w:t>Доставка грузов</w:t>
      </w:r>
    </w:p>
    <w:p w:rsidR="006E083C" w:rsidRDefault="006E083C" w:rsidP="0047041C">
      <w:pPr>
        <w:pStyle w:val="a3"/>
      </w:pPr>
    </w:p>
    <w:p w:rsidR="0047041C" w:rsidRDefault="0047041C" w:rsidP="0047041C">
      <w:pPr>
        <w:pStyle w:val="a3"/>
        <w:numPr>
          <w:ilvl w:val="0"/>
          <w:numId w:val="1"/>
        </w:numPr>
      </w:pPr>
      <w:r>
        <w:t xml:space="preserve">Доставка контейнеров из Китая: </w:t>
      </w:r>
      <w:hyperlink r:id="rId13" w:history="1">
        <w:r w:rsidRPr="006415BB">
          <w:rPr>
            <w:rStyle w:val="a4"/>
          </w:rPr>
          <w:t>https://cc-customs.ru/uslugi/kontejnery-iz-kitaya/</w:t>
        </w:r>
      </w:hyperlink>
    </w:p>
    <w:p w:rsidR="0047041C" w:rsidRDefault="0047041C" w:rsidP="0047041C">
      <w:pPr>
        <w:pStyle w:val="a3"/>
        <w:numPr>
          <w:ilvl w:val="0"/>
          <w:numId w:val="1"/>
        </w:numPr>
      </w:pPr>
      <w:r>
        <w:t xml:space="preserve">Доставка грузов из Китая: </w:t>
      </w:r>
      <w:hyperlink r:id="rId14" w:history="1">
        <w:r w:rsidRPr="006415BB">
          <w:rPr>
            <w:rStyle w:val="a4"/>
          </w:rPr>
          <w:t>https://cc-customs.ru/uslugi/kontejnery-iz-kitaya/</w:t>
        </w:r>
      </w:hyperlink>
    </w:p>
    <w:p w:rsidR="0047041C" w:rsidRDefault="0047041C" w:rsidP="0047041C">
      <w:pPr>
        <w:pStyle w:val="a3"/>
        <w:numPr>
          <w:ilvl w:val="0"/>
          <w:numId w:val="1"/>
        </w:numPr>
      </w:pPr>
      <w:proofErr w:type="spellStart"/>
      <w:r w:rsidRPr="0047041C">
        <w:t>Растаможка</w:t>
      </w:r>
      <w:proofErr w:type="spellEnd"/>
      <w:r w:rsidRPr="0047041C">
        <w:t xml:space="preserve"> и доставка товаров из Китая</w:t>
      </w:r>
      <w:r>
        <w:t xml:space="preserve">: </w:t>
      </w:r>
      <w:hyperlink r:id="rId15" w:history="1">
        <w:r w:rsidRPr="006415BB">
          <w:rPr>
            <w:rStyle w:val="a4"/>
          </w:rPr>
          <w:t>https://cc-customs.ru/uslugi/rastamozhka-i-dostavka-tovarov-iz-kitaya/</w:t>
        </w:r>
      </w:hyperlink>
    </w:p>
    <w:p w:rsidR="0047041C" w:rsidRDefault="0047041C" w:rsidP="0047041C">
      <w:pPr>
        <w:pStyle w:val="a3"/>
        <w:numPr>
          <w:ilvl w:val="0"/>
          <w:numId w:val="1"/>
        </w:numPr>
      </w:pPr>
      <w:r>
        <w:t xml:space="preserve">Морские перевозки грузов: </w:t>
      </w:r>
      <w:hyperlink r:id="rId16" w:history="1">
        <w:r w:rsidRPr="006415BB">
          <w:rPr>
            <w:rStyle w:val="a4"/>
          </w:rPr>
          <w:t>https://cc-customs.ru/uslugi/morskie-perevozki/</w:t>
        </w:r>
      </w:hyperlink>
    </w:p>
    <w:p w:rsidR="0047041C" w:rsidRDefault="0047041C" w:rsidP="0047041C">
      <w:pPr>
        <w:pStyle w:val="a3"/>
        <w:numPr>
          <w:ilvl w:val="0"/>
          <w:numId w:val="1"/>
        </w:numPr>
      </w:pPr>
      <w:r>
        <w:t xml:space="preserve">Авиаперевозка грузов: </w:t>
      </w:r>
      <w:hyperlink r:id="rId17" w:history="1">
        <w:r w:rsidRPr="006415BB">
          <w:rPr>
            <w:rStyle w:val="a4"/>
          </w:rPr>
          <w:t>https://cc-customs.ru/uslugi/aviaperevozka-gruzov/</w:t>
        </w:r>
      </w:hyperlink>
    </w:p>
    <w:p w:rsidR="0047041C" w:rsidRDefault="0047041C" w:rsidP="0047041C">
      <w:pPr>
        <w:pStyle w:val="a3"/>
        <w:numPr>
          <w:ilvl w:val="0"/>
          <w:numId w:val="1"/>
        </w:numPr>
      </w:pPr>
      <w:r>
        <w:t xml:space="preserve">Контейнерные перевозки грузов: </w:t>
      </w:r>
      <w:hyperlink r:id="rId18" w:history="1">
        <w:r w:rsidRPr="006415BB">
          <w:rPr>
            <w:rStyle w:val="a4"/>
          </w:rPr>
          <w:t>https://cc-customs.ru/uslugi/kontejnernye-perevozki-gruzov/</w:t>
        </w:r>
      </w:hyperlink>
    </w:p>
    <w:p w:rsidR="0047041C" w:rsidRDefault="0047041C" w:rsidP="0047041C">
      <w:pPr>
        <w:pStyle w:val="a3"/>
        <w:numPr>
          <w:ilvl w:val="0"/>
          <w:numId w:val="1"/>
        </w:numPr>
      </w:pPr>
      <w:r>
        <w:t xml:space="preserve">Негабаритный груз: </w:t>
      </w:r>
      <w:hyperlink r:id="rId19" w:history="1">
        <w:r w:rsidRPr="006415BB">
          <w:rPr>
            <w:rStyle w:val="a4"/>
          </w:rPr>
          <w:t>https://cc-customs.ru/uslugi/negabaritnyj-gruz/</w:t>
        </w:r>
      </w:hyperlink>
    </w:p>
    <w:p w:rsidR="0047041C" w:rsidRDefault="0047041C" w:rsidP="0047041C">
      <w:pPr>
        <w:pStyle w:val="a3"/>
        <w:numPr>
          <w:ilvl w:val="0"/>
          <w:numId w:val="1"/>
        </w:numPr>
      </w:pPr>
      <w:r>
        <w:lastRenderedPageBreak/>
        <w:t xml:space="preserve">Сборные грузы: </w:t>
      </w:r>
      <w:hyperlink r:id="rId20" w:history="1">
        <w:r w:rsidRPr="006415BB">
          <w:rPr>
            <w:rStyle w:val="a4"/>
          </w:rPr>
          <w:t>https://cc-customs.ru/uslugi/sbornye-gruzy/</w:t>
        </w:r>
      </w:hyperlink>
    </w:p>
    <w:p w:rsidR="006E083C" w:rsidRPr="006E083C" w:rsidRDefault="0047041C" w:rsidP="006E083C">
      <w:pPr>
        <w:pStyle w:val="a3"/>
        <w:numPr>
          <w:ilvl w:val="0"/>
          <w:numId w:val="1"/>
        </w:numPr>
        <w:rPr>
          <w:rStyle w:val="a4"/>
          <w:color w:val="auto"/>
          <w:u w:val="none"/>
        </w:rPr>
      </w:pPr>
      <w:proofErr w:type="spellStart"/>
      <w:r w:rsidRPr="0047041C">
        <w:t>Мультимодальные</w:t>
      </w:r>
      <w:proofErr w:type="spellEnd"/>
      <w:r w:rsidRPr="0047041C">
        <w:t xml:space="preserve"> перевозки</w:t>
      </w:r>
      <w:r>
        <w:t xml:space="preserve">: </w:t>
      </w:r>
      <w:hyperlink r:id="rId21" w:history="1">
        <w:r w:rsidRPr="006415BB">
          <w:rPr>
            <w:rStyle w:val="a4"/>
          </w:rPr>
          <w:t>https://cc-customs.ru/uslugi/multimodalnye-perevozki/</w:t>
        </w:r>
      </w:hyperlink>
    </w:p>
    <w:p w:rsidR="006E083C" w:rsidRDefault="006E083C" w:rsidP="006E083C">
      <w:pPr>
        <w:pStyle w:val="a3"/>
        <w:numPr>
          <w:ilvl w:val="0"/>
          <w:numId w:val="1"/>
        </w:numPr>
      </w:pPr>
      <w:r w:rsidRPr="006E083C">
        <w:t>Железнодорожные перевозки</w:t>
      </w:r>
      <w:r>
        <w:t xml:space="preserve"> </w:t>
      </w:r>
    </w:p>
    <w:p w:rsidR="0047041C" w:rsidRDefault="006E083C" w:rsidP="006E083C">
      <w:pPr>
        <w:pStyle w:val="a3"/>
        <w:numPr>
          <w:ilvl w:val="0"/>
          <w:numId w:val="1"/>
        </w:numPr>
      </w:pPr>
      <w:r>
        <w:t xml:space="preserve">Автоперевозки грузов </w:t>
      </w:r>
      <w:hyperlink r:id="rId22" w:history="1">
        <w:r w:rsidRPr="002E0E6E">
          <w:rPr>
            <w:rStyle w:val="a4"/>
          </w:rPr>
          <w:t>https://cc-customs.ru/uslugi/avtoperevozki-gruzov/</w:t>
        </w:r>
      </w:hyperlink>
    </w:p>
    <w:p w:rsidR="005E03CD" w:rsidRDefault="004F06F7" w:rsidP="005E03CD">
      <w:pPr>
        <w:pStyle w:val="a3"/>
        <w:numPr>
          <w:ilvl w:val="0"/>
          <w:numId w:val="1"/>
        </w:numPr>
      </w:pPr>
      <w:hyperlink r:id="rId23" w:history="1">
        <w:r w:rsidR="006E083C" w:rsidRPr="002E0E6E">
          <w:rPr>
            <w:rStyle w:val="a4"/>
          </w:rPr>
          <w:t>https://cc-customs.ru/uslugi/zheleznodorozhnye-perevozki/</w:t>
        </w:r>
      </w:hyperlink>
    </w:p>
    <w:p w:rsidR="005E03CD" w:rsidRDefault="005E03CD" w:rsidP="005E03CD">
      <w:pPr>
        <w:pStyle w:val="a3"/>
      </w:pPr>
    </w:p>
    <w:p w:rsidR="006E083C" w:rsidRDefault="005E03CD" w:rsidP="005E03CD">
      <w:pPr>
        <w:pStyle w:val="a3"/>
      </w:pPr>
      <w:r w:rsidRPr="005E03CD">
        <w:t>Полезное</w:t>
      </w:r>
    </w:p>
    <w:p w:rsidR="005E03CD" w:rsidRDefault="00E2504C" w:rsidP="00E2504C">
      <w:pPr>
        <w:pStyle w:val="a3"/>
        <w:numPr>
          <w:ilvl w:val="0"/>
          <w:numId w:val="1"/>
        </w:numPr>
      </w:pPr>
      <w:proofErr w:type="spellStart"/>
      <w:r w:rsidRPr="00E2504C">
        <w:t>Инкотермс</w:t>
      </w:r>
      <w:proofErr w:type="spellEnd"/>
      <w:r w:rsidRPr="00E2504C">
        <w:t>: удобная таблица</w:t>
      </w:r>
      <w:r>
        <w:t xml:space="preserve"> </w:t>
      </w:r>
      <w:hyperlink r:id="rId24" w:history="1">
        <w:r w:rsidRPr="002E0E6E">
          <w:rPr>
            <w:rStyle w:val="a4"/>
          </w:rPr>
          <w:t>https://cc-customs.ru/poleznaya-informaciya/inkoterms-udobnaya-tablitsa/</w:t>
        </w:r>
      </w:hyperlink>
      <w:r>
        <w:t xml:space="preserve"> </w:t>
      </w:r>
    </w:p>
    <w:p w:rsidR="005E03CD" w:rsidRDefault="00E2504C" w:rsidP="00E2504C">
      <w:pPr>
        <w:pStyle w:val="a3"/>
        <w:numPr>
          <w:ilvl w:val="0"/>
          <w:numId w:val="1"/>
        </w:numPr>
      </w:pPr>
      <w:r w:rsidRPr="00E2504C">
        <w:t>Классификация и маркировка опасных грузов</w:t>
      </w:r>
      <w:r>
        <w:t xml:space="preserve"> </w:t>
      </w:r>
      <w:hyperlink r:id="rId25" w:history="1">
        <w:r w:rsidRPr="002E0E6E">
          <w:rPr>
            <w:rStyle w:val="a4"/>
          </w:rPr>
          <w:t>https://cc-customs.ru/poleznaya-informaciya/klassifikaciya-i-markirovka-opasnyh-gruzov/</w:t>
        </w:r>
      </w:hyperlink>
      <w:r>
        <w:t xml:space="preserve"> </w:t>
      </w:r>
    </w:p>
    <w:p w:rsidR="00E2504C" w:rsidRDefault="00E2504C" w:rsidP="00E2504C">
      <w:pPr>
        <w:pStyle w:val="a3"/>
        <w:numPr>
          <w:ilvl w:val="0"/>
          <w:numId w:val="1"/>
        </w:numPr>
      </w:pPr>
      <w:r w:rsidRPr="00E2504C">
        <w:t>Классификация и виды грузов</w:t>
      </w:r>
      <w:r>
        <w:t xml:space="preserve"> </w:t>
      </w:r>
      <w:hyperlink r:id="rId26" w:history="1">
        <w:r w:rsidRPr="002E0E6E">
          <w:rPr>
            <w:rStyle w:val="a4"/>
          </w:rPr>
          <w:t>https://cc-customs.ru/poleznaya-informaciya/klassifikaciya-i-vidy-gruzov/</w:t>
        </w:r>
      </w:hyperlink>
    </w:p>
    <w:p w:rsidR="00E2504C" w:rsidRDefault="00E2504C" w:rsidP="00E2504C">
      <w:pPr>
        <w:pStyle w:val="a3"/>
        <w:numPr>
          <w:ilvl w:val="0"/>
          <w:numId w:val="1"/>
        </w:numPr>
      </w:pPr>
      <w:r w:rsidRPr="00E2504C">
        <w:t>Техническая информация о контейнерах</w:t>
      </w:r>
      <w:r>
        <w:t xml:space="preserve"> </w:t>
      </w:r>
      <w:hyperlink r:id="rId27" w:history="1">
        <w:r w:rsidRPr="002E0E6E">
          <w:rPr>
            <w:rStyle w:val="a4"/>
          </w:rPr>
          <w:t>https://cc-customs.ru/poleznaya-informaciya/tekhnicheskaya-informatsiya-o-kontejnerakh/</w:t>
        </w:r>
      </w:hyperlink>
    </w:p>
    <w:p w:rsidR="00E2504C" w:rsidRDefault="00E2504C" w:rsidP="00E2504C">
      <w:pPr>
        <w:pStyle w:val="a3"/>
        <w:numPr>
          <w:ilvl w:val="0"/>
          <w:numId w:val="1"/>
        </w:numPr>
      </w:pPr>
      <w:r w:rsidRPr="00E2504C">
        <w:t>Классификаторы</w:t>
      </w:r>
      <w:r>
        <w:t xml:space="preserve"> </w:t>
      </w:r>
      <w:hyperlink r:id="rId28" w:history="1">
        <w:r w:rsidRPr="002E0E6E">
          <w:rPr>
            <w:rStyle w:val="a4"/>
          </w:rPr>
          <w:t>https://cc-customs.ru/poleznaya-informaciya/klassifikatory/</w:t>
        </w:r>
      </w:hyperlink>
      <w:r>
        <w:t xml:space="preserve"> </w:t>
      </w:r>
    </w:p>
    <w:p w:rsidR="00E2504C" w:rsidRDefault="00E2504C" w:rsidP="00E2504C">
      <w:pPr>
        <w:pStyle w:val="a3"/>
        <w:numPr>
          <w:ilvl w:val="0"/>
          <w:numId w:val="1"/>
        </w:numPr>
      </w:pPr>
      <w:r w:rsidRPr="00E2504C">
        <w:t>Определение таможенной стоимости товаров</w:t>
      </w:r>
      <w:r>
        <w:t xml:space="preserve"> </w:t>
      </w:r>
      <w:hyperlink r:id="rId29" w:history="1">
        <w:r w:rsidRPr="002E0E6E">
          <w:rPr>
            <w:rStyle w:val="a4"/>
          </w:rPr>
          <w:t>https://cc-customs.ru/poleznaya-informaciya/tamozhennaya-stoimost-tovarov/</w:t>
        </w:r>
      </w:hyperlink>
    </w:p>
    <w:p w:rsidR="00E2504C" w:rsidRDefault="00E2504C" w:rsidP="00E2504C">
      <w:pPr>
        <w:pStyle w:val="a3"/>
        <w:numPr>
          <w:ilvl w:val="0"/>
          <w:numId w:val="1"/>
        </w:numPr>
      </w:pPr>
    </w:p>
    <w:sectPr w:rsidR="00E250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3336E"/>
    <w:multiLevelType w:val="hybridMultilevel"/>
    <w:tmpl w:val="73B0B7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3F7FCE"/>
    <w:multiLevelType w:val="hybridMultilevel"/>
    <w:tmpl w:val="C6704F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CE514E"/>
    <w:multiLevelType w:val="hybridMultilevel"/>
    <w:tmpl w:val="B8C25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EA7"/>
    <w:rsid w:val="0047041C"/>
    <w:rsid w:val="004F06F7"/>
    <w:rsid w:val="00521EA7"/>
    <w:rsid w:val="00553CBE"/>
    <w:rsid w:val="005E03CD"/>
    <w:rsid w:val="006E083C"/>
    <w:rsid w:val="0079598E"/>
    <w:rsid w:val="009C304D"/>
    <w:rsid w:val="00D617D9"/>
    <w:rsid w:val="00E25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D8DDD"/>
  <w15:chartTrackingRefBased/>
  <w15:docId w15:val="{90DAA59A-2095-4FFD-9CD2-4E264FA24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41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704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06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c-customs.ru/kontakty/" TargetMode="External"/><Relationship Id="rId13" Type="http://schemas.openxmlformats.org/officeDocument/2006/relationships/hyperlink" Target="https://cc-customs.ru/uslugi/kontejnery-iz-kitaya/" TargetMode="External"/><Relationship Id="rId18" Type="http://schemas.openxmlformats.org/officeDocument/2006/relationships/hyperlink" Target="https://cc-customs.ru/uslugi/kontejnernye-perevozki-gruzov/" TargetMode="External"/><Relationship Id="rId26" Type="http://schemas.openxmlformats.org/officeDocument/2006/relationships/hyperlink" Target="https://cc-customs.ru/poleznaya-informaciya/klassifikaciya-i-vidy-gruzov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cc-customs.ru/uslugi/multimodalnye-perevozki/" TargetMode="External"/><Relationship Id="rId7" Type="http://schemas.openxmlformats.org/officeDocument/2006/relationships/hyperlink" Target="https://cc-customs.ru/o-kompanii/" TargetMode="External"/><Relationship Id="rId12" Type="http://schemas.openxmlformats.org/officeDocument/2006/relationships/hyperlink" Target="https://www.firstlogistic.ru/service/oplata_invoisa" TargetMode="External"/><Relationship Id="rId17" Type="http://schemas.openxmlformats.org/officeDocument/2006/relationships/hyperlink" Target="https://cc-customs.ru/uslugi/aviaperevozka-gruzov/" TargetMode="External"/><Relationship Id="rId25" Type="http://schemas.openxmlformats.org/officeDocument/2006/relationships/hyperlink" Target="https://cc-customs.ru/poleznaya-informaciya/klassifikaciya-i-markirovka-opasnyh-gruzov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c-customs.ru/uslugi/morskie-perevozki/" TargetMode="External"/><Relationship Id="rId20" Type="http://schemas.openxmlformats.org/officeDocument/2006/relationships/hyperlink" Target="https://cc-customs.ru/uslugi/sbornye-gruzy/" TargetMode="External"/><Relationship Id="rId29" Type="http://schemas.openxmlformats.org/officeDocument/2006/relationships/hyperlink" Target="https://cc-customs.ru/poleznaya-informaciya/tamozhennaya-stoimost-tovarov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c-customs.ru/uslugi/" TargetMode="External"/><Relationship Id="rId11" Type="http://schemas.openxmlformats.org/officeDocument/2006/relationships/hyperlink" Target="https://cc-customs.ru/uslugi/sertifikaciya-tovarov/" TargetMode="External"/><Relationship Id="rId24" Type="http://schemas.openxmlformats.org/officeDocument/2006/relationships/hyperlink" Target="https://cc-customs.ru/poleznaya-informaciya/inkoterms-udobnaya-tablitsa/" TargetMode="External"/><Relationship Id="rId5" Type="http://schemas.openxmlformats.org/officeDocument/2006/relationships/hyperlink" Target="https://cc-customs.ru/" TargetMode="External"/><Relationship Id="rId15" Type="http://schemas.openxmlformats.org/officeDocument/2006/relationships/hyperlink" Target="https://cc-customs.ru/uslugi/rastamozhka-i-dostavka-tovarov-iz-kitaya/" TargetMode="External"/><Relationship Id="rId23" Type="http://schemas.openxmlformats.org/officeDocument/2006/relationships/hyperlink" Target="https://cc-customs.ru/uslugi/zheleznodorozhnye-perevozki/" TargetMode="External"/><Relationship Id="rId28" Type="http://schemas.openxmlformats.org/officeDocument/2006/relationships/hyperlink" Target="https://cc-customs.ru/poleznaya-informaciya/klassifikatory/" TargetMode="External"/><Relationship Id="rId10" Type="http://schemas.openxmlformats.org/officeDocument/2006/relationships/hyperlink" Target="https://cc-customs.ru/uslugi/tamozhennaya-deklaraciya-tovarov/" TargetMode="External"/><Relationship Id="rId19" Type="http://schemas.openxmlformats.org/officeDocument/2006/relationships/hyperlink" Target="https://cc-customs.ru/uslugi/negabaritnyj-gruz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c-customs.ru/uslugi/optimizatsiya-tamozhennykh-platezhej/" TargetMode="External"/><Relationship Id="rId14" Type="http://schemas.openxmlformats.org/officeDocument/2006/relationships/hyperlink" Target="https://cc-customs.ru/uslugi/kontejnery-iz-kitaya/" TargetMode="External"/><Relationship Id="rId22" Type="http://schemas.openxmlformats.org/officeDocument/2006/relationships/hyperlink" Target="https://cc-customs.ru/uslugi/avtoperevozki-gruzov/" TargetMode="External"/><Relationship Id="rId27" Type="http://schemas.openxmlformats.org/officeDocument/2006/relationships/hyperlink" Target="https://cc-customs.ru/poleznaya-informaciya/tekhnicheskaya-informatsiya-o-kontejnerakh/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709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2021-09-20T13:07:00Z</dcterms:created>
  <dcterms:modified xsi:type="dcterms:W3CDTF">2021-09-20T18:36:00Z</dcterms:modified>
</cp:coreProperties>
</file>