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T-III/0218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Ammara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T-III/0218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Ammara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