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T-V/0517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Marium Imran</w:t>
            </w:r>
          </w:p>
          <w:p>
            <w:r>
              <w:t>Class: Class-VIII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T-V/0517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Marium Imran</w:t>
            </w:r>
          </w:p>
          <w:p>
            <w:r>
              <w:t>Class: Class-VIII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