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  <w:bookmarkStart w:id="0" w:name="_GoBack"/>
      <w:bookmarkEnd w:id="0"/>
    </w:p>
    <w:p w14:paraId="08960D79" w14:textId="45731E7E" w:rsidR="009B575B" w:rsidRDefault="009B575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6C65AC06" w14:textId="77777777" w:rsidR="0066698B" w:rsidRPr="004C06D2" w:rsidRDefault="0066698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35242B2E" w:rsidR="00DD4073" w:rsidRPr="004C06D2" w:rsidRDefault="00DC759E" w:rsidP="0003366E">
      <w:pPr>
        <w:spacing w:after="0" w:line="360" w:lineRule="auto"/>
        <w:ind w:left="0" w:firstLine="142"/>
        <w:jc w:val="right"/>
        <w:rPr>
          <w:color w:val="000000" w:themeColor="text1"/>
        </w:rPr>
      </w:pPr>
      <w:r>
        <w:rPr>
          <w:color w:val="000000" w:themeColor="text1"/>
        </w:rPr>
        <w:t>Студент гр. 589-2</w:t>
      </w:r>
    </w:p>
    <w:p w14:paraId="6760A95F" w14:textId="6264735B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>.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3A7545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3A7545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7545">
            <w:rPr>
              <w:color w:val="000000" w:themeColor="text1"/>
            </w:rPr>
            <w:fldChar w:fldCharType="begin"/>
          </w:r>
          <w:r w:rsidRPr="003A7545">
            <w:rPr>
              <w:color w:val="000000" w:themeColor="text1"/>
            </w:rPr>
            <w:instrText xml:space="preserve"> TOC \o "1-3" \h \z \u </w:instrText>
          </w:r>
          <w:r w:rsidRPr="003A7545">
            <w:rPr>
              <w:color w:val="000000" w:themeColor="text1"/>
            </w:rPr>
            <w:fldChar w:fldCharType="separate"/>
          </w:r>
          <w:hyperlink w:anchor="_Toc116312579" w:history="1">
            <w:r w:rsidR="001009B8" w:rsidRPr="003A7545">
              <w:rPr>
                <w:rStyle w:val="a9"/>
                <w:noProof/>
              </w:rPr>
              <w:t>1.</w:t>
            </w:r>
            <w:r w:rsidR="001009B8" w:rsidRPr="003A754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3A7545">
              <w:rPr>
                <w:rStyle w:val="a9"/>
                <w:noProof/>
              </w:rPr>
              <w:t>Описание САПР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_Toc116312579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3A7545" w:rsidRDefault="00A9428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3A7545">
              <w:rPr>
                <w:rStyle w:val="a9"/>
                <w:noProof/>
              </w:rPr>
              <w:t>1.1 Описание Компас-3</w:t>
            </w:r>
            <w:r w:rsidR="001009B8" w:rsidRPr="003A7545">
              <w:rPr>
                <w:rStyle w:val="a9"/>
                <w:noProof/>
                <w:lang w:val="en-US"/>
              </w:rPr>
              <w:t>D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_Toc116312580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3A7545" w:rsidRDefault="00A9428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3A7545">
              <w:rPr>
                <w:rStyle w:val="a9"/>
                <w:noProof/>
              </w:rPr>
              <w:t xml:space="preserve">1.2 Описание </w:t>
            </w:r>
            <w:r w:rsidR="001009B8" w:rsidRPr="003A7545">
              <w:rPr>
                <w:rStyle w:val="a9"/>
                <w:noProof/>
                <w:lang w:val="en-US"/>
              </w:rPr>
              <w:t>API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_Toc116312581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4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3A7545" w:rsidRDefault="00A9428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3A7545">
              <w:rPr>
                <w:rStyle w:val="a9"/>
                <w:noProof/>
              </w:rPr>
              <w:t>1.3 Обзор аналогов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_Toc116312582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8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3A7545" w:rsidRDefault="00A9428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3A7545">
              <w:rPr>
                <w:rStyle w:val="a9"/>
                <w:noProof/>
              </w:rPr>
              <w:t>2 Описание проекта проектирования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_Toc116312583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9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3A7545" w:rsidRDefault="00A9428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3A7545">
              <w:rPr>
                <w:rStyle w:val="a9"/>
                <w:noProof/>
              </w:rPr>
              <w:t>3 Проект программы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_Toc116312584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3A7545" w:rsidRDefault="00A9428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3A7545">
              <w:rPr>
                <w:rStyle w:val="a9"/>
                <w:noProof/>
              </w:rPr>
              <w:t>3.1 Диаграмма классов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_Toc116312585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3A7545" w:rsidRDefault="00A94285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3A7545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_Toc116312586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11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3A7545" w:rsidRDefault="00A9428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3A7545">
              <w:rPr>
                <w:rStyle w:val="a9"/>
                <w:noProof/>
              </w:rPr>
              <w:t>Список источников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_Toc116312587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3A7545">
            <w:rPr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1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2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3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3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proofErr w:type="gram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>(</w:t>
            </w:r>
            <w:proofErr w:type="gramEnd"/>
            <w:r w:rsidRPr="00581938">
              <w:t xml:space="preserve">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4" w:name="_Toc116312582"/>
      <w:r w:rsidRPr="00AB7E23">
        <w:rPr>
          <w:b/>
        </w:rPr>
        <w:lastRenderedPageBreak/>
        <w:t>1.3 Обзор аналогов</w:t>
      </w:r>
      <w:bookmarkEnd w:id="4"/>
    </w:p>
    <w:p w14:paraId="5A3C5CDD" w14:textId="51426054" w:rsidR="001009B8" w:rsidRPr="00925AEB" w:rsidRDefault="00925AEB" w:rsidP="00925AEB">
      <w:pPr>
        <w:spacing w:after="0" w:line="360" w:lineRule="auto"/>
        <w:ind w:left="0" w:firstLine="709"/>
        <w:jc w:val="both"/>
        <w:rPr>
          <w:color w:val="auto"/>
          <w:szCs w:val="28"/>
        </w:rPr>
      </w:pPr>
      <w:proofErr w:type="spellStart"/>
      <w:r w:rsidRPr="00925AEB">
        <w:rPr>
          <w:color w:val="auto"/>
          <w:szCs w:val="28"/>
          <w:shd w:val="clear" w:color="auto" w:fill="FFFFFF"/>
        </w:rPr>
        <w:t>Autodesk</w:t>
      </w:r>
      <w:proofErr w:type="spellEnd"/>
      <w:r w:rsidRPr="00925AEB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> — система </w:t>
      </w:r>
      <w:hyperlink r:id="rId16" w:tooltip="Трёхмерная графика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трёхмерного</w:t>
        </w:r>
      </w:hyperlink>
      <w:r w:rsidRPr="00925AEB">
        <w:rPr>
          <w:color w:val="auto"/>
          <w:szCs w:val="28"/>
          <w:shd w:val="clear" w:color="auto" w:fill="FFFFFF"/>
        </w:rPr>
        <w:t> твердотельного и поверхностного </w:t>
      </w:r>
      <w:hyperlink r:id="rId17" w:tooltip="Параметрическое моделирование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параметрического</w:t>
        </w:r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 xml:space="preserve"> </w:t>
        </w:r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проектирования</w:t>
        </w:r>
      </w:hyperlink>
      <w:r w:rsidRPr="00925AEB">
        <w:rPr>
          <w:color w:val="auto"/>
          <w:szCs w:val="28"/>
          <w:shd w:val="clear" w:color="auto" w:fill="FFFFFF"/>
        </w:rPr>
        <w:t> (</w:t>
      </w:r>
      <w:hyperlink r:id="rId18" w:tooltip="САПР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САПР</w:t>
        </w:r>
      </w:hyperlink>
      <w:r w:rsidRPr="00925AEB">
        <w:rPr>
          <w:color w:val="auto"/>
          <w:szCs w:val="28"/>
          <w:shd w:val="clear" w:color="auto" w:fill="FFFFFF"/>
        </w:rPr>
        <w:t>) компании </w:t>
      </w:r>
      <w:proofErr w:type="spellStart"/>
      <w:r w:rsidRPr="00925AEB">
        <w:rPr>
          <w:color w:val="auto"/>
          <w:szCs w:val="28"/>
        </w:rPr>
        <w:fldChar w:fldCharType="begin"/>
      </w:r>
      <w:r w:rsidRPr="00925AEB">
        <w:rPr>
          <w:color w:val="auto"/>
          <w:szCs w:val="28"/>
        </w:rPr>
        <w:instrText xml:space="preserve"> HYPERLINK "https://ru.wikipedia.org/wiki/Autodesk" \o "Autodesk" </w:instrText>
      </w:r>
      <w:r w:rsidRPr="00925AEB">
        <w:rPr>
          <w:color w:val="auto"/>
          <w:szCs w:val="28"/>
        </w:rPr>
        <w:fldChar w:fldCharType="separate"/>
      </w:r>
      <w:r w:rsidRPr="00925AEB">
        <w:rPr>
          <w:rStyle w:val="a9"/>
          <w:color w:val="auto"/>
          <w:szCs w:val="28"/>
          <w:u w:val="none"/>
          <w:shd w:val="clear" w:color="auto" w:fill="FFFFFF"/>
        </w:rPr>
        <w:t>Autodesk</w:t>
      </w:r>
      <w:proofErr w:type="spellEnd"/>
      <w:r w:rsidRPr="00925AEB">
        <w:rPr>
          <w:color w:val="auto"/>
          <w:szCs w:val="28"/>
        </w:rPr>
        <w:fldChar w:fldCharType="end"/>
      </w:r>
      <w:r w:rsidRPr="00925AEB">
        <w:rPr>
          <w:color w:val="auto"/>
          <w:szCs w:val="28"/>
          <w:shd w:val="clear" w:color="auto" w:fill="FFFFFF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 xml:space="preserve"> обеспечивают полный цикл проектирования и создания конструкторской документации</w:t>
      </w:r>
    </w:p>
    <w:p w14:paraId="00AA3A12" w14:textId="2C615F87" w:rsidR="00AB7E23" w:rsidRPr="008223E8" w:rsidRDefault="00925AEB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D2B524" wp14:editId="16071F35">
            <wp:extent cx="5940425" cy="419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615C3E49" w:rsidR="001009B8" w:rsidRPr="00925AEB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 w:rsidR="00925AEB">
        <w:rPr>
          <w:szCs w:val="28"/>
          <w:lang w:val="en-US"/>
        </w:rPr>
        <w:t>Inventor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02CD63C0" w:rsidR="00C06581" w:rsidRDefault="00925AEB" w:rsidP="00156ACC">
      <w:pPr>
        <w:spacing w:after="160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  <w:lang w:val="en-US"/>
        </w:rPr>
        <w:t>Inventor</w:t>
      </w:r>
      <w:r w:rsidRPr="00925AE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имеет готовую библиотеку винтов с </w:t>
      </w:r>
      <w:r w:rsidRPr="00925AEB">
        <w:rPr>
          <w:color w:val="202122"/>
          <w:szCs w:val="28"/>
          <w:shd w:val="clear" w:color="auto" w:fill="FFFFFF"/>
        </w:rPr>
        <w:t>соответствующий</w:t>
      </w:r>
      <w:r>
        <w:rPr>
          <w:color w:val="202122"/>
          <w:szCs w:val="28"/>
          <w:shd w:val="clear" w:color="auto" w:fill="FFFFFF"/>
        </w:rPr>
        <w:t xml:space="preserve"> </w:t>
      </w:r>
      <w:r w:rsidR="000B65CD">
        <w:rPr>
          <w:color w:val="202122"/>
          <w:szCs w:val="28"/>
          <w:shd w:val="clear" w:color="auto" w:fill="FFFFFF"/>
        </w:rPr>
        <w:t>ГОСТ</w:t>
      </w:r>
      <w:r>
        <w:rPr>
          <w:color w:val="202122"/>
          <w:szCs w:val="28"/>
          <w:shd w:val="clear" w:color="auto" w:fill="FFFFFF"/>
        </w:rPr>
        <w:t xml:space="preserve">ом, которые можно использовать в своих сборках. </w:t>
      </w:r>
      <w:r w:rsidR="000B65CD">
        <w:rPr>
          <w:color w:val="202122"/>
          <w:szCs w:val="28"/>
          <w:shd w:val="clear" w:color="auto" w:fill="FFFFFF"/>
        </w:rPr>
        <w:t xml:space="preserve">Помимо данной возможности он имеет возможность создание отверстий с необходимой ГОСТом. 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5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5"/>
    </w:p>
    <w:p w14:paraId="59A0415F" w14:textId="31FED7DC" w:rsidR="00206B76" w:rsidRPr="008223E8" w:rsidRDefault="00A94285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20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3A7545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(22-25 мм)</w:t>
      </w:r>
      <w:r w:rsidRPr="00B07651">
        <w:t>;</w:t>
      </w:r>
      <w:r w:rsidRPr="00FA4A57">
        <w:t xml:space="preserve"> </w:t>
      </w:r>
    </w:p>
    <w:p w14:paraId="5302E47E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 xml:space="preserve">Длина шлица (9 – 14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r>
        <w:t>мм</w:t>
      </w:r>
      <w:r w:rsidRPr="00B07651">
        <w:t>;</w:t>
      </w:r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мм)</w:t>
      </w:r>
      <w:r>
        <w:rPr>
          <w:lang w:val="en-US"/>
        </w:rPr>
        <w:t>;</w:t>
      </w:r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r>
        <w:rPr>
          <w:lang w:val="en-US"/>
        </w:rPr>
        <w:t>M</w:t>
      </w:r>
      <w:r w:rsidRPr="00D16D0C">
        <w:t>;</w:t>
      </w:r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мм)</w:t>
      </w:r>
      <w:r w:rsidRPr="00D16D0C">
        <w:t>;</w:t>
      </w:r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430973" w14:textId="515A7528" w:rsidR="0067231E" w:rsidRPr="00030D82" w:rsidRDefault="008223E8" w:rsidP="0002063E">
      <w:pPr>
        <w:spacing w:after="160"/>
        <w:ind w:left="0" w:firstLine="0"/>
      </w:pPr>
      <w:r>
        <w:br w:type="page"/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6" w:name="_Toc116312584"/>
      <w:r w:rsidRPr="004D7639">
        <w:rPr>
          <w:b/>
        </w:rPr>
        <w:lastRenderedPageBreak/>
        <w:t>3 Проект программы</w:t>
      </w:r>
      <w:bookmarkEnd w:id="6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7" w:name="_Toc116312585"/>
      <w:r w:rsidRPr="00A15E22">
        <w:rPr>
          <w:b/>
        </w:rPr>
        <w:t>3.1 Диаграмма классов</w:t>
      </w:r>
      <w:bookmarkEnd w:id="7"/>
    </w:p>
    <w:p w14:paraId="7F9E6AD8" w14:textId="429EBEF9" w:rsidR="00DF437B" w:rsidRDefault="00DF437B" w:rsidP="00DF437B">
      <w:pPr>
        <w:pStyle w:val="af3"/>
        <w:ind w:left="0"/>
        <w:jc w:val="center"/>
        <w:rPr>
          <w:bCs/>
        </w:rPr>
      </w:pPr>
    </w:p>
    <w:p w14:paraId="12B185CD" w14:textId="65414D8D" w:rsidR="00DF437B" w:rsidRPr="00506632" w:rsidRDefault="00DF437B" w:rsidP="0050663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7E246E02" w14:textId="77777777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8" w:name="_Toc116312586"/>
      <w:r w:rsidRPr="00A15E22">
        <w:rPr>
          <w:b/>
        </w:rPr>
        <w:t>3.2 Макет пользовательского интерфейса</w:t>
      </w:r>
      <w:bookmarkEnd w:id="8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3273A361" w:rsidR="005C74CF" w:rsidRPr="0067231E" w:rsidRDefault="00FD6207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4F9177" wp14:editId="0CF8AE64">
            <wp:extent cx="5277680" cy="3863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823" cy="39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BA2DFCE" w:rsidR="00A15E22" w:rsidRDefault="00C63839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270C0D8" wp14:editId="3611FD67">
            <wp:extent cx="4902932" cy="3589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2312" cy="35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5ED33E09" w:rsidR="005C74CF" w:rsidRDefault="00506632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8FFB5F6" wp14:editId="7BF97E2C">
            <wp:extent cx="4809245" cy="3520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516" cy="35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433" w14:textId="6681C12A" w:rsidR="005C74CF" w:rsidRPr="00DF437B" w:rsidRDefault="005C74CF" w:rsidP="00156AC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9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0BC1F0CB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5" w:history="1">
        <w:r w:rsidR="001B13D0" w:rsidRPr="00A82927">
          <w:rPr>
            <w:rStyle w:val="a9"/>
          </w:rPr>
          <w:t>https://autocad-lessons.com/biblioteki-gostov-v-autodesk-inventor/</w:t>
        </w:r>
      </w:hyperlink>
      <w:r w:rsidR="001B13D0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7D21E302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6" w:history="1">
        <w:r w:rsidR="001B13D0" w:rsidRPr="00A82927">
          <w:rPr>
            <w:rStyle w:val="a9"/>
          </w:rPr>
          <w:t>https://ru.wikipedia.org/wiki/</w:t>
        </w:r>
      </w:hyperlink>
      <w:r w:rsidR="001B13D0">
        <w:t xml:space="preserve"> </w:t>
      </w:r>
      <w:r w:rsidR="001B13D0" w:rsidRPr="001B13D0">
        <w:t>Винт_(деталь)</w:t>
      </w:r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3B99E" w14:textId="77777777" w:rsidR="00A94285" w:rsidRDefault="00A94285" w:rsidP="00DD4073">
      <w:pPr>
        <w:spacing w:after="0" w:line="240" w:lineRule="auto"/>
      </w:pPr>
      <w:r>
        <w:separator/>
      </w:r>
    </w:p>
  </w:endnote>
  <w:endnote w:type="continuationSeparator" w:id="0">
    <w:p w14:paraId="712C377C" w14:textId="77777777" w:rsidR="00A94285" w:rsidRDefault="00A94285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F0981" w14:textId="77777777" w:rsidR="00A94285" w:rsidRDefault="00A94285" w:rsidP="00DD4073">
      <w:pPr>
        <w:spacing w:after="0" w:line="240" w:lineRule="auto"/>
      </w:pPr>
      <w:r>
        <w:separator/>
      </w:r>
    </w:p>
  </w:footnote>
  <w:footnote w:type="continuationSeparator" w:id="0">
    <w:p w14:paraId="539A2957" w14:textId="77777777" w:rsidR="00A94285" w:rsidRDefault="00A94285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2063E"/>
    <w:rsid w:val="0003366E"/>
    <w:rsid w:val="000369E4"/>
    <w:rsid w:val="00093342"/>
    <w:rsid w:val="000A1C3D"/>
    <w:rsid w:val="000B2D17"/>
    <w:rsid w:val="000B4812"/>
    <w:rsid w:val="000B4C31"/>
    <w:rsid w:val="000B65CD"/>
    <w:rsid w:val="000B6EBF"/>
    <w:rsid w:val="001009B8"/>
    <w:rsid w:val="00102F40"/>
    <w:rsid w:val="001336DB"/>
    <w:rsid w:val="0015205D"/>
    <w:rsid w:val="001523D2"/>
    <w:rsid w:val="00156ACC"/>
    <w:rsid w:val="00174AA3"/>
    <w:rsid w:val="0018082D"/>
    <w:rsid w:val="00181114"/>
    <w:rsid w:val="00193384"/>
    <w:rsid w:val="001971B4"/>
    <w:rsid w:val="001B13D0"/>
    <w:rsid w:val="001D5FDF"/>
    <w:rsid w:val="001D7DF3"/>
    <w:rsid w:val="00203FBA"/>
    <w:rsid w:val="00206B76"/>
    <w:rsid w:val="00213F75"/>
    <w:rsid w:val="002155D7"/>
    <w:rsid w:val="002200CC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71A4"/>
    <w:rsid w:val="003A309E"/>
    <w:rsid w:val="003A7545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6698B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25AE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94285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  <w:style w:type="character" w:styleId="afb">
    <w:name w:val="Unresolved Mention"/>
    <w:basedOn w:val="a0"/>
    <w:uiPriority w:val="99"/>
    <w:semiHidden/>
    <w:unhideWhenUsed/>
    <w:rsid w:val="001B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A1%D0%90%D0%9F%D0%A0" TargetMode="External"/><Relationship Id="rId26" Type="http://schemas.openxmlformats.org/officeDocument/2006/relationships/hyperlink" Target="https://ru.wikipedia.org/wiki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5" Type="http://schemas.openxmlformats.org/officeDocument/2006/relationships/hyperlink" Target="https://autocad-lessons.com/biblioteki-gostov-v-autodesk-inven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1%91%D1%85%D0%BC%D0%B5%D1%80%D0%BD%D0%B0%D1%8F_%D0%B3%D1%80%D0%B0%D1%84%D0%B8%D0%BA%D0%B0" TargetMode="External"/><Relationship Id="rId20" Type="http://schemas.openxmlformats.org/officeDocument/2006/relationships/hyperlink" Target="https://pkmetiz.ru/vinty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image" Target="media/image4.png"/><Relationship Id="rId28" Type="http://schemas.openxmlformats.org/officeDocument/2006/relationships/footer" Target="footer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193A0-1725-47F6-AD21-7862C148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12</Pages>
  <Words>1644</Words>
  <Characters>9375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Vitalik</cp:lastModifiedBy>
  <cp:revision>162</cp:revision>
  <cp:lastPrinted>2021-11-12T06:44:00Z</cp:lastPrinted>
  <dcterms:created xsi:type="dcterms:W3CDTF">2020-11-14T06:24:00Z</dcterms:created>
  <dcterms:modified xsi:type="dcterms:W3CDTF">2022-10-23T12:17:00Z</dcterms:modified>
</cp:coreProperties>
</file>