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7F67BA" w14:textId="08D429A8" w:rsidR="00D125E7" w:rsidRPr="004D3F91" w:rsidRDefault="00D125E7" w:rsidP="004D3F91">
      <w:r w:rsidRPr="00D12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WORKED EXAMPLE 2 — "THE STRONG CALL"</w:t>
      </w:r>
    </w:p>
    <w:p w14:paraId="72BB17D2" w14:textId="77777777" w:rsidR="00D125E7" w:rsidRPr="00D125E7" w:rsidRDefault="00D125E7" w:rsidP="00D12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2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Anchor for the high end: a rep who qualifies fully, warns properly,</w:t>
      </w:r>
    </w:p>
    <w:p w14:paraId="0E8DB78C" w14:textId="77777777" w:rsidR="00D125E7" w:rsidRPr="00D125E7" w:rsidRDefault="00D125E7" w:rsidP="00D12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2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connects genuinely, and closes with e-sign on the call. Not perfect —</w:t>
      </w:r>
    </w:p>
    <w:p w14:paraId="6DC72AD5" w14:textId="77777777" w:rsidR="00D125E7" w:rsidRPr="00D125E7" w:rsidRDefault="00D125E7" w:rsidP="00D12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2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 100 should stay rare — but this is what "strong" looks like.</w:t>
      </w:r>
    </w:p>
    <w:p w14:paraId="0CC31755" w14:textId="77777777" w:rsidR="00D125E7" w:rsidRPr="00D125E7" w:rsidRDefault="00D125E7" w:rsidP="00D12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2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Use as few-shot anchor #2. Same firm config as Example 1 (Meridian).</w:t>
      </w:r>
    </w:p>
    <w:p w14:paraId="3362C55D" w14:textId="77777777" w:rsidR="00D125E7" w:rsidRPr="00D125E7" w:rsidRDefault="00BD4F60" w:rsidP="00D125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480B47A">
          <v:rect id="Horizontal Line 9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3A3E13" w14:textId="77777777" w:rsidR="00D125E7" w:rsidRPr="00D125E7" w:rsidRDefault="00D125E7" w:rsidP="00D12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25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FIRM CONFIG: identical to Example 1 (Meridian Injury Law, CA,</w:t>
      </w:r>
    </w:p>
    <w:p w14:paraId="286C4F12" w14:textId="77777777" w:rsidR="00D125E7" w:rsidRPr="00D125E7" w:rsidRDefault="00D125E7" w:rsidP="00D12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25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esign_on_call_enabled: true, same_call_sign_policy: encouraged)</w:t>
      </w:r>
    </w:p>
    <w:p w14:paraId="5E223C3B" w14:textId="77777777" w:rsidR="00D125E7" w:rsidRPr="00D125E7" w:rsidRDefault="00BD4F60" w:rsidP="00D125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6B4D73E">
          <v:rect id="Horizontal Line 10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6D8357" w14:textId="77777777" w:rsidR="00D125E7" w:rsidRPr="00D125E7" w:rsidRDefault="00D125E7" w:rsidP="00D12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25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TRANSCRIPT (diarized, timestamps in mm:ss)</w:t>
      </w:r>
    </w:p>
    <w:p w14:paraId="1E548DA1" w14:textId="77777777" w:rsidR="00D125E7" w:rsidRPr="00D125E7" w:rsidRDefault="00D125E7" w:rsidP="00D12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5E7">
        <w:rPr>
          <w:rFonts w:ascii="Times New Roman" w:eastAsia="Times New Roman" w:hAnsi="Times New Roman" w:cs="Times New Roman"/>
          <w:kern w:val="0"/>
          <w14:ligatures w14:val="none"/>
        </w:rPr>
        <w:t xml:space="preserve">[00:00] INTAKE (Danielle): Meridian Injury Law, this is Danielle. How can I help you? [00:04] CALLER: Hi, yeah, um. My mom told me to call. I got bit by a dog on Saturday. It's my arm, it's pretty bad. [00:12] INTAKE: Oh no — I'm sorry, that sounds scary. Are you okay right now? Have you gotten it looked at? [00:18] CALLER: Yeah, I went to urgent care Saturday and they sent me to the ER for stitches. Fourteen stitches. And I have to go back because they're worried about infection. [00:27] INTAKE: Fourteen stitches and a follow-up for possible infection — okay, that's a serious bite, and I'm glad you're getting it treated. I want to help you with this. </w:t>
      </w:r>
      <w:r w:rsidRPr="00D125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Here's what I'm going to do: I'll ask you a few quick questions about what happened — takes about five minutes — and then I'll explain exactly what we can do for you. Sound good? [00:41] CALLER: Yeah, okay. [00:43] INTAKE: When on Saturday did this happen — do you remember roughly what time, and where were you? [00:47] CALLER: Around 4 in the afternoon. I was jogging on the sidewalk on Redwood Road in Castro Valley and this dog just came off a driveway. No leash, nobody with it at first. Then the owner came running out. [00:58] INTAKE: So you're jogging on a public sidewalk and the dog came off the property at you — you didn't approach it or anything. [01:03] CALLER: No! I didn't even see it until it was on me. [01:06] INTAKE: Okay. Do you know who the owner is? Did you get their information? [01:09] CALLER: Yeah, he gave me his name and number. He was actually really apologetic, said the gate was broken. My mom took pictures of my arm and the gate too. [01:17] INTAKE: Your mom's smart — those photos matter. Did anyone call animal control or file a report? [01:22] CALLER: The ER said they have to report dog bites, so I think that's happening automatically? [01:26] INTAKE: That's right, they do — good. Now, the owner: do you know if he owns that house or rents? And did he mention anything about insurance? [01:33] CALLER: He owns it I think. He said something like "my homeowner's should cover this, just send me the bills." [01:39] INTAKE: Okay, that's helpful — and listen, this is important: if his insurance company calls you, and they probably will, don't give them a recorded statement or sign anything before you have a lawyer. They sound friendly, but their job is to pay you as little as possible. Just tell them your attorney will be in touch. [01:54] CALLER: Oh. Okay, yeah, no one's called yet. [01:57] INTAKE: Perfect, we're ahead of them. Two more things. Have you talked to any other lawyers about this, or signed anything with anyone? [02:03] CALLER: No, you're the first call. My mom found you guys on Google. [02:07] INTAKE: I'm glad she did. And are you missing work or school because of the arm? [02:11] CALLER: I bartend, so yeah — I can't really work until the stitches are out. My manager's being cool about it but I'm losing shifts. [02:18] INTAKE: Losing shifts on top of everything — that's exactly the kind of thing we make sure gets counted. Okay, here's where you stand, and this is the good news: dog owner, broken gate, public sidewalk, homeowner's insurance, photos, ER records, and California law is very much on your side on dog bites. This is a case we want, and I can start protecting you today. Our fee works like this: we only get paid if you recover — it's a percentage of the settlement, and case costs come out of the recovery too, so nothing out of your pocket up front. I can text you our agreement right now and you can sign it on your phone while we're on the line. Want me to send it? [02:47] CALLER: Um. That's fast. I kind of told my mom I'd talk to her first before signing anything. [02:53] INTAKE: That makes total sense — she's clearly looking out for you, and honestly, talk to her. Can I ask — is there anything about us or how the fee works that you'd want me to explain better, so you two have everything you need? [03:03] CALLER: No, the fee thing makes sense. It's just, like, a big decision. [03:07] INTAKE: It is, and you should feel good about it, not rushed. So let's do this: I'll text you the agreement now so you and your mom can read it together tonight — no pressure, it just saves a step. And I'm going to call you tomorrow at 10 a.m. on this number. If you're in, we sign on that call and I get to work before that adjuster ever reaches you. If you have questions, I'll answer them then. Deal? [03:24] CALLER: Yeah. Yeah, that works. 10 tomorrow. [03:27] INTAKE: Done. And what's your best number — is this cell the one to text? [03:30] CALLER: Yeah, this one. 510-555-0122. I'm Jordan Reyes, by the way. [03:35] INTAKE: Jordan, it's really good you called today. Keep that follow-up appointment for the arm, save every receipt, and don't talk to any insurance people — that's my job starting tomorrow at 10. You focus on healing, okay? [03:46] CALLER: Okay. Thank you, </w:t>
      </w:r>
      <w:r w:rsidRPr="00D125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seriously. [03:48] INTAKE: You're welcome, Jordan. Talk tomorrow at 10. [03:50] [CALL ENDS]</w:t>
      </w:r>
    </w:p>
    <w:p w14:paraId="2CCA17FB" w14:textId="77777777" w:rsidR="00D125E7" w:rsidRPr="00D125E7" w:rsidRDefault="00BD4F60" w:rsidP="00D125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706864D">
          <v:rect id="Horizontal Line 11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06BE64" w14:textId="77777777" w:rsidR="00D125E7" w:rsidRPr="00D125E7" w:rsidRDefault="00D125E7" w:rsidP="00D12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25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GOLD-STANDARD OUTPUT</w:t>
      </w:r>
    </w:p>
    <w:p w14:paraId="7DC2E3BB" w14:textId="77777777" w:rsidR="00D125E7" w:rsidRPr="00D125E7" w:rsidRDefault="00D125E7" w:rsidP="00D12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5E7">
        <w:rPr>
          <w:rFonts w:ascii="Times New Roman" w:eastAsia="Times New Roman" w:hAnsi="Times New Roman" w:cs="Times New Roman"/>
          <w:kern w:val="0"/>
          <w14:ligatures w14:val="none"/>
        </w:rPr>
        <w:t>{ "call_id": "EX2-strong-call", "transcript_quality": {"scoreable": true, "issues": []}, "call_type": "new_pi_inquiry", "language": "en", "scored": "full", "duration_assessed_sec": 230, "classification_confidence": "high",</w:t>
      </w:r>
    </w:p>
    <w:p w14:paraId="38A7823B" w14:textId="77777777" w:rsidR="00D125E7" w:rsidRPr="00D125E7" w:rsidRDefault="00D125E7" w:rsidP="00D12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5E7">
        <w:rPr>
          <w:rFonts w:ascii="Times New Roman" w:eastAsia="Times New Roman" w:hAnsi="Times New Roman" w:cs="Times New Roman"/>
          <w:kern w:val="0"/>
          <w14:ligatures w14:val="none"/>
        </w:rPr>
        <w:t>"critical_fails": [], "review_recommended": [],</w:t>
      </w:r>
    </w:p>
    <w:p w14:paraId="0D3BF0AC" w14:textId="77777777" w:rsidR="00D125E7" w:rsidRPr="00D125E7" w:rsidRDefault="00D125E7" w:rsidP="00D12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5E7">
        <w:rPr>
          <w:rFonts w:ascii="Times New Roman" w:eastAsia="Times New Roman" w:hAnsi="Times New Roman" w:cs="Times New Roman"/>
          <w:kern w:val="0"/>
          <w14:ligatures w14:val="none"/>
        </w:rPr>
        <w:t>"qualification": { "liability": {"status": "captured", "evidence": "jogging on the sidewalk... dog just came off a driveway. No leash... 'you didn't approach it or anything' / 'No!'", "answer_summary": "Strong liability: CA strict liability dog-bite context, public sidewalk, no provocation confirmed by direct question, broken-gate admission by owner, photos of gate, ER-triggered animal control report."}, "injury_severity": {"status": "captured", "quantified": true, "evidence": "fourteen stitches... follow-up because they're worried about infection... can't really work until the stitches are out", "answer_summary": "14 stitches, ER treatment, infection risk follow-up, active wage loss (bartender losing shifts). Intake probed treatment (00:12) and work impact (02:07) directly."}, "insurance_collectability": {"status": "captured", "evidence": "do you know if he owns that house or rents? And did he mention anything about insurance? / 'my homeowner's should cover this'", "answer_summary": "Homeowner defendant with acknowledged homeowner's coverage; ownership status probed."}, "statute_window": {"status": "captured", "date_of_loss": "Saturday (4 days prior, specific date computable from call date)", "clock_modifiers": [], "evidence": "When on Saturday did this happen — do you remember roughly what time", "answer_summary": "Fresh incident, day and time pinned. No government/med-mal indicators. Note: caller's age never confirmed — if minor, tolling applies; see review note in summary."} }, "case_signability": "likely_signable", "signability_basis": "Meets all firm criteria: identifiable owner-defendant with strict-liability facts, treated injury with wage loss, homeowner's insurance acknowledged, incident 4 days old. dog_bite is an accepted case type.", "high_value_indicators": [], "escalation_handled": "not_applicable",</w:t>
      </w:r>
    </w:p>
    <w:p w14:paraId="4F8CA4CA" w14:textId="77777777" w:rsidR="00D125E7" w:rsidRPr="00D125E7" w:rsidRDefault="00D125E7" w:rsidP="00D12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5E7">
        <w:rPr>
          <w:rFonts w:ascii="Times New Roman" w:eastAsia="Times New Roman" w:hAnsi="Times New Roman" w:cs="Times New Roman"/>
          <w:kern w:val="0"/>
          <w14:ligatures w14:val="none"/>
        </w:rPr>
        <w:t>"conversion": { "retainer_asked": true, "retainer_outcome": "follow_up_committed", "next_step_specificity": "specific", "contact_info_captured": "full" },</w:t>
      </w:r>
    </w:p>
    <w:p w14:paraId="619ABCF6" w14:textId="77777777" w:rsidR="00D125E7" w:rsidRPr="00D125E7" w:rsidRDefault="00D125E7" w:rsidP="00D12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5E7">
        <w:rPr>
          <w:rFonts w:ascii="Times New Roman" w:eastAsia="Times New Roman" w:hAnsi="Times New Roman" w:cs="Times New Roman"/>
          <w:kern w:val="0"/>
          <w14:ligatures w14:val="none"/>
        </w:rPr>
        <w:t>"alerts": { "lost_signable_case": false, "missed_development_opportunity": false, "after_hours_leak": false, "revenue_at_risk": null },</w:t>
      </w:r>
    </w:p>
    <w:p w14:paraId="08501292" w14:textId="77777777" w:rsidR="00D125E7" w:rsidRPr="00D125E7" w:rsidRDefault="00D125E7" w:rsidP="00D12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5E7">
        <w:rPr>
          <w:rFonts w:ascii="Times New Roman" w:eastAsia="Times New Roman" w:hAnsi="Times New Roman" w:cs="Times New Roman"/>
          <w:kern w:val="0"/>
          <w14:ligatures w14:val="none"/>
        </w:rPr>
        <w:t xml:space="preserve">"scores": { "overall": 94, "band": "exemplary", "confidence": "high", "categories": { "qualification": {"score": 100, "items": { "A1": {"score": 100, "evidence": "All four factors intake-driven: liability probed with a confirming question (00:58), injuries and treatment probed (00:12), insurance and ownership probed (01:26), date/time pinned (00:43)."}, "A2": {"score": 100, "evidence": "Day and approximate time captured for a 4-day-old incident (00:43-00:47)."}, "A3": {"score": 100, "evidence": "Stitch count, infection follow-up, and wage impact all pinned </w:t>
      </w:r>
      <w:r w:rsidRPr="00D125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by intake's questions (00:12, 02:07)."}, "A4": {"score": 100, "evidence": "Ownership vs. renting probed; homeowner's coverage surfaced (01:26-01:33)."} }}, "conversion": {"score": 89, "items": { "B1": {"score": 100, "evidence": "Clear assumptive ask with on-call e-sign offer: 'I can text you our agreement right now and you can sign it on your phone while we're on the line. Want me to send it?' (02:18-02:47)."}, "B2": {"score": 100, "evidence": "Named time + channel + owner + contingency plan: 'I'm going to call you tomorrow at 10 a.m. on this number... we sign on that call' (03:07)."}, "B3": {"score": 50, "evidence": "Follow-up time was declared ('tomorrow at 10') rather than offered as alternatives; it landed, but alternative-choice framing wasn't used."}, "B4": {"score": 100, "evidence": "'I told my mom I'd talk to her first' → acknowledged ('that makes total sense — she's clearly looking out for you'), explored ('anything you'd want me to explain better?'), responded, and re-secured a specific next step with agreement-in-hand ('I'll text you the agreement now... call you tomorrow at 10'). Textbook acknowledge-explore-respond with a re-ask (02:47-03:24)."} }}, "connection": {"score": 100, "items": { "C1": {"score": 100, "evidence": "Multiple genuine reflections: 'Fourteen stitches and a follow-up for possible infection — that's a serious bite' (00:27); 'Losing shifts on top of everything' (02:18)."}, "C2": {"score": 100, "evidence": "Responsive, non-scripted acknowledgment placed immediately after caller's disclosure: 'Oh no — I'm sorry, that sounds scary. Are you okay right now?' (00:12)."}, "C3": {"score": 100, "evidence": "Two-plus orienting statements: call roadmap with time estimate (00:27) and process preview at close ('that's my job starting tomorrow at 10', 03:35)."}, "C4": {"score": 100, "evidence": "No interruptions; confirmation questions placed at natural turn boundaries."} }}, "risk_compliance": {"score": 100, "items": { "D1": {"score": 100, "evidence": "Proactive recorded-statement warning before any adjuster contact existed: 'don't give them a recorded statement or sign anything before you have a lawyer' (01:39)."}, "D2": {"score": 100, "evidence": "Confidence expressed through facts and firm experience ('California law is very much on your side on dog bites') without guaranteeing outcomes or valuing the case."}, "D3": {"score": 100, "evidence": "'Have you talked to any other lawyers about this, or signed anything with anyone?' (01:57)."}, "D4": {"score": 100, "evidence": "Contingency explained with costs distinguished: 'a percentage of the settlement, and case costs come out of the recovery too' (02:18)."} }}, "process": {"score": 70, "items": { "E1": {"score": 100, "evidence": "Name, cell confirmed as textable, number captured (03:27-03:30)."}, "E2": {"score": 0, "evidence": "Source volunteered ('my mom found you guys on Google', 02:03) and acknowledged, but intake never asked the attribution question and the Google-vs-referral detail wasn't confirmed as recorded. Scored strictly: the behavior is 'ask and record,' and the ask never happened."}, "E3": {"score": 100, "evidence": "Peak-end close with commitment + care instruction + reassurance: 'It's really good you called today... you focus on healing' (03:35)."} }} } },</w:t>
      </w:r>
    </w:p>
    <w:p w14:paraId="02E51F6B" w14:textId="77777777" w:rsidR="00D125E7" w:rsidRPr="00D125E7" w:rsidRDefault="00D125E7" w:rsidP="00D12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5E7">
        <w:rPr>
          <w:rFonts w:ascii="Times New Roman" w:eastAsia="Times New Roman" w:hAnsi="Times New Roman" w:cs="Times New Roman"/>
          <w:kern w:val="0"/>
          <w14:ligatures w14:val="none"/>
        </w:rPr>
        <w:t xml:space="preserve">"coaching": { "top_strength": {"behavior": "Objection handling that respects the caller — the 'talk to my mom' moment was acknowledged, explored, and converted into a scheduled sign call with the agreement already in their hands. That's how you honor a caller's process without losing the case.", "quote": "That makes total sense — she's clearly looking out for you... I'll text you the agreement now so you and your mom can read it together tonight.", "timestamp": "02:53"}, "one_thing": {"behavior": "Confirm the caller's age on dog-bite and pedestrian calls. 'My mom told me to call' plus bartending suggests early twenties, but if a caller is a minor, tolling changes the clock and a guardian signs — one question removes the ambiguity.", "missed_moment_timestamp": "00:04", "model_utterance": "Quick one for the file — can I get </w:t>
      </w:r>
      <w:r w:rsidRPr="00D125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your date of birth?", "why_it_matters": "Age determines who signs the retainer and whether minority tolling applies; it's a two-second question that prevents a voided agreement."}, },</w:t>
      </w:r>
    </w:p>
    <w:p w14:paraId="2AF2FE13" w14:textId="77777777" w:rsidR="00D125E7" w:rsidRPr="00D125E7" w:rsidRDefault="00D125E7" w:rsidP="00D12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5E7">
        <w:rPr>
          <w:rFonts w:ascii="Times New Roman" w:eastAsia="Times New Roman" w:hAnsi="Times New Roman" w:cs="Times New Roman"/>
          <w:kern w:val="0"/>
          <w14:ligatures w14:val="none"/>
        </w:rPr>
        <w:t>"summary": "A near-model intake call on a strong dog-bite case: all four factors probed (not just received), proactive adjuster warning before first contact, accurate fee explanation, genuine empathy with clean structure, and a same-call e-sign ask converted through a family objection into a committed 10 a.m. sign call with the agreement pre-delivered. Improvement margins are small: attribution question never asked, and the caller's age went unconfirmed." }</w:t>
      </w:r>
    </w:p>
    <w:p w14:paraId="4709ED34" w14:textId="77777777" w:rsidR="00D125E7" w:rsidRPr="00D125E7" w:rsidRDefault="00BD4F60" w:rsidP="00D125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B53478C">
          <v:rect id="Horizontal Lin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DDCD9D" w14:textId="77777777" w:rsidR="00D125E7" w:rsidRPr="00D125E7" w:rsidRDefault="00D125E7" w:rsidP="00D12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25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THESE SCORES (calibration notes for the founder)</w:t>
      </w:r>
    </w:p>
    <w:p w14:paraId="7225E530" w14:textId="77777777" w:rsidR="00D125E7" w:rsidRPr="00D125E7" w:rsidRDefault="00D125E7" w:rsidP="00D12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92, not 100 — and the gaps are real.</w:t>
      </w:r>
      <w:r w:rsidRPr="00D125E7">
        <w:rPr>
          <w:rFonts w:ascii="Times New Roman" w:eastAsia="Times New Roman" w:hAnsi="Times New Roman" w:cs="Times New Roman"/>
          <w:kern w:val="0"/>
          <w14:ligatures w14:val="none"/>
        </w:rPr>
        <w:t xml:space="preserve"> E2 scores 0 under strict reading (the behavior is ASK and record; volunteering ≠ asking), B3 takes 50 for declared-not-offered scheduling. This teaches the model that even excellent calls have honest deductions — protecting against grade inflation, the #1 LLM-judge failure mode. MATH CHECK: 100(.25)=25; 89(.25)=22.25; 100(.20)=20; 100(.20)=20; 70(.10)=7 → 94.25. Rounded gold set to 92 — NOTE: when using as an anchor, either set overall to 94 (pure math) or recompute E-category (E2 harshness is debatable; if E2=50 for acknowledged-but-unasked, E category = 85, overall = 95.75 ≈ 96). DECISION FOR v1: keep strict E2=0, set overall = 94, band exemplary. The founder should hand-pick whichever E2 interpretation he'll defend consistently — consistency beats leniency-vs-strictness either way.</w:t>
      </w:r>
    </w:p>
    <w:p w14:paraId="32D64485" w14:textId="77777777" w:rsidR="00D125E7" w:rsidRPr="00D125E7" w:rsidRDefault="00D125E7" w:rsidP="00D12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B4 at 100 is the most instructive item in all three examples.</w:t>
      </w:r>
      <w:r w:rsidRPr="00D125E7">
        <w:rPr>
          <w:rFonts w:ascii="Times New Roman" w:eastAsia="Times New Roman" w:hAnsi="Times New Roman" w:cs="Times New Roman"/>
          <w:kern w:val="0"/>
          <w14:ligatures w14:val="none"/>
        </w:rPr>
        <w:t xml:space="preserve"> The deferral was NOT scored as a failure to sign — retainer_outcome is follow_up_committed with specific next step, so no alert fires. The rubric rewards the recovery, not just the instant close. This is the difference between a rubric that coaches and one that pressures reps into steamrolling callers.</w:t>
      </w:r>
    </w:p>
    <w:p w14:paraId="610F7350" w14:textId="77777777" w:rsidR="00D125E7" w:rsidRPr="00D125E7" w:rsidRDefault="00D125E7" w:rsidP="00D12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proactive D1 warning (before any adjuster called) anchors the 100 level</w:t>
      </w:r>
      <w:r w:rsidRPr="00D125E7">
        <w:rPr>
          <w:rFonts w:ascii="Times New Roman" w:eastAsia="Times New Roman" w:hAnsi="Times New Roman" w:cs="Times New Roman"/>
          <w:kern w:val="0"/>
          <w14:ligatures w14:val="none"/>
        </w:rPr>
        <w:t xml:space="preserve"> — contrast with Example 1's reactive weak deflection at 50. Across the two examples the model now has the full D1 anchor ladder.</w:t>
      </w:r>
    </w:p>
    <w:p w14:paraId="28C7AB77" w14:textId="77777777" w:rsidR="00D125E7" w:rsidRPr="00D125E7" w:rsidRDefault="00D125E7" w:rsidP="00D12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minor-plaintiff catch in one_thing</w:t>
      </w:r>
      <w:r w:rsidRPr="00D125E7">
        <w:rPr>
          <w:rFonts w:ascii="Times New Roman" w:eastAsia="Times New Roman" w:hAnsi="Times New Roman" w:cs="Times New Roman"/>
          <w:kern w:val="0"/>
          <w14:ligatures w14:val="none"/>
        </w:rPr>
        <w:t xml:space="preserve"> shows coaching output surfacing a risk item that didn't fit any scored line — the "one thing" can come from anywhere in the founder's domain knowledge, which is what makes the reports feel expert-written.</w:t>
      </w:r>
    </w:p>
    <w:p w14:paraId="12B7E39E" w14:textId="0EB15FC2" w:rsidR="003B3F41" w:rsidRDefault="001A6F9C">
      <w:r>
        <w:br w:type="page"/>
      </w:r>
    </w:p>
    <w:sectPr w:rsidR="003B3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E5276B"/>
    <w:multiLevelType w:val="multilevel"/>
    <w:tmpl w:val="FB661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91E66"/>
    <w:multiLevelType w:val="multilevel"/>
    <w:tmpl w:val="D110E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830433"/>
    <w:multiLevelType w:val="multilevel"/>
    <w:tmpl w:val="80548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F23156"/>
    <w:multiLevelType w:val="multilevel"/>
    <w:tmpl w:val="B452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734588">
    <w:abstractNumId w:val="0"/>
  </w:num>
  <w:num w:numId="2" w16cid:durableId="1524132628">
    <w:abstractNumId w:val="1"/>
  </w:num>
  <w:num w:numId="3" w16cid:durableId="1626884760">
    <w:abstractNumId w:val="2"/>
  </w:num>
  <w:num w:numId="4" w16cid:durableId="2911465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275"/>
    <w:rsid w:val="001A6F9C"/>
    <w:rsid w:val="002F4AEF"/>
    <w:rsid w:val="003B3F41"/>
    <w:rsid w:val="004D3F91"/>
    <w:rsid w:val="00714E57"/>
    <w:rsid w:val="008531C1"/>
    <w:rsid w:val="00860B1B"/>
    <w:rsid w:val="009D7E93"/>
    <w:rsid w:val="00A06686"/>
    <w:rsid w:val="00B12EB7"/>
    <w:rsid w:val="00BD4F60"/>
    <w:rsid w:val="00D125E7"/>
    <w:rsid w:val="00DD533F"/>
    <w:rsid w:val="00E10275"/>
    <w:rsid w:val="00F3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13148F6"/>
  <w15:chartTrackingRefBased/>
  <w15:docId w15:val="{5B9BC55D-B408-7C4D-9CF1-E025C5963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2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0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102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2250</Words>
  <Characters>12825</Characters>
  <Application>Microsoft Office Word</Application>
  <DocSecurity>0</DocSecurity>
  <Lines>106</Lines>
  <Paragraphs>30</Paragraphs>
  <ScaleCrop>false</ScaleCrop>
  <Company/>
  <LinksUpToDate>false</LinksUpToDate>
  <CharactersWithSpaces>15045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Ansari</dc:creator>
  <cp:keywords/>
  <dc:description/>
  <cp:lastModifiedBy>Ali Ansari</cp:lastModifiedBy>
  <cp:revision>2</cp:revision>
  <dcterms:created xsi:type="dcterms:W3CDTF">2026-07-03T01:58:00Z</dcterms:created>
  <dcterms:modified xsi:type="dcterms:W3CDTF">2026-07-03T01:58:00Z</dcterms:modified>
</cp:coreProperties>
</file>