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7BE732" w14:textId="77777777" w:rsidR="00C93223" w:rsidRPr="001A6F9C" w:rsidRDefault="00C93223" w:rsidP="00C932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6F9C">
        <w:rPr>
          <w:rFonts w:ascii="Times New Roman" w:eastAsia="Times New Roman" w:hAnsi="Times New Roman" w:cs="Times New Roman"/>
          <w:b/>
          <w:bCs/>
          <w:kern w:val="36"/>
          <w:sz w:val="48"/>
          <w:szCs w:val="48"/>
          <w14:ligatures w14:val="none"/>
        </w:rPr>
        <w:t>WORKED EXAMPLE 3 — "THE CRITICAL FAIL"</w:t>
      </w:r>
    </w:p>
    <w:p w14:paraId="2D615357" w14:textId="77777777" w:rsidR="00C93223" w:rsidRPr="001A6F9C" w:rsidRDefault="00C93223" w:rsidP="00C932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6F9C">
        <w:rPr>
          <w:rFonts w:ascii="Times New Roman" w:eastAsia="Times New Roman" w:hAnsi="Times New Roman" w:cs="Times New Roman"/>
          <w:b/>
          <w:bCs/>
          <w:kern w:val="36"/>
          <w:sz w:val="48"/>
          <w:szCs w:val="48"/>
          <w14:ligatures w14:val="none"/>
        </w:rPr>
        <w:t>Anchor for the danger zone: a government-defendant caller (6-month</w:t>
      </w:r>
    </w:p>
    <w:p w14:paraId="09C6F2EC" w14:textId="77777777" w:rsidR="00C93223" w:rsidRPr="001A6F9C" w:rsidRDefault="00C93223" w:rsidP="00C932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6F9C">
        <w:rPr>
          <w:rFonts w:ascii="Times New Roman" w:eastAsia="Times New Roman" w:hAnsi="Times New Roman" w:cs="Times New Roman"/>
          <w:b/>
          <w:bCs/>
          <w:kern w:val="36"/>
          <w:sz w:val="48"/>
          <w:szCs w:val="48"/>
          <w14:ligatures w14:val="none"/>
        </w:rPr>
        <w:t>clock) whose call contains UPL, an outcome promise, and no date-of-loss</w:t>
      </w:r>
    </w:p>
    <w:p w14:paraId="3061F1B2" w14:textId="77777777" w:rsidR="00C93223" w:rsidRPr="001A6F9C" w:rsidRDefault="00C93223" w:rsidP="00C932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6F9C">
        <w:rPr>
          <w:rFonts w:ascii="Times New Roman" w:eastAsia="Times New Roman" w:hAnsi="Times New Roman" w:cs="Times New Roman"/>
          <w:b/>
          <w:bCs/>
          <w:kern w:val="36"/>
          <w:sz w:val="48"/>
          <w:szCs w:val="48"/>
          <w14:ligatures w14:val="none"/>
        </w:rPr>
        <w:t>urgency — the compliance nightmare the auto-flags exist to catch.</w:t>
      </w:r>
    </w:p>
    <w:p w14:paraId="388208B7" w14:textId="77777777" w:rsidR="00C93223" w:rsidRPr="001A6F9C" w:rsidRDefault="00C93223" w:rsidP="00C932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6F9C">
        <w:rPr>
          <w:rFonts w:ascii="Times New Roman" w:eastAsia="Times New Roman" w:hAnsi="Times New Roman" w:cs="Times New Roman"/>
          <w:b/>
          <w:bCs/>
          <w:kern w:val="36"/>
          <w:sz w:val="48"/>
          <w:szCs w:val="48"/>
          <w14:ligatures w14:val="none"/>
        </w:rPr>
        <w:t>This example teaches: (a) CF detection with exact-quote evidence,</w:t>
      </w:r>
    </w:p>
    <w:p w14:paraId="6F952028" w14:textId="77777777" w:rsidR="00C93223" w:rsidRPr="001A6F9C" w:rsidRDefault="00C93223" w:rsidP="00C932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6F9C">
        <w:rPr>
          <w:rFonts w:ascii="Times New Roman" w:eastAsia="Times New Roman" w:hAnsi="Times New Roman" w:cs="Times New Roman"/>
          <w:b/>
          <w:bCs/>
          <w:kern w:val="36"/>
          <w:sz w:val="48"/>
          <w:szCs w:val="48"/>
          <w14:ligatures w14:val="none"/>
        </w:rPr>
        <w:t>(b) the 49-point score cap, (c) how the engine separates a FRIENDLY</w:t>
      </w:r>
    </w:p>
    <w:p w14:paraId="46FF89E7" w14:textId="77777777" w:rsidR="00C93223" w:rsidRPr="001A6F9C" w:rsidRDefault="00C93223" w:rsidP="00C932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6F9C">
        <w:rPr>
          <w:rFonts w:ascii="Times New Roman" w:eastAsia="Times New Roman" w:hAnsi="Times New Roman" w:cs="Times New Roman"/>
          <w:b/>
          <w:bCs/>
          <w:kern w:val="36"/>
          <w:sz w:val="48"/>
          <w:szCs w:val="48"/>
          <w14:ligatures w14:val="none"/>
        </w:rPr>
        <w:t>rep from a SAFE one. Use as few-shot anchor #3.</w:t>
      </w:r>
    </w:p>
    <w:p w14:paraId="545A47FF" w14:textId="77777777" w:rsidR="00C93223" w:rsidRPr="001A6F9C" w:rsidRDefault="00C93223" w:rsidP="00C932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6F9C">
        <w:rPr>
          <w:rFonts w:ascii="Times New Roman" w:eastAsia="Times New Roman" w:hAnsi="Times New Roman" w:cs="Times New Roman"/>
          <w:b/>
          <w:bCs/>
          <w:kern w:val="36"/>
          <w:sz w:val="48"/>
          <w:szCs w:val="48"/>
          <w14:ligatures w14:val="none"/>
        </w:rPr>
        <w:t>Same firm config as Examples 1-2 (Meridian; note: government_entity is</w:t>
      </w:r>
    </w:p>
    <w:p w14:paraId="2688DCC0" w14:textId="77777777" w:rsidR="00C93223" w:rsidRPr="001A6F9C" w:rsidRDefault="00C93223" w:rsidP="00C932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6F9C">
        <w:rPr>
          <w:rFonts w:ascii="Times New Roman" w:eastAsia="Times New Roman" w:hAnsi="Times New Roman" w:cs="Times New Roman"/>
          <w:b/>
          <w:bCs/>
          <w:kern w:val="36"/>
          <w:sz w:val="48"/>
          <w:szCs w:val="48"/>
          <w14:ligatures w14:val="none"/>
        </w:rPr>
        <w:t>NOT in case_types_accepted — that matters, see notes).</w:t>
      </w:r>
    </w:p>
    <w:p w14:paraId="6B8986CB" w14:textId="77777777" w:rsidR="00C93223" w:rsidRPr="001A6F9C" w:rsidRDefault="008C25F8" w:rsidP="00C93223">
      <w:pPr>
        <w:spacing w:after="0" w:line="240" w:lineRule="auto"/>
        <w:rPr>
          <w:rFonts w:ascii="Times New Roman" w:eastAsia="Times New Roman" w:hAnsi="Times New Roman" w:cs="Times New Roman"/>
          <w:kern w:val="0"/>
          <w14:ligatures w14:val="none"/>
        </w:rPr>
      </w:pPr>
      <w:r w:rsidRPr="008C25F8">
        <w:rPr>
          <w:rFonts w:ascii="Times New Roman" w:eastAsia="Times New Roman" w:hAnsi="Times New Roman" w:cs="Times New Roman"/>
          <w:noProof/>
          <w:kern w:val="0"/>
        </w:rPr>
        <w:pict w14:anchorId="5DAAD7C8">
          <v:rect id="_x0000_i1027" alt="" style="width:468pt;height:.05pt;mso-width-percent:0;mso-height-percent:0;mso-width-percent:0;mso-height-percent:0" o:hralign="center" o:hrstd="t" o:hr="t" fillcolor="#a0a0a0" stroked="f"/>
        </w:pict>
      </w:r>
    </w:p>
    <w:p w14:paraId="1604F9CF" w14:textId="77777777" w:rsidR="00C93223" w:rsidRPr="001A6F9C" w:rsidRDefault="00C93223" w:rsidP="00C932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6F9C">
        <w:rPr>
          <w:rFonts w:ascii="Times New Roman" w:eastAsia="Times New Roman" w:hAnsi="Times New Roman" w:cs="Times New Roman"/>
          <w:b/>
          <w:bCs/>
          <w:kern w:val="0"/>
          <w:sz w:val="36"/>
          <w:szCs w:val="36"/>
          <w14:ligatures w14:val="none"/>
        </w:rPr>
        <w:lastRenderedPageBreak/>
        <w:t>FIRM CONFIG: identical to Examples 1-2 (Meridian Injury Law, CA).</w:t>
      </w:r>
    </w:p>
    <w:p w14:paraId="57F02894" w14:textId="77777777" w:rsidR="00C93223" w:rsidRPr="001A6F9C" w:rsidRDefault="00C93223" w:rsidP="00C932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6F9C">
        <w:rPr>
          <w:rFonts w:ascii="Times New Roman" w:eastAsia="Times New Roman" w:hAnsi="Times New Roman" w:cs="Times New Roman"/>
          <w:b/>
          <w:bCs/>
          <w:kern w:val="0"/>
          <w:sz w:val="36"/>
          <w:szCs w:val="36"/>
          <w14:ligatures w14:val="none"/>
        </w:rPr>
        <w:t>Reminder: case_types_accepted does NOT include government_entity.</w:t>
      </w:r>
    </w:p>
    <w:p w14:paraId="3351A051" w14:textId="77777777" w:rsidR="00C93223" w:rsidRPr="001A6F9C" w:rsidRDefault="008C25F8" w:rsidP="00C93223">
      <w:pPr>
        <w:spacing w:after="0" w:line="240" w:lineRule="auto"/>
        <w:rPr>
          <w:rFonts w:ascii="Times New Roman" w:eastAsia="Times New Roman" w:hAnsi="Times New Roman" w:cs="Times New Roman"/>
          <w:kern w:val="0"/>
          <w14:ligatures w14:val="none"/>
        </w:rPr>
      </w:pPr>
      <w:r w:rsidRPr="008C25F8">
        <w:rPr>
          <w:rFonts w:ascii="Times New Roman" w:eastAsia="Times New Roman" w:hAnsi="Times New Roman" w:cs="Times New Roman"/>
          <w:noProof/>
          <w:kern w:val="0"/>
        </w:rPr>
        <w:pict w14:anchorId="118B3E5E">
          <v:rect id="_x0000_i1026" alt="" style="width:468pt;height:.05pt;mso-width-percent:0;mso-height-percent:0;mso-width-percent:0;mso-height-percent:0" o:hralign="center" o:hrstd="t" o:hr="t" fillcolor="#a0a0a0" stroked="f"/>
        </w:pict>
      </w:r>
    </w:p>
    <w:p w14:paraId="5D800224" w14:textId="77777777" w:rsidR="00C93223" w:rsidRPr="001A6F9C" w:rsidRDefault="00C93223" w:rsidP="00C932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6F9C">
        <w:rPr>
          <w:rFonts w:ascii="Times New Roman" w:eastAsia="Times New Roman" w:hAnsi="Times New Roman" w:cs="Times New Roman"/>
          <w:b/>
          <w:bCs/>
          <w:kern w:val="0"/>
          <w:sz w:val="36"/>
          <w:szCs w:val="36"/>
          <w14:ligatures w14:val="none"/>
        </w:rPr>
        <w:t>TRANSCRIPT (diarized, timestamps in mm:ss)</w:t>
      </w:r>
    </w:p>
    <w:p w14:paraId="12DEFA32" w14:textId="77777777" w:rsidR="00C93223" w:rsidRPr="001A6F9C" w:rsidRDefault="00C93223" w:rsidP="00C93223">
      <w:pPr>
        <w:spacing w:before="100" w:beforeAutospacing="1" w:after="100" w:afterAutospacing="1" w:line="240" w:lineRule="auto"/>
        <w:rPr>
          <w:rFonts w:ascii="Times New Roman" w:eastAsia="Times New Roman" w:hAnsi="Times New Roman" w:cs="Times New Roman"/>
          <w:kern w:val="0"/>
          <w14:ligatures w14:val="none"/>
        </w:rPr>
      </w:pPr>
      <w:r w:rsidRPr="001A6F9C">
        <w:rPr>
          <w:rFonts w:ascii="Times New Roman" w:eastAsia="Times New Roman" w:hAnsi="Times New Roman" w:cs="Times New Roman"/>
          <w:kern w:val="0"/>
          <w14:ligatures w14:val="none"/>
        </w:rPr>
        <w:t>[00:00] INTAKE (Rob): Meridian Injury Law, Rob speaking. [00:03] CALLER: Hi. So, um, I'm calling about my husband. He got hit on his bike by a bus and I'm trying to figure out what we're supposed to do. He's still in the hospital. [00:12] INTAKE: Oh man, a bus? That's awful. Is he going to be okay? [00:16] CALLER: They think so. He had surgery on his leg Tuesday — they put a rod in. He's going to be in there another few days at least, then rehab. [00:24] INTAKE: Wow. Okay. Well, honestly, you called the right place, because let me tell you — a bus company? They have deep pockets. A surgery case against a bus company, you guys are going to do very well. That's basically a slam dunk. [00:38] CALLER: Really? Because we're so stressed about the medical bills. It was an AC Transit bus. The driver just didn't see him in the bike lane, there were like ten witnesses. [00:48] INTAKE: See, witnesses too? Yeah, no, you're fine. Honestly with a rod in his leg you're looking at, I'd say, mid six figures minimum. These cases settle all day. [00:58] CALLER: Oh my god. Okay. That's... wow. So how does this work? Do we need to do anything right away? The hospital keeps asking about insurance and some claims person from the transit place left a card at the nurses' station. [01:10] INTAKE: Nah, nothing's urgent. These things take a while, honestly. Focus on your husband getting better. When he's out of the hospital and feeling up to it, give us a call back and we'll get everything set up. There's plenty of time — you've got years for this stuff. [01:24] CALLER: Oh okay, that's a relief. So we don't need to respond to the claims person? [01:28] INTAKE: I mean, you can talk to them if you want, they probably just need basic info for their file. Just tell them what happened. [01:34] CALLER: Okay. And you guys would take the case for sure? [01:37] INTAKE: A case like this? Absolutely. Like I said, slam dunk. Call us when he's home. Ask for Rob. [01:43] CALLER: Okay. Thank you so much, Rob, this is such a relief. I've been up all night worrying. [01:48] INTAKE: Don't worry about a thing. It's all going to work out great. Take care now. [01:52] [CALL ENDS]</w:t>
      </w:r>
    </w:p>
    <w:p w14:paraId="0F30FED9" w14:textId="77777777" w:rsidR="00C93223" w:rsidRPr="001A6F9C" w:rsidRDefault="008C25F8" w:rsidP="00C93223">
      <w:pPr>
        <w:spacing w:after="0" w:line="240" w:lineRule="auto"/>
        <w:rPr>
          <w:rFonts w:ascii="Times New Roman" w:eastAsia="Times New Roman" w:hAnsi="Times New Roman" w:cs="Times New Roman"/>
          <w:kern w:val="0"/>
          <w14:ligatures w14:val="none"/>
        </w:rPr>
      </w:pPr>
      <w:r>
        <w:rPr>
          <w:noProof/>
        </w:rPr>
      </w:r>
      <w:r>
        <w:pict w14:anchorId="06B3C5E5">
          <v:rect id="Horizontal Lin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AD8486" w14:textId="77777777" w:rsidR="00C93223" w:rsidRPr="001A6F9C" w:rsidRDefault="00C93223" w:rsidP="00C932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6F9C">
        <w:rPr>
          <w:rFonts w:ascii="Times New Roman" w:eastAsia="Times New Roman" w:hAnsi="Times New Roman" w:cs="Times New Roman"/>
          <w:b/>
          <w:bCs/>
          <w:kern w:val="0"/>
          <w:sz w:val="36"/>
          <w:szCs w:val="36"/>
          <w14:ligatures w14:val="none"/>
        </w:rPr>
        <w:t>GOLD-STANDARD OUTPUT</w:t>
      </w:r>
    </w:p>
    <w:p w14:paraId="4CC203A3" w14:textId="77777777" w:rsidR="00C93223" w:rsidRPr="001A6F9C" w:rsidRDefault="00C93223" w:rsidP="00C93223">
      <w:pPr>
        <w:spacing w:before="100" w:beforeAutospacing="1" w:after="100" w:afterAutospacing="1" w:line="240" w:lineRule="auto"/>
        <w:rPr>
          <w:rFonts w:ascii="Times New Roman" w:eastAsia="Times New Roman" w:hAnsi="Times New Roman" w:cs="Times New Roman"/>
          <w:kern w:val="0"/>
          <w14:ligatures w14:val="none"/>
        </w:rPr>
      </w:pPr>
      <w:r w:rsidRPr="001A6F9C">
        <w:rPr>
          <w:rFonts w:ascii="Times New Roman" w:eastAsia="Times New Roman" w:hAnsi="Times New Roman" w:cs="Times New Roman"/>
          <w:kern w:val="0"/>
          <w14:ligatures w14:val="none"/>
        </w:rPr>
        <w:t>{ "call_id": "EX3-critical-fail", "transcript_quality": {"scoreable": true, "issues": []}, "call_type": "new_pi_inquiry", "language": "en", "scored": "full", "duration_assessed_sec": 112, "classification_confidence": "high",</w:t>
      </w:r>
    </w:p>
    <w:p w14:paraId="4A1260D3" w14:textId="77777777" w:rsidR="00C93223" w:rsidRPr="001A6F9C" w:rsidRDefault="00C93223" w:rsidP="00C93223">
      <w:pPr>
        <w:spacing w:before="100" w:beforeAutospacing="1" w:after="100" w:afterAutospacing="1" w:line="240" w:lineRule="auto"/>
        <w:rPr>
          <w:rFonts w:ascii="Times New Roman" w:eastAsia="Times New Roman" w:hAnsi="Times New Roman" w:cs="Times New Roman"/>
          <w:kern w:val="0"/>
          <w14:ligatures w14:val="none"/>
        </w:rPr>
      </w:pPr>
      <w:r w:rsidRPr="001A6F9C">
        <w:rPr>
          <w:rFonts w:ascii="Times New Roman" w:eastAsia="Times New Roman" w:hAnsi="Times New Roman" w:cs="Times New Roman"/>
          <w:kern w:val="0"/>
          <w14:ligatures w14:val="none"/>
        </w:rPr>
        <w:lastRenderedPageBreak/>
        <w:t>"critical_fails": [ {"code": "CF-1", "name": "sol_mishandling", "evidence_quote": "It was an AC Transit bus... / Nah, nothing's urgent... There's plenty of time — you've got years for this stuff.", "timestamp": "00:38-01:10", "explanation": "AC Transit is a public transit district — a government entity triggering the Gov. Code § 911.2 six-month claim deadline. Intake never captured the date of loss (only that surgery was 'Tuesday'), never flagged urgency, and affirmatively told the caller 'you've got years.' This is the single most dangerous statement in intake: if the family relies on it and the 6-month window lapses, the claim may be barred — and the call recording documents the firm telling them to wait."}, {"code": "CF-2", "name": "legal_advice_upl", "evidence_quote": "you're looking at, I'd say, mid six figures minimum. These cases settle all day... Yeah, no, you're fine.", "timestamp": "00:48", "explanation": "Non-attorney intake staff gave a case valuation and a liability conclusion. Both are substantive legal judgments a reasonable caller would rely on — and this caller explicitly did ('That's... wow')."}, {"code": "CF-3", "name": "guaranteed_outcome", "evidence_quote": "That's basically a slam dunk... you guys are going to do very well... It's all going to work out great.", "timestamp": "00:24, 01:48", "explanation": "Repeated outcome assurances. 'Slam dunk' + specific value floor + 'going to do very well' collectively constitute promised results (Cal. R. Prof. Conduct 7.1 exposure for the firm)."}, {"code": "CF-6", "name": "adverse_statement_failure", "evidence_quote": "some claims person from the transit place left a card... / I mean, you can talk to them if you want... Just tell them what happened.", "timestamp": "00:58-01:28", "explanation": "Caller disclosed active adverse-claims contact and asked directly whether to respond. Intake affirmatively directed her to give the adverse entity a statement ('just tell them what happened') — worse than silence. On a government-entity claim, an early unrepresented statement can materially damage the case."} ], "review_recommended": [],</w:t>
      </w:r>
    </w:p>
    <w:p w14:paraId="3E196BF9" w14:textId="77777777" w:rsidR="00C93223" w:rsidRPr="001A6F9C" w:rsidRDefault="00C93223" w:rsidP="00C93223">
      <w:pPr>
        <w:spacing w:before="100" w:beforeAutospacing="1" w:after="100" w:afterAutospacing="1" w:line="240" w:lineRule="auto"/>
        <w:rPr>
          <w:rFonts w:ascii="Times New Roman" w:eastAsia="Times New Roman" w:hAnsi="Times New Roman" w:cs="Times New Roman"/>
          <w:kern w:val="0"/>
          <w14:ligatures w14:val="none"/>
        </w:rPr>
      </w:pPr>
      <w:r w:rsidRPr="001A6F9C">
        <w:rPr>
          <w:rFonts w:ascii="Times New Roman" w:eastAsia="Times New Roman" w:hAnsi="Times New Roman" w:cs="Times New Roman"/>
          <w:kern w:val="0"/>
          <w14:ligatures w14:val="none"/>
        </w:rPr>
        <w:t>"qualification": { "liability": {"status": "caller_volunteered", "evidence": "The driver just didn't see him in the bike lane, there were like ten witnesses", "answer_summary": "Strong apparent liability — bike lane, driver inattention, ~10 witnesses — but entirely volunteered; intake asked zero liability questions."}, "injury_severity": {"status": "caller_volunteered", "quantified": false, "evidence": "surgery on his leg Tuesday — they put a rod in... then rehab", "answer_summary": "Surgical fixation, hospitalization, rehab ahead. Severe injury apparent but intake probed nothing: no other injuries asked, no work impact, no prognosis."}, "insurance_collectability": {"status": "not_asked", "evidence": "(absent — 'AC Transit' volunteered by caller identifies a self-insured public entity)", "answer_summary": "Defendant is a public entity; collectability is statutory-claim-dependent. Never explored. Household UM/UIM never asked."}, "statute_window": {"status": "not_asked", "date_of_loss": null, "clock_modifiers": ["government_entity_6_month_claim"], "evidence": "(date of loss never asked; only 'surgery Tuesday' establishes recency)", "answer_summary": "CRITICAL: government defendant with 6-month Gov. Code § 911.2 clock, date of loss uncaptured, and caller affirmatively told there is no urgency."} }, "case_signability": "needs_development", "signability_basis": "Injury and liability facts as volunteered are compelling, BUT (a) the firm's config does not list government_entity among accepted case types — acceptance is an attorney decision, not an intake conclusion; and (b) date of loss is unknown, so position within the 6-month claim window cannot be assessed. This call needed immediate attorney escalation, not a sign attempt and not a 'call us later.'", "high_value_indicators": ["government_entity", "catastrophic_injury_possible (surgical fixation, hospitalization)", "pedestrian_bicycle"], "escalation_handled": "false",</w:t>
      </w:r>
    </w:p>
    <w:p w14:paraId="705009D1" w14:textId="77777777" w:rsidR="00C93223" w:rsidRPr="001A6F9C" w:rsidRDefault="00C93223" w:rsidP="00C93223">
      <w:pPr>
        <w:spacing w:before="100" w:beforeAutospacing="1" w:after="100" w:afterAutospacing="1" w:line="240" w:lineRule="auto"/>
        <w:rPr>
          <w:rFonts w:ascii="Times New Roman" w:eastAsia="Times New Roman" w:hAnsi="Times New Roman" w:cs="Times New Roman"/>
          <w:kern w:val="0"/>
          <w14:ligatures w14:val="none"/>
        </w:rPr>
      </w:pPr>
      <w:r w:rsidRPr="001A6F9C">
        <w:rPr>
          <w:rFonts w:ascii="Times New Roman" w:eastAsia="Times New Roman" w:hAnsi="Times New Roman" w:cs="Times New Roman"/>
          <w:kern w:val="0"/>
          <w14:ligatures w14:val="none"/>
        </w:rPr>
        <w:lastRenderedPageBreak/>
        <w:t>"conversion": { "retainer_asked": false, "retainer_outcome": "no_ask", "next_step_specificity": "none", "contact_info_captured": "none" },</w:t>
      </w:r>
    </w:p>
    <w:p w14:paraId="49959960" w14:textId="77777777" w:rsidR="00C93223" w:rsidRPr="001A6F9C" w:rsidRDefault="00C93223" w:rsidP="00C93223">
      <w:pPr>
        <w:spacing w:before="100" w:beforeAutospacing="1" w:after="100" w:afterAutospacing="1" w:line="240" w:lineRule="auto"/>
        <w:rPr>
          <w:rFonts w:ascii="Times New Roman" w:eastAsia="Times New Roman" w:hAnsi="Times New Roman" w:cs="Times New Roman"/>
          <w:kern w:val="0"/>
          <w14:ligatures w14:val="none"/>
        </w:rPr>
      </w:pPr>
      <w:r w:rsidRPr="001A6F9C">
        <w:rPr>
          <w:rFonts w:ascii="Times New Roman" w:eastAsia="Times New Roman" w:hAnsi="Times New Roman" w:cs="Times New Roman"/>
          <w:kern w:val="0"/>
          <w14:ligatures w14:val="none"/>
        </w:rPr>
        <w:t>"alerts": { "lost_signable_case": false, "missed_development_opportunity": true, "after_hours_leak": false, "revenue_at_risk": null },</w:t>
      </w:r>
    </w:p>
    <w:p w14:paraId="0B29DADC" w14:textId="77777777" w:rsidR="00C93223" w:rsidRPr="001A6F9C" w:rsidRDefault="00C93223" w:rsidP="00C93223">
      <w:pPr>
        <w:spacing w:before="100" w:beforeAutospacing="1" w:after="100" w:afterAutospacing="1" w:line="240" w:lineRule="auto"/>
        <w:rPr>
          <w:rFonts w:ascii="Times New Roman" w:eastAsia="Times New Roman" w:hAnsi="Times New Roman" w:cs="Times New Roman"/>
          <w:kern w:val="0"/>
          <w14:ligatures w14:val="none"/>
        </w:rPr>
      </w:pPr>
      <w:r w:rsidRPr="001A6F9C">
        <w:rPr>
          <w:rFonts w:ascii="Times New Roman" w:eastAsia="Times New Roman" w:hAnsi="Times New Roman" w:cs="Times New Roman"/>
          <w:kern w:val="0"/>
          <w14:ligatures w14:val="none"/>
        </w:rPr>
        <w:t>"scores": { "overall": 11, "band": "intervention", "confidence": "high", "score_cap_applied": false, "categories": { "qualification": {"score": 13, "items": { "A1": {"score": 0, "evidence": "Zero of four factors intake-driven on a 112-second call about a hospitalized surgical patient. Everything known was volunteered."}, "A2": {"score": 0, "evidence": "Date of loss never asked — on the one call type where the date is most urgent."}, "A3": {"score": 50, "evidence": "Surgical detail (rod, rehab) is in the transcript via caller; intake's only injury question was 'Is he going to be okay?' (00:12) — a humane question, but not qualification."}, "A4": {"score": 0, "evidence": "No insurance, claim-process, or UM/UIM exploration."} }}, "conversion": {"score": 0, "items": { "B1": {"score": 0, "evidence": "No ask, no attorney escalation. 'Call us back when he's out of the hospital' pushes a 6-month-clock case weeks into the future."}, "B2": {"score": 0, "evidence": "'Give us a call back... ask for Rob' — burden placed entirely on the caller, no owner, no time."}, "B3": {"score": "n/a", "evidence": "No scheduling attempted."}, "B4": {"score": "n/a", "evidence": "No objection raised — caller was ready to proceed ('So how does this work?' 00:58) and was deflected."} }}, "connection": {"score": 38, "items": { "C1": {"score": 0, "evidence": "No genuine reflections. Caller's all-night worry (01:43) met with 'Don't worry about a thing' — dismissal, not reflection."}, "C2": {"score": 50, "evidence": "'Oh man, a bus? That's awful. Is he going to be okay?' (00:12) — responsive and humane, but immediately pivoted into hype rather than engagement."}, "C3": {"score": 0, "evidence": "No orienting statements; caller leaves with a factually wrong process picture ('plenty of time')."}, "C4": {"score": 100, "evidence": "No interruptions."} }}, "risk_compliance": {"score": 0, "items": { "D1": {"score": 0, "evidence": "Directed the caller TO the adverse claims representative: 'just tell them what happened' (01:28). See CF-6."}, "D2": {"score": 0, "evidence": "Valuation + liability conclusions by non-attorney. See CF-2."}, "D3": {"score": 0, "evidence": "Never asked about other attorneys — notable because a hospitalized-victim family is often fielding multiple firm contacts."}, "D4": {"score": "n/a", "evidence": "Fees never discussed."} }}, "process": {"score": 0, "items": { "E1": {"score": 0, "evidence": "Call ended with no name, no callback number, no contact info of any kind. The firm cannot even initiate follow-up on a catastrophic-injury inquiry."}, "E2": {"score": 0, "evidence": "Source never asked."}, "E3": {"score": 0, "evidence": "Ends on 'It's all going to work out great' — a warm tone wrapped around zero commitment, zero next step, and misinformation."} }} } },</w:t>
      </w:r>
    </w:p>
    <w:p w14:paraId="5FBDDB5F" w14:textId="77777777" w:rsidR="00C93223" w:rsidRPr="001A6F9C" w:rsidRDefault="00C93223" w:rsidP="00C93223">
      <w:pPr>
        <w:spacing w:before="100" w:beforeAutospacing="1" w:after="100" w:afterAutospacing="1" w:line="240" w:lineRule="auto"/>
        <w:rPr>
          <w:rFonts w:ascii="Times New Roman" w:eastAsia="Times New Roman" w:hAnsi="Times New Roman" w:cs="Times New Roman"/>
          <w:kern w:val="0"/>
          <w14:ligatures w14:val="none"/>
        </w:rPr>
      </w:pPr>
      <w:r w:rsidRPr="001A6F9C">
        <w:rPr>
          <w:rFonts w:ascii="Times New Roman" w:eastAsia="Times New Roman" w:hAnsi="Times New Roman" w:cs="Times New Roman"/>
          <w:kern w:val="0"/>
          <w14:ligatures w14:val="none"/>
        </w:rPr>
        <w:t xml:space="preserve">"coaching": { "top_strength": {"behavior": "Instinctive human warmth — the opening concern for the husband was genuine and the caller clearly felt cared for. That instinct is an asset once it's channeled through safe language.", "quote": "Oh man, a bus? That's awful. Is he going to be okay?", "timestamp": "00:12"}, "one_thing": {"behavior": "When a government entity appears (bus, city vehicle, public property), treat it as a fire alarm: capture the exact date of the incident and escalate to an attorney on this call — never 'call us back later.' The claim deadline is six months, not years.", "missed_moment_timestamp": "00:38", "model_utterance": "Because that's a public transit bus, there's a special deadline that's much shorter than people expect — six months to file a government claim. What was the exact date of the accident? ... Okay. I'm going </w:t>
      </w:r>
      <w:r w:rsidRPr="001A6F9C">
        <w:rPr>
          <w:rFonts w:ascii="Times New Roman" w:eastAsia="Times New Roman" w:hAnsi="Times New Roman" w:cs="Times New Roman"/>
          <w:kern w:val="0"/>
          <w14:ligatures w14:val="none"/>
        </w:rPr>
        <w:lastRenderedPageBreak/>
        <w:t>to get an attorney on the line with you right now, because with your husband in the hospital, we want this protected this week, not later.", "why_it_matters": "If the family relies on 'you've got years' and the § 911.2 window lapses, the claim can be barred entirely — a catastrophic loss for them and a documented liability event for the firm, because this call recording shows the firm's agent creating the reliance."} },</w:t>
      </w:r>
    </w:p>
    <w:p w14:paraId="1195C739" w14:textId="77777777" w:rsidR="00C93223" w:rsidRPr="001A6F9C" w:rsidRDefault="00C93223" w:rsidP="00C93223">
      <w:pPr>
        <w:spacing w:before="100" w:beforeAutospacing="1" w:after="100" w:afterAutospacing="1" w:line="240" w:lineRule="auto"/>
        <w:rPr>
          <w:rFonts w:ascii="Times New Roman" w:eastAsia="Times New Roman" w:hAnsi="Times New Roman" w:cs="Times New Roman"/>
          <w:kern w:val="0"/>
          <w14:ligatures w14:val="none"/>
        </w:rPr>
      </w:pPr>
      <w:r w:rsidRPr="001A6F9C">
        <w:rPr>
          <w:rFonts w:ascii="Times New Roman" w:eastAsia="Times New Roman" w:hAnsi="Times New Roman" w:cs="Times New Roman"/>
          <w:kern w:val="0"/>
          <w14:ligatures w14:val="none"/>
        </w:rPr>
        <w:t>"summary": "The most dangerous call type: a friendly rep and a grateful caller concealing four critical failures. On an AC Transit (government) defendant with a hospitalized surgical victim, intake gave a case valuation and liability opinion (UPL), promised outcomes ('slam dunk'), told the family to talk to the adverse claims rep, and — worst — said 'you've got years' on a six-month government-claim clock, then ended the call without capturing so much as a name or number. Immediate manager review and rep retraining required; if the firm wants this case, it must re-establish contact and attorney-escalate now." }</w:t>
      </w:r>
    </w:p>
    <w:p w14:paraId="26965925" w14:textId="77777777" w:rsidR="003B3F41" w:rsidRDefault="003B3F41"/>
    <w:sectPr w:rsidR="003B3F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223"/>
    <w:rsid w:val="002F4AEF"/>
    <w:rsid w:val="003B3F41"/>
    <w:rsid w:val="005F1B12"/>
    <w:rsid w:val="00714E57"/>
    <w:rsid w:val="008531C1"/>
    <w:rsid w:val="00860B1B"/>
    <w:rsid w:val="008C25F8"/>
    <w:rsid w:val="009D7E93"/>
    <w:rsid w:val="00A06686"/>
    <w:rsid w:val="00B12EB7"/>
    <w:rsid w:val="00C93223"/>
    <w:rsid w:val="00DD533F"/>
    <w:rsid w:val="00F35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8BBA830"/>
  <w15:chartTrackingRefBased/>
  <w15:docId w15:val="{082324F8-8CD2-C247-A35E-1161A3ACD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223"/>
  </w:style>
  <w:style w:type="paragraph" w:styleId="Heading1">
    <w:name w:val="heading 1"/>
    <w:basedOn w:val="Normal"/>
    <w:next w:val="Normal"/>
    <w:link w:val="Heading1Char"/>
    <w:uiPriority w:val="9"/>
    <w:qFormat/>
    <w:rsid w:val="00C93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223"/>
    <w:rPr>
      <w:rFonts w:eastAsiaTheme="majorEastAsia" w:cstheme="majorBidi"/>
      <w:color w:val="272727" w:themeColor="text1" w:themeTint="D8"/>
    </w:rPr>
  </w:style>
  <w:style w:type="paragraph" w:styleId="Title">
    <w:name w:val="Title"/>
    <w:basedOn w:val="Normal"/>
    <w:next w:val="Normal"/>
    <w:link w:val="TitleChar"/>
    <w:uiPriority w:val="10"/>
    <w:qFormat/>
    <w:rsid w:val="00C93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223"/>
    <w:pPr>
      <w:spacing w:before="160"/>
      <w:jc w:val="center"/>
    </w:pPr>
    <w:rPr>
      <w:i/>
      <w:iCs/>
      <w:color w:val="404040" w:themeColor="text1" w:themeTint="BF"/>
    </w:rPr>
  </w:style>
  <w:style w:type="character" w:customStyle="1" w:styleId="QuoteChar">
    <w:name w:val="Quote Char"/>
    <w:basedOn w:val="DefaultParagraphFont"/>
    <w:link w:val="Quote"/>
    <w:uiPriority w:val="29"/>
    <w:rsid w:val="00C93223"/>
    <w:rPr>
      <w:i/>
      <w:iCs/>
      <w:color w:val="404040" w:themeColor="text1" w:themeTint="BF"/>
    </w:rPr>
  </w:style>
  <w:style w:type="paragraph" w:styleId="ListParagraph">
    <w:name w:val="List Paragraph"/>
    <w:basedOn w:val="Normal"/>
    <w:uiPriority w:val="34"/>
    <w:qFormat/>
    <w:rsid w:val="00C93223"/>
    <w:pPr>
      <w:ind w:left="720"/>
      <w:contextualSpacing/>
    </w:pPr>
  </w:style>
  <w:style w:type="character" w:styleId="IntenseEmphasis">
    <w:name w:val="Intense Emphasis"/>
    <w:basedOn w:val="DefaultParagraphFont"/>
    <w:uiPriority w:val="21"/>
    <w:qFormat/>
    <w:rsid w:val="00C93223"/>
    <w:rPr>
      <w:i/>
      <w:iCs/>
      <w:color w:val="0F4761" w:themeColor="accent1" w:themeShade="BF"/>
    </w:rPr>
  </w:style>
  <w:style w:type="paragraph" w:styleId="IntenseQuote">
    <w:name w:val="Intense Quote"/>
    <w:basedOn w:val="Normal"/>
    <w:next w:val="Normal"/>
    <w:link w:val="IntenseQuoteChar"/>
    <w:uiPriority w:val="30"/>
    <w:qFormat/>
    <w:rsid w:val="00C93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223"/>
    <w:rPr>
      <w:i/>
      <w:iCs/>
      <w:color w:val="0F4761" w:themeColor="accent1" w:themeShade="BF"/>
    </w:rPr>
  </w:style>
  <w:style w:type="character" w:styleId="IntenseReference">
    <w:name w:val="Intense Reference"/>
    <w:basedOn w:val="DefaultParagraphFont"/>
    <w:uiPriority w:val="32"/>
    <w:qFormat/>
    <w:rsid w:val="00C932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1823</Words>
  <Characters>10396</Characters>
  <Application>Microsoft Office Word</Application>
  <DocSecurity>0</DocSecurity>
  <Lines>86</Lines>
  <Paragraphs>24</Paragraphs>
  <ScaleCrop>false</ScaleCrop>
  <Company/>
  <LinksUpToDate>false</LinksUpToDate>
  <CharactersWithSpaces>12195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Ansari</dc:creator>
  <cp:keywords/>
  <dc:description/>
  <cp:lastModifiedBy>Ali Ansari</cp:lastModifiedBy>
  <cp:revision>2</cp:revision>
  <dcterms:created xsi:type="dcterms:W3CDTF">2026-07-03T01:56:00Z</dcterms:created>
  <dcterms:modified xsi:type="dcterms:W3CDTF">2026-07-03T01:56:00Z</dcterms:modified>
</cp:coreProperties>
</file>