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b/>
          <w:bCs/>
          <w:color w:val="666666"/>
          <w:sz w:val="24"/>
          <w:szCs w:val="24"/>
        </w:rPr>
        <w:t xml:space="preserve">CSFCCA × LIVE AI</w:t>
      </w:r>
    </w:p>
    <w:p>
      <w:pPr>
        <w:spacing w:after="200"/>
        <w:jc w:val="center"/>
      </w:pPr>
      <w:r>
        <w:rPr>
          <w:b/>
          <w:bCs/>
          <w:color w:val="6B4C8A"/>
          <w:sz w:val="40"/>
          <w:szCs w:val="40"/>
        </w:rPr>
        <w:t xml:space="preserve">LUNA AI 音樂錄影帶（MV）製作計畫書</w:t>
      </w:r>
    </w:p>
    <w:p>
      <w:pPr>
        <w:spacing w:after="100"/>
        <w:jc w:val="center"/>
      </w:pPr>
      <w:r>
        <w:rPr>
          <w:color w:val="1A1A1A"/>
          <w:sz w:val="24"/>
          <w:szCs w:val="24"/>
        </w:rPr>
        <w:t xml:space="preserve">全 AI 生成影片製作流程｜流行 / K-pop 風格</w:t>
      </w:r>
    </w:p>
    <w:p>
      <w:pPr>
        <w:spacing w:after="600"/>
        <w:jc w:val="center"/>
      </w:pPr>
      <w:r>
        <w:rPr>
          <w:color w:val="666666"/>
          <w:sz w:val="18"/>
          <w:szCs w:val="18"/>
        </w:rPr>
        <w:t xml:space="preserve">版本 v1.0　｜　製作日期：2026 年 9 月</w:t>
      </w:r>
    </w:p>
    <w:p>
      <w:pPr>
        <w:pBdr>
          <w:top w:val="single" w:color="6B4C8A" w:sz="6"/>
          <w:bottom w:val="single" w:color="6B4C8A" w:sz="6"/>
          <w:left w:val="single" w:color="6B4C8A" w:sz="6"/>
          <w:right w:val="single" w:color="6B4C8A" w:sz="6"/>
        </w:pBdr>
        <w:shd w:fill="EDE6F5" w:color="auto" w:val="clear"/>
        <w:spacing w:after="200"/>
      </w:pPr>
      <w:r>
        <w:rPr>
          <w:i/>
          <w:iCs/>
          <w:color w:val="1A1A1A"/>
          <w:sz w:val="20"/>
          <w:szCs w:val="20"/>
        </w:rPr>
        <w:t xml:space="preserve">  一句話摘要：以既有 LUNA 角色設定圖（全身圖＋4張情境圖＋9種表情模組）作為一致性參考，搭配 Kling 3.0 / Veo 3.1 / Seedance 2.0 等多模型 AI 影片生成工具，分「短版預告」與「完整 MV」兩階段產出，控制風格漂移並確保角色辨識度。  </w:t>
      </w:r>
    </w:p>
    <w:p>
      <w:r>
        <w:br w:type="page"/>
      </w:r>
    </w:p>
    <w:p>
      <w:pPr>
        <w:pStyle w:val="Heading1"/>
        <w:pBdr>
          <w:bottom w:val="single" w:color="6B4C8A" w:sz="12" w:space="4"/>
        </w:pBdr>
        <w:spacing w:after="200" w:before="400"/>
      </w:pPr>
      <w:r>
        <w:rPr>
          <w:b/>
          <w:bCs/>
          <w:color w:val="6B4C8A"/>
          <w:sz w:val="32"/>
          <w:szCs w:val="32"/>
        </w:rPr>
        <w:t xml:space="preserve">一、專案概述</w:t>
      </w:r>
    </w:p>
    <w:p>
      <w:pPr>
        <w:pStyle w:val="Heading2"/>
        <w:spacing w:after="150" w:before="300"/>
      </w:pPr>
      <w:r>
        <w:rPr>
          <w:b/>
          <w:bCs/>
          <w:color w:val="1A1A1A"/>
          <w:sz w:val="26"/>
          <w:szCs w:val="26"/>
        </w:rPr>
        <w:t xml:space="preserve">1.1 專案目標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為 CSFCCA「LIVE AI」計畫的虛擬角色 LUNA 製作一支完整的音樂錄影帶（MV），以現有角色設定圖作為視覺基礎，透過 AI 影片生成技術產出具備角色一致性、符合流行/K-pop 曲風節奏感的動態影像作品。</w:t>
      </w:r>
    </w:p>
    <w:p>
      <w:pPr>
        <w:pStyle w:val="Heading2"/>
        <w:spacing w:after="150" w:before="300"/>
      </w:pPr>
      <w:r>
        <w:rPr>
          <w:b/>
          <w:bCs/>
          <w:color w:val="1A1A1A"/>
          <w:sz w:val="26"/>
          <w:szCs w:val="26"/>
        </w:rPr>
        <w:t xml:space="preserve">1.2 現有素材盤點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角色設定圖（動畫_女生_LUNA.jpg）已包含以下可直接運用的資產：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正面全身立繪：制服式白色削肩上衣＋工裝短裙＋腿帶＋厚底鞋，馬尾綁髮造型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四張情境參考圖：俏皮比讚、冷靜側臉、俏皮托腮、自信指向鏡頭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九宮格表情模組：平靜、開心、俏皮眨眼、驚訝、害羞、生氣、委屈、思考、自信微笑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角色個性設定文字：活潑、有魅力、自信、俏皮、獨立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這組素材的最大價值在於：它本身就是為「角色一致性」設計的參考包，等同於已經完成 AI 影片生成流程中最關鍵也最耗時的前期準備（character sheet）。</w:t>
      </w:r>
    </w:p>
    <w:p>
      <w:pPr>
        <w:pStyle w:val="Heading1"/>
        <w:pBdr>
          <w:bottom w:val="single" w:color="6B4C8A" w:sz="12" w:space="4"/>
        </w:pBdr>
        <w:spacing w:after="200" w:before="400"/>
      </w:pPr>
      <w:r>
        <w:rPr>
          <w:b/>
          <w:bCs/>
          <w:color w:val="6B4C8A"/>
          <w:sz w:val="32"/>
          <w:szCs w:val="32"/>
        </w:rPr>
        <w:t xml:space="preserve">二、角色資產如何對應到 AI 生成流程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700"/>
      </w:tblGrid>
      <w:tr>
        <w:trPr>
          <w:tblHeader/>
        </w:trPr>
        <w:tc>
          <w:tcPr>
            <w:tcW w:type="dxa" w:w="4200"/>
            <w:shd w:fill="6B4C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現有素材</w:t>
            </w:r>
          </w:p>
        </w:tc>
        <w:tc>
          <w:tcPr>
            <w:tcW w:type="dxa" w:w="5700"/>
            <w:shd w:fill="6B4C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在 MV 製作中的用途</w:t>
            </w:r>
          </w:p>
        </w:tc>
      </w:tr>
      <w:tr>
        <w:tc>
          <w:tcPr>
            <w:tcW w:type="dxa" w:w="42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正面全身圖</w:t>
            </w:r>
          </w:p>
        </w:tc>
        <w:tc>
          <w:tcPr>
            <w:tcW w:type="dxa" w:w="57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作為 Image-to-Video 的主要參考影像／img2img 的 base image，決定角色比例、服裝細節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側面 / 3/4 側臉圖</w:t>
            </w:r>
          </w:p>
        </w:tc>
        <w:tc>
          <w:tcPr>
            <w:tcW w:type="dxa" w:w="57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補足生成模型在轉頭、走位鏡頭時的角度一致性，減少「換臉」問題</w:t>
            </w:r>
          </w:p>
        </w:tc>
      </w:tr>
      <w:tr>
        <w:tc>
          <w:tcPr>
            <w:tcW w:type="dxa" w:w="42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九種表情模組</w:t>
            </w:r>
          </w:p>
        </w:tc>
        <w:tc>
          <w:tcPr>
            <w:tcW w:type="dxa" w:w="57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對應歌曲不同段落情緒（主歌冷靜／副歌自信／橋段俏皮等），逐段替換參考表情以降低模型自由發揮造成的表情崩壞</w:t>
            </w:r>
          </w:p>
        </w:tc>
      </w:tr>
      <w:tr>
        <w:tc>
          <w:tcPr>
            <w:tcW w:type="dxa" w:w="4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個性關鍵字（活潑、俏皮、獨立等）</w:t>
            </w:r>
          </w:p>
        </w:tc>
        <w:tc>
          <w:tcPr>
            <w:tcW w:type="dxa" w:w="57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轉化為文字提示詞（prompt）的風格描述詞，例如 confident, playful smirk, K-pop idol energy</w:t>
            </w:r>
          </w:p>
        </w:tc>
      </w:tr>
    </w:tbl>
    <w:p>
      <w:pPr>
        <w:spacing w:after="120"/>
      </w:pPr>
      <w:r>
        <w:rPr>
          <w:color w:val="1A1A1A"/>
          <w:sz w:val="21"/>
          <w:szCs w:val="21"/>
        </w:rPr>
        <w:t xml:space="preserve"/>
      </w:r>
    </w:p>
    <w:p>
      <w:pPr>
        <w:spacing w:after="100" w:before="200"/>
      </w:pPr>
      <w:r>
        <w:rPr>
          <w:b/>
          <w:bCs/>
          <w:color w:val="6B4C8A"/>
          <w:sz w:val="22"/>
          <w:szCs w:val="22"/>
        </w:rPr>
        <w:t xml:space="preserve">重要提醒：AI 影片生成的角色一致性限制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目前（2026年）市面上的 AI 影片生成工具尚無法做到「上傳一張角色圖→完美生成全片一致角色」。即使是最新的 Kling 3.0、Veo 3.1，長片段仍會出現臉部漂移、服裝細節跑掉的狀況。因此下方流程特別設計了「分鏡短片段拼接」與「參考圖逐鏡對應」機制來降低此風險，而非一鏡到底生成整首 MV。</w:t>
      </w:r>
    </w:p>
    <w:p>
      <w:r>
        <w:br w:type="page"/>
      </w:r>
    </w:p>
    <w:p>
      <w:pPr>
        <w:pStyle w:val="Heading1"/>
        <w:pBdr>
          <w:bottom w:val="single" w:color="6B4C8A" w:sz="12" w:space="4"/>
        </w:pBdr>
        <w:spacing w:after="200" w:before="400"/>
      </w:pPr>
      <w:r>
        <w:rPr>
          <w:b/>
          <w:bCs/>
          <w:color w:val="6B4C8A"/>
          <w:sz w:val="32"/>
          <w:szCs w:val="32"/>
        </w:rPr>
        <w:t xml:space="preserve">三、製作流程總覽（全 AI 生成路線）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整體採「多模型協作」策略：不同鏡頭類型使用最擅長的模型，最後統一調色與剪輯整合，而非依賴單一工具處理全片。</w:t>
      </w:r>
    </w:p>
    <w:p>
      <w:pPr>
        <w:pStyle w:val="Heading2"/>
        <w:spacing w:after="150" w:before="300"/>
      </w:pPr>
      <w:r>
        <w:rPr>
          <w:b/>
          <w:bCs/>
          <w:color w:val="1A1A1A"/>
          <w:sz w:val="26"/>
          <w:szCs w:val="26"/>
        </w:rPr>
        <w:t xml:space="preserve">流程五大階段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前期製作（Pre-production）：歌曲分軌、分鏡腳本、逐鏡 Prompt 與參考圖配對表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角色一致性素材補強：以現有九宮格為基礎，用 AI 圖像工具（如 Nano Banana / Midjourney）補生成缺少角度的一致性參考圖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AI 影片生成：依鏡頭類型分派給不同模型（文字轉影片／圖片轉影片）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後期合成：調色統一、轉場、特效疊加、歌詞字卡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音樂剪輯同步：卡點剪輯、母帶輸出</w:t>
      </w:r>
    </w:p>
    <w:p>
      <w:r>
        <w:br w:type="page"/>
      </w:r>
    </w:p>
    <w:p>
      <w:pPr>
        <w:pStyle w:val="Heading1"/>
        <w:pBdr>
          <w:bottom w:val="single" w:color="6B4C8A" w:sz="12" w:space="4"/>
        </w:pBdr>
        <w:spacing w:after="200" w:before="400"/>
      </w:pPr>
      <w:r>
        <w:rPr>
          <w:b/>
          <w:bCs/>
          <w:color w:val="6B4C8A"/>
          <w:sz w:val="32"/>
          <w:szCs w:val="32"/>
        </w:rPr>
        <w:t xml:space="preserve">四、分階段規劃</w:t>
      </w:r>
    </w:p>
    <w:p>
      <w:pPr>
        <w:pStyle w:val="Heading2"/>
        <w:spacing w:after="150" w:before="300"/>
      </w:pPr>
      <w:r>
        <w:rPr>
          <w:b/>
          <w:bCs/>
          <w:color w:val="1A1A1A"/>
          <w:sz w:val="26"/>
          <w:szCs w:val="26"/>
        </w:rPr>
        <w:t xml:space="preserve">階段一：短版預告（15–30秒）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目的：先用最小成本測試角色一致性效果與風格是否符合預期，作為社群宣傳與內部審核依據，再決定是否投入完整版資源。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建議截取歌曲副歌最有記憶點的 15–30 秒作為素材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鏡頭數：3–5 顆鏡頭即可（例如：登場特寫→轉身走位→自信指向鏡頭→定格 Logo）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預估產出時間：1–2 個工作天（含反覆重生成調整）</w:t>
      </w:r>
    </w:p>
    <w:p>
      <w:pPr>
        <w:pStyle w:val="Heading2"/>
        <w:spacing w:after="150" w:before="300"/>
      </w:pPr>
      <w:r>
        <w:rPr>
          <w:b/>
          <w:bCs/>
          <w:color w:val="1A1A1A"/>
          <w:sz w:val="26"/>
          <w:szCs w:val="26"/>
        </w:rPr>
        <w:t xml:space="preserve">階段二：完整版 MV（3–4分鐘）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在短版驗證角色一致性與風格可行後，依歌曲結構（前奏／主歌／副歌／橋段／尾奏）展開完整分鏡，鏡頭數建議落在 25–40 顆之間（K-pop 類型 MV 平均卡點頻率較高）。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依歌曲段落情緒切換對應表情參考圖（見下方對照建議）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預估產出時間：2–3 週（含多輪生成篩選與後期）</w:t>
      </w:r>
    </w:p>
    <w:p>
      <w:pPr>
        <w:spacing w:after="100" w:before="200"/>
      </w:pPr>
      <w:r>
        <w:rPr>
          <w:b/>
          <w:bCs/>
          <w:color w:val="6B4C8A"/>
          <w:sz w:val="22"/>
          <w:szCs w:val="22"/>
        </w:rPr>
        <w:t xml:space="preserve">歌曲段落 × 表情參考對照建議（範例，請依實際歌曲情緒調整）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500"/>
      </w:tblGrid>
      <w:tr>
        <w:trPr>
          <w:tblHeader/>
        </w:trPr>
        <w:tc>
          <w:tcPr>
            <w:tcW w:type="dxa" w:w="2200"/>
            <w:shd w:fill="6B4C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歌曲段落</w:t>
            </w:r>
          </w:p>
        </w:tc>
        <w:tc>
          <w:tcPr>
            <w:tcW w:type="dxa" w:w="3200"/>
            <w:shd w:fill="6B4C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建議情緒基調</w:t>
            </w:r>
          </w:p>
        </w:tc>
        <w:tc>
          <w:tcPr>
            <w:tcW w:type="dxa" w:w="4500"/>
            <w:shd w:fill="6B4C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對應表情模組參考</w:t>
            </w:r>
          </w:p>
        </w:tc>
      </w:tr>
      <w:tr>
        <w:tc>
          <w:tcPr>
            <w:tcW w:type="dxa" w:w="22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前奏 / Intro</w:t>
            </w:r>
          </w:p>
        </w:tc>
        <w:tc>
          <w:tcPr>
            <w:tcW w:type="dxa" w:w="32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神秘登場、蓄勢待發</w:t>
            </w:r>
          </w:p>
        </w:tc>
        <w:tc>
          <w:tcPr>
            <w:tcW w:type="dxa" w:w="45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平靜、思考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主歌 / Verse</w:t>
            </w:r>
          </w:p>
        </w:tc>
        <w:tc>
          <w:tcPr>
            <w:tcW w:type="dxa" w:w="3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冷靜敘事、眼神堅定</w:t>
            </w:r>
          </w:p>
        </w:tc>
        <w:tc>
          <w:tcPr>
            <w:tcW w:type="dxa" w:w="4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平靜、俏皮眨眼</w:t>
            </w:r>
          </w:p>
        </w:tc>
      </w:tr>
      <w:tr>
        <w:tc>
          <w:tcPr>
            <w:tcW w:type="dxa" w:w="22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副歌 / Chorus</w:t>
            </w:r>
          </w:p>
        </w:tc>
        <w:tc>
          <w:tcPr>
            <w:tcW w:type="dxa" w:w="32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自信爆發、氣場全開</w:t>
            </w:r>
          </w:p>
        </w:tc>
        <w:tc>
          <w:tcPr>
            <w:tcW w:type="dxa" w:w="45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自信微笑、開心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橋段 / Bridge</w:t>
            </w:r>
          </w:p>
        </w:tc>
        <w:tc>
          <w:tcPr>
            <w:tcW w:type="dxa" w:w="3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情緒轉折、俏皮或反差</w:t>
            </w:r>
          </w:p>
        </w:tc>
        <w:tc>
          <w:tcPr>
            <w:tcW w:type="dxa" w:w="45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驚訝、害羞、委屈（依歌詞情緒擇一）</w:t>
            </w:r>
          </w:p>
        </w:tc>
      </w:tr>
      <w:tr>
        <w:tc>
          <w:tcPr>
            <w:tcW w:type="dxa" w:w="22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尾奏 / Outro</w:t>
            </w:r>
          </w:p>
        </w:tc>
        <w:tc>
          <w:tcPr>
            <w:tcW w:type="dxa" w:w="32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收束、留下印象</w:t>
            </w:r>
          </w:p>
        </w:tc>
        <w:tc>
          <w:tcPr>
            <w:tcW w:type="dxa" w:w="45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自信微笑、俏皮眨眼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4C8A" w:sz="12" w:space="4"/>
        </w:pBdr>
        <w:spacing w:after="200" w:before="400"/>
      </w:pPr>
      <w:r>
        <w:rPr>
          <w:b/>
          <w:bCs/>
          <w:color w:val="6B4C8A"/>
          <w:sz w:val="32"/>
          <w:szCs w:val="32"/>
        </w:rPr>
        <w:t xml:space="preserve">五、AI 影片生成工具選用建議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依鏡頭需求分派給不同模型，最後統一在剪輯軟體整合。以下為 2026 年中主流工具的分工建議：</w:t>
      </w:r>
    </w:p>
    <w:tbl>
      <w:tblPr>
        <w:tblW w:type="dxa" w:w="9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4300"/>
      </w:tblGrid>
      <w:tr>
        <w:trPr>
          <w:tblHeader/>
        </w:trPr>
        <w:tc>
          <w:tcPr>
            <w:tcW w:type="dxa" w:w="3200"/>
            <w:shd w:fill="6B4C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鏡頭類型</w:t>
            </w:r>
          </w:p>
        </w:tc>
        <w:tc>
          <w:tcPr>
            <w:tcW w:type="dxa" w:w="2400"/>
            <w:shd w:fill="6B4C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建議工具</w:t>
            </w:r>
          </w:p>
        </w:tc>
        <w:tc>
          <w:tcPr>
            <w:tcW w:type="dxa" w:w="4300"/>
            <w:shd w:fill="6B4C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選用理由</w:t>
            </w:r>
          </w:p>
        </w:tc>
      </w:tr>
      <w:tr>
        <w:tc>
          <w:tcPr>
            <w:tcW w:type="dxa" w:w="32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寫實質感的走位 / 特寫鏡頭</w:t>
            </w:r>
          </w:p>
        </w:tc>
        <w:tc>
          <w:tcPr>
            <w:tcW w:type="dxa" w:w="24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Google Veo 3.1</w:t>
            </w:r>
          </w:p>
        </w:tc>
        <w:tc>
          <w:tcPr>
            <w:tcW w:type="dxa" w:w="43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畫質寫實、支援原生音效同步；限制是單次生成上限約 8 秒，需拼接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風格化、多鏡頭連續動作（如舞蹈段落）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Kling 3.0</w:t>
            </w:r>
          </w:p>
        </w:tc>
        <w:tc>
          <w:tcPr>
            <w:tcW w:type="dxa" w:w="4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可一次生成最多六個連續鏡頭，構圖與氛圍表現強，適合 K-pop 舞曲的動態感</w:t>
            </w:r>
          </w:p>
        </w:tc>
      </w:tr>
      <w:tr>
        <w:tc>
          <w:tcPr>
            <w:tcW w:type="dxa" w:w="32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快速大量測試不同構圖／表情</w:t>
            </w:r>
          </w:p>
        </w:tc>
        <w:tc>
          <w:tcPr>
            <w:tcW w:type="dxa" w:w="24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Seedance 2.0</w:t>
            </w:r>
          </w:p>
        </w:tc>
        <w:tc>
          <w:tcPr>
            <w:tcW w:type="dxa" w:w="43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生成速度極快（約30秒/10秒片段），適合前期用來快速篩選可用鏡頭再精修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鏡頭運動控制（推軌、環繞等）</w:t>
            </w:r>
          </w:p>
        </w:tc>
        <w:tc>
          <w:tcPr>
            <w:tcW w:type="dxa" w:w="2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Runway Gen-4.5</w:t>
            </w:r>
          </w:p>
        </w:tc>
        <w:tc>
          <w:tcPr>
            <w:tcW w:type="dxa" w:w="4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生成式編輯與鏡頭控制能力較強，適合需要精確運鏡的重點鏡頭</w:t>
            </w:r>
          </w:p>
        </w:tc>
      </w:tr>
      <w:tr>
        <w:tc>
          <w:tcPr>
            <w:tcW w:type="dxa" w:w="32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整合多模型於同一工作流</w:t>
            </w:r>
          </w:p>
        </w:tc>
        <w:tc>
          <w:tcPr>
            <w:tcW w:type="dxa" w:w="24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Higgsfield（聚合平台）</w:t>
            </w:r>
          </w:p>
        </w:tc>
        <w:tc>
          <w:tcPr>
            <w:tcW w:type="dxa" w:w="43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可在單一介面切換上述模型並串接角色一致性工具（如 Soul ID），減少跨平台匯出匯入的一致性流失</w:t>
            </w:r>
          </w:p>
        </w:tc>
      </w:tr>
    </w:tbl>
    <w:p>
      <w:pPr>
        <w:spacing w:after="120"/>
      </w:pPr>
      <w:r>
        <w:rPr>
          <w:color w:val="1A1A1A"/>
          <w:sz w:val="21"/>
          <w:szCs w:val="21"/>
        </w:rPr>
        <w:t xml:space="preserve"/>
      </w:r>
    </w:p>
    <w:p>
      <w:pPr>
        <w:spacing w:after="100" w:before="200"/>
      </w:pPr>
      <w:r>
        <w:rPr>
          <w:b/>
          <w:bCs/>
          <w:color w:val="6B4C8A"/>
          <w:sz w:val="22"/>
          <w:szCs w:val="22"/>
        </w:rPr>
        <w:t xml:space="preserve">角色一致性強化工具（選用）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角色 LoRA 訓練：若預算允許，可用現有九宮格＋全身圖訓練一個專屬 LUNA 的 LoRA 模型，大幅提升跨鏡頭的臉部與服裝一致性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Face-lock / Character ID 功能：部分平台（如 Higgsfield 的 Soul ID）提供角色鎖定功能，上傳參考圖後可在多次生成中維持同一「數位身分」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以生成的第一顆「定裝鏡頭」作為後續所有鏡頭的共同參考圖，而非每顆鏡頭都重新從原始設定圖生成，可降低漂移幅度</w:t>
      </w:r>
    </w:p>
    <w:p>
      <w:r>
        <w:br w:type="page"/>
      </w:r>
    </w:p>
    <w:p>
      <w:pPr>
        <w:pStyle w:val="Heading1"/>
        <w:pBdr>
          <w:bottom w:val="single" w:color="6B4C8A" w:sz="12" w:space="4"/>
        </w:pBdr>
        <w:spacing w:after="200" w:before="400"/>
      </w:pPr>
      <w:r>
        <w:rPr>
          <w:b/>
          <w:bCs/>
          <w:color w:val="6B4C8A"/>
          <w:sz w:val="32"/>
          <w:szCs w:val="32"/>
        </w:rPr>
        <w:t xml:space="preserve">六、分鏡表與 Prompt 對應策略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建議建立一份「分鏡 × 參考圖 × Prompt」對照表，作為實際生成時的工作底稿。以下為表格範本結構，正式製作時請依完整歌曲逐鏡填寫：</w:t>
      </w:r>
    </w:p>
    <w:tbl>
      <w:tblPr>
        <w:tblW w:type="dxa" w:w="10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600"/>
        <w:gridCol w:w="2100"/>
        <w:gridCol w:w="1400"/>
        <w:gridCol w:w="2300"/>
      </w:tblGrid>
      <w:tr>
        <w:trPr>
          <w:tblHeader/>
        </w:trPr>
        <w:tc>
          <w:tcPr>
            <w:tcW w:type="dxa" w:w="900"/>
            <w:shd w:fill="6B4C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鏡號</w:t>
            </w:r>
          </w:p>
        </w:tc>
        <w:tc>
          <w:tcPr>
            <w:tcW w:type="dxa" w:w="1600"/>
            <w:shd w:fill="6B4C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時間點</w:t>
            </w:r>
          </w:p>
        </w:tc>
        <w:tc>
          <w:tcPr>
            <w:tcW w:type="dxa" w:w="2600"/>
            <w:shd w:fill="6B4C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畫面內容</w:t>
            </w:r>
          </w:p>
        </w:tc>
        <w:tc>
          <w:tcPr>
            <w:tcW w:type="dxa" w:w="2100"/>
            <w:shd w:fill="6B4C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參考圖</w:t>
            </w:r>
          </w:p>
        </w:tc>
        <w:tc>
          <w:tcPr>
            <w:tcW w:type="dxa" w:w="1400"/>
            <w:shd w:fill="6B4C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使用模型</w:t>
            </w:r>
          </w:p>
        </w:tc>
        <w:tc>
          <w:tcPr>
            <w:tcW w:type="dxa" w:w="2300"/>
            <w:shd w:fill="6B4C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9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C01</w:t>
            </w:r>
          </w:p>
        </w:tc>
        <w:tc>
          <w:tcPr>
            <w:tcW w:type="dxa" w:w="16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0:00–0:03</w:t>
            </w:r>
          </w:p>
        </w:tc>
        <w:tc>
          <w:tcPr>
            <w:tcW w:type="dxa" w:w="26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登場特寫，馬尾甩動</w:t>
            </w:r>
          </w:p>
        </w:tc>
        <w:tc>
          <w:tcPr>
            <w:tcW w:type="dxa" w:w="21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全身正面圖＋自信微笑表情</w:t>
            </w:r>
          </w:p>
        </w:tc>
        <w:tc>
          <w:tcPr>
            <w:tcW w:type="dxa" w:w="14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Kling 3.0</w:t>
            </w:r>
          </w:p>
        </w:tc>
        <w:tc>
          <w:tcPr>
            <w:tcW w:type="dxa" w:w="23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定裝鏡頭，作為後續一致性基準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C02</w:t>
            </w:r>
          </w:p>
        </w:tc>
        <w:tc>
          <w:tcPr>
            <w:tcW w:type="dxa" w:w="1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0:03–0:06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側身走位轉場</w:t>
            </w:r>
          </w:p>
        </w:tc>
        <w:tc>
          <w:tcPr>
            <w:tcW w:type="dxa" w:w="21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側面參考圖</w:t>
            </w:r>
          </w:p>
        </w:tc>
        <w:tc>
          <w:tcPr>
            <w:tcW w:type="dxa" w:w="1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Veo 3.1</w:t>
            </w:r>
          </w:p>
        </w:tc>
        <w:tc>
          <w:tcPr>
            <w:tcW w:type="dxa" w:w="2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需與 C01 銜接髮型細節</w:t>
            </w:r>
          </w:p>
        </w:tc>
      </w:tr>
      <w:tr>
        <w:tc>
          <w:tcPr>
            <w:tcW w:type="dxa" w:w="9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C03</w:t>
            </w:r>
          </w:p>
        </w:tc>
        <w:tc>
          <w:tcPr>
            <w:tcW w:type="dxa" w:w="16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0:06–0:10</w:t>
            </w:r>
          </w:p>
        </w:tc>
        <w:tc>
          <w:tcPr>
            <w:tcW w:type="dxa" w:w="26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副歌指向鏡頭手勢</w:t>
            </w:r>
          </w:p>
        </w:tc>
        <w:tc>
          <w:tcPr>
            <w:tcW w:type="dxa" w:w="21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自信滿滿指向圖</w:t>
            </w:r>
          </w:p>
        </w:tc>
        <w:tc>
          <w:tcPr>
            <w:tcW w:type="dxa" w:w="14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Kling 3.0</w:t>
            </w:r>
          </w:p>
        </w:tc>
        <w:tc>
          <w:tcPr>
            <w:tcW w:type="dxa" w:w="23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情境圖已有現成姿勢可直接參考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…</w:t>
            </w:r>
          </w:p>
        </w:tc>
        <w:tc>
          <w:tcPr>
            <w:tcW w:type="dxa" w:w="1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…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…</w:t>
            </w:r>
          </w:p>
        </w:tc>
        <w:tc>
          <w:tcPr>
            <w:tcW w:type="dxa" w:w="21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…</w:t>
            </w:r>
          </w:p>
        </w:tc>
        <w:tc>
          <w:tcPr>
            <w:tcW w:type="dxa" w:w="1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…</w:t>
            </w:r>
          </w:p>
        </w:tc>
        <w:tc>
          <w:tcPr>
            <w:tcW w:type="dxa" w:w="23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依實際歌曲段落擴充</w:t>
            </w:r>
          </w:p>
        </w:tc>
      </w:tr>
    </w:tbl>
    <w:p>
      <w:pPr>
        <w:spacing w:after="120"/>
      </w:pPr>
      <w:r>
        <w:rPr>
          <w:color w:val="1A1A1A"/>
          <w:sz w:val="21"/>
          <w:szCs w:val="21"/>
        </w:rPr>
        <w:t xml:space="preserve"/>
      </w:r>
    </w:p>
    <w:p>
      <w:pPr>
        <w:spacing w:after="100" w:before="200"/>
      </w:pPr>
      <w:r>
        <w:rPr>
          <w:b/>
          <w:bCs/>
          <w:color w:val="6B4C8A"/>
          <w:sz w:val="22"/>
          <w:szCs w:val="22"/>
        </w:rPr>
        <w:t xml:space="preserve">Prompt 撰寫建議結構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每顆鏡頭的文字提示詞建議包含四個要素，可依此組合：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角色描述：紫色長馬尾、白色削肩拉鍊上衣、工裝短裙、厚底鞋（維持與設定圖一致的關鍵字）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情緒 / 表情：對應該段落選定的表情模組關鍵字（如 confident smirk、playful wink）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動作 / 鏡頭運動：具體動作描述＋運鏡方式（如 slow dolly-in, hair flip, pointing at camera）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1A1A1A"/>
          <w:sz w:val="21"/>
          <w:szCs w:val="21"/>
        </w:rPr>
        <w:t xml:space="preserve">風格 / 氛圍：K-pop MV 常見的關鍵字，如 neon backlight, high-energy stage lighting, cinematic 24fps</w:t>
      </w:r>
    </w:p>
    <w:p>
      <w:r>
        <w:br w:type="page"/>
      </w:r>
    </w:p>
    <w:p>
      <w:pPr>
        <w:pStyle w:val="Heading1"/>
        <w:pBdr>
          <w:bottom w:val="single" w:color="6B4C8A" w:sz="12" w:space="4"/>
        </w:pBdr>
        <w:spacing w:after="200" w:before="400"/>
      </w:pPr>
      <w:r>
        <w:rPr>
          <w:b/>
          <w:bCs/>
          <w:color w:val="6B4C8A"/>
          <w:sz w:val="32"/>
          <w:szCs w:val="32"/>
        </w:rPr>
        <w:t xml:space="preserve">七、音樂卡點與影像同步規劃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先將歌曲匯入剪輯軟體標記節拍點（BPM 分析），K-pop 曲風通常需要密集卡點，建議每 1–2 小節切換一次鏡頭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副歌與 Hook 段落建議搭配較大幅度的動作鏡頭（轉身、指向、跳躍等），主歌則可用較靜態的特寫維持敘事節奏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若歌曲有明確的舞蹈動作設計，可优先用 Kling 3.0 的多鏡頭連續生成功能處理舞蹈段落，維持動作連貫性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字卡 / 歌詞卡：建議另外用剪輯軟體疊加，不透過 AI 生成模型直接產出，以確保文字清晰可讀</w:t>
      </w:r>
    </w:p>
    <w:p>
      <w:pPr>
        <w:pStyle w:val="Heading1"/>
        <w:pBdr>
          <w:bottom w:val="single" w:color="6B4C8A" w:sz="12" w:space="4"/>
        </w:pBdr>
        <w:spacing w:after="200" w:before="400"/>
      </w:pPr>
      <w:r>
        <w:rPr>
          <w:b/>
          <w:bCs/>
          <w:color w:val="6B4C8A"/>
          <w:sz w:val="32"/>
          <w:szCs w:val="32"/>
        </w:rPr>
        <w:t xml:space="preserve">八、後期製作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400"/>
      </w:tblGrid>
      <w:tr>
        <w:trPr>
          <w:tblHeader/>
        </w:trPr>
        <w:tc>
          <w:tcPr>
            <w:tcW w:type="dxa" w:w="2200"/>
            <w:shd w:fill="6B4C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200"/>
            <w:shd w:fill="6B4C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工具建議</w:t>
            </w:r>
          </w:p>
        </w:tc>
        <w:tc>
          <w:tcPr>
            <w:tcW w:type="dxa" w:w="4400"/>
            <w:shd w:fill="6B4C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2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調色統一</w:t>
            </w:r>
          </w:p>
        </w:tc>
        <w:tc>
          <w:tcPr>
            <w:tcW w:type="dxa" w:w="32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DaVinci Resolve / Premiere</w:t>
            </w:r>
          </w:p>
        </w:tc>
        <w:tc>
          <w:tcPr>
            <w:tcW w:type="dxa" w:w="44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不同 AI 模型輸出的色調、對比常有落差，需統一 LUT 或色彩分級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轉場與剪輯</w:t>
            </w:r>
          </w:p>
        </w:tc>
        <w:tc>
          <w:tcPr>
            <w:tcW w:type="dxa" w:w="3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Premiere Pro / CapCut</w:t>
            </w:r>
          </w:p>
        </w:tc>
        <w:tc>
          <w:tcPr>
            <w:tcW w:type="dxa" w:w="4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依卡點銜接各生成片段，處理鏡頭間的跳接感</w:t>
            </w:r>
          </w:p>
        </w:tc>
      </w:tr>
      <w:tr>
        <w:tc>
          <w:tcPr>
            <w:tcW w:type="dxa" w:w="22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特效疊加</w:t>
            </w:r>
          </w:p>
        </w:tc>
        <w:tc>
          <w:tcPr>
            <w:tcW w:type="dxa" w:w="32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After Effects</w:t>
            </w:r>
          </w:p>
        </w:tc>
        <w:tc>
          <w:tcPr>
            <w:tcW w:type="dxa" w:w="44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粒子、光效、Logo 動態等後製元素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音訊母帶</w:t>
            </w:r>
          </w:p>
        </w:tc>
        <w:tc>
          <w:tcPr>
            <w:tcW w:type="dxa" w:w="3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原歌曲音檔</w:t>
            </w:r>
          </w:p>
        </w:tc>
        <w:tc>
          <w:tcPr>
            <w:tcW w:type="dxa" w:w="44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確保最終輸出音畫同步，注意生成影片若含 AI 音效需靜音處理避免與原曲衝突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B4C8A" w:sz="12" w:space="4"/>
        </w:pBdr>
        <w:spacing w:after="200" w:before="400"/>
      </w:pPr>
      <w:r>
        <w:rPr>
          <w:b/>
          <w:bCs/>
          <w:color w:val="6B4C8A"/>
          <w:sz w:val="32"/>
          <w:szCs w:val="32"/>
        </w:rPr>
        <w:t xml:space="preserve">九、時程規劃表（參考範例）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600"/>
      </w:tblGrid>
      <w:tr>
        <w:trPr>
          <w:tblHeader/>
        </w:trPr>
        <w:tc>
          <w:tcPr>
            <w:tcW w:type="dxa" w:w="1600"/>
            <w:shd w:fill="6B4C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週次</w:t>
            </w:r>
          </w:p>
        </w:tc>
        <w:tc>
          <w:tcPr>
            <w:tcW w:type="dxa" w:w="2600"/>
            <w:shd w:fill="6B4C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階段</w:t>
            </w:r>
          </w:p>
        </w:tc>
        <w:tc>
          <w:tcPr>
            <w:tcW w:type="dxa" w:w="5600"/>
            <w:shd w:fill="6B4C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主要工作項目</w:t>
            </w:r>
          </w:p>
        </w:tc>
      </w:tr>
      <w:tr>
        <w:tc>
          <w:tcPr>
            <w:tcW w:type="dxa" w:w="16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第 1 週</w:t>
            </w:r>
          </w:p>
        </w:tc>
        <w:tc>
          <w:tcPr>
            <w:tcW w:type="dxa" w:w="26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前期製作</w:t>
            </w:r>
          </w:p>
        </w:tc>
        <w:tc>
          <w:tcPr>
            <w:tcW w:type="dxa" w:w="56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歌曲分軌、完整分鏡腳本、Prompt 對照表建立、補強角色參考圖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第 2 週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短版預告生成</w:t>
            </w:r>
          </w:p>
        </w:tc>
        <w:tc>
          <w:tcPr>
            <w:tcW w:type="dxa" w:w="5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生成 3–5 顆核心鏡頭、內部審核、風格微調確認</w:t>
            </w:r>
          </w:p>
        </w:tc>
      </w:tr>
      <w:tr>
        <w:tc>
          <w:tcPr>
            <w:tcW w:type="dxa" w:w="16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第 3 週</w:t>
            </w:r>
          </w:p>
        </w:tc>
        <w:tc>
          <w:tcPr>
            <w:tcW w:type="dxa" w:w="26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完整版生成（上半）</w:t>
            </w:r>
          </w:p>
        </w:tc>
        <w:tc>
          <w:tcPr>
            <w:tcW w:type="dxa" w:w="56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前奏＋主歌＋第一次副歌鏡頭生成與篩選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第 4 週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完整版生成（下半）</w:t>
            </w:r>
          </w:p>
        </w:tc>
        <w:tc>
          <w:tcPr>
            <w:tcW w:type="dxa" w:w="5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橋段＋最終副歌＋尾奏鏡頭生成與篩選</w:t>
            </w:r>
          </w:p>
        </w:tc>
      </w:tr>
      <w:tr>
        <w:tc>
          <w:tcPr>
            <w:tcW w:type="dxa" w:w="16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第 5 週</w:t>
            </w:r>
          </w:p>
        </w:tc>
        <w:tc>
          <w:tcPr>
            <w:tcW w:type="dxa" w:w="26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後期整合</w:t>
            </w:r>
          </w:p>
        </w:tc>
        <w:tc>
          <w:tcPr>
            <w:tcW w:type="dxa" w:w="56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調色統一、剪輯卡點、特效與字卡疊加</w:t>
            </w:r>
          </w:p>
        </w:tc>
      </w:tr>
      <w:tr>
        <w:tc>
          <w:tcPr>
            <w:tcW w:type="dxa" w:w="1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第 6 週</w:t>
            </w:r>
          </w:p>
        </w:tc>
        <w:tc>
          <w:tcPr>
            <w:tcW w:type="dxa" w:w="2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審核與輸出</w:t>
            </w:r>
          </w:p>
        </w:tc>
        <w:tc>
          <w:tcPr>
            <w:tcW w:type="dxa" w:w="56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內部試看、修正、最終輸出與交付</w:t>
            </w:r>
          </w:p>
        </w:tc>
      </w:tr>
    </w:tbl>
    <w:p>
      <w:pPr>
        <w:spacing w:after="120"/>
      </w:pPr>
      <w:r>
        <w:rPr>
          <w:color w:val="1A1A1A"/>
          <w:sz w:val="21"/>
          <w:szCs w:val="21"/>
        </w:rPr>
        <w:t xml:space="preserve"/>
      </w:r>
    </w:p>
    <w:p>
      <w:pPr>
        <w:spacing w:after="120"/>
      </w:pPr>
      <w:r>
        <w:rPr>
          <w:i/>
          <w:iCs/>
          <w:color w:val="666666"/>
          <w:sz w:val="19"/>
          <w:szCs w:val="19"/>
        </w:rPr>
        <w:t xml:space="preserve">此時程以完整版 MV 為基準，若僅需短版預告，第 1–2 週即可完成交付。實際週數會依生成成功率（重複嘗試次數）與審核輪數彈性調整。</w:t>
      </w:r>
    </w:p>
    <w:p>
      <w:pPr>
        <w:pStyle w:val="Heading1"/>
        <w:pBdr>
          <w:bottom w:val="single" w:color="6B4C8A" w:sz="12" w:space="4"/>
        </w:pBdr>
        <w:spacing w:after="200" w:before="400"/>
      </w:pPr>
      <w:r>
        <w:rPr>
          <w:b/>
          <w:bCs/>
          <w:color w:val="6B4C8A"/>
          <w:sz w:val="32"/>
          <w:szCs w:val="32"/>
        </w:rPr>
        <w:t xml:space="preserve">十、預算參考方向</w:t>
      </w:r>
    </w:p>
    <w:p>
      <w:pPr>
        <w:spacing w:after="120"/>
      </w:pPr>
      <w:r>
        <w:rPr>
          <w:color w:val="1A1A1A"/>
          <w:sz w:val="21"/>
          <w:szCs w:val="21"/>
        </w:rPr>
        <w:t xml:space="preserve">AI 影片生成平台多採「訂閱制＋點數消耗」模式，以下為規劃預算時的參考類別，實際金額請以各平台最新公告為準：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多模型聚合平台訂閱費（如 Higgsfield）：可一次涵蓋 Kling、Veo、Seedance 等模型，適合本專案的多模型協作策略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單一模型直接訂閱：若確定只用 1–2 個模型，直接訂閱原生平台（如 Runway、Kling 官方）有時單價更低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角色 LoRA 訓練成本：若採用專屬角色訓練，需額外估算訓練運算資源與時間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後期軟體：DaVinci Resolve 有免費版可先行使用，After Effects 需 Adobe 訂閱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1"/>
          <w:szCs w:val="21"/>
        </w:rPr>
        <w:t xml:space="preserve">建議預留 20–30% 預算 / 點數作為生成失敗重試的緩衝，AI 影片生成的可用率並非 100%</w:t>
      </w:r>
    </w:p>
    <w:p>
      <w:pPr>
        <w:pStyle w:val="Heading1"/>
        <w:pBdr>
          <w:bottom w:val="single" w:color="6B4C8A" w:sz="12" w:space="4"/>
        </w:pBdr>
        <w:spacing w:after="200" w:before="400"/>
      </w:pPr>
      <w:r>
        <w:rPr>
          <w:b/>
          <w:bCs/>
          <w:color w:val="6B4C8A"/>
          <w:sz w:val="32"/>
          <w:szCs w:val="32"/>
        </w:rPr>
        <w:t xml:space="preserve">十一、風險與品管檢核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6B4C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風險項目</w:t>
            </w:r>
          </w:p>
        </w:tc>
        <w:tc>
          <w:tcPr>
            <w:tcW w:type="dxa" w:w="6200"/>
            <w:shd w:fill="6B4C8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因應對策</w:t>
            </w:r>
          </w:p>
        </w:tc>
      </w:tr>
      <w:tr>
        <w:tc>
          <w:tcPr>
            <w:tcW w:type="dxa" w:w="32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角色跨鏡頭一致性漂移</w:t>
            </w:r>
          </w:p>
        </w:tc>
        <w:tc>
          <w:tcPr>
            <w:tcW w:type="dxa" w:w="62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使用定裝鏡頭作統一參考、優先考慮 LoRA 訓練或平台角色鎖定功能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表情/動作與歌曲情緒不符</w:t>
            </w:r>
          </w:p>
        </w:tc>
        <w:tc>
          <w:tcPr>
            <w:tcW w:type="dxa" w:w="6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嚴格依段落情緒對照表選用表情參考圖，生成後逐鏡比對</w:t>
            </w:r>
          </w:p>
        </w:tc>
      </w:tr>
      <w:tr>
        <w:tc>
          <w:tcPr>
            <w:tcW w:type="dxa" w:w="32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各模型輸出色調風格不一</w:t>
            </w:r>
          </w:p>
        </w:tc>
        <w:tc>
          <w:tcPr>
            <w:tcW w:type="dxa" w:w="62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後期統一調色為必要步驟，不可省略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版權疑慮（若使用他人歌曲）</w:t>
            </w:r>
          </w:p>
        </w:tc>
        <w:tc>
          <w:tcPr>
            <w:tcW w:type="dxa" w:w="6200"/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確認歌曲授權來源；若為 CSFCCA 原創曲則無此疑慮</w:t>
            </w:r>
          </w:p>
        </w:tc>
      </w:tr>
      <w:tr>
        <w:tc>
          <w:tcPr>
            <w:tcW w:type="dxa" w:w="32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生成內容不符預期反覆重試</w:t>
            </w:r>
          </w:p>
        </w:tc>
        <w:tc>
          <w:tcPr>
            <w:tcW w:type="dxa" w:w="6200"/>
            <w:shd w:fill="F7F4F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前期以 Seedance 2.0 等高速模型先做低成本測試，篩選出可用構圖再用高品質模型精修</w:t>
            </w:r>
          </w:p>
        </w:tc>
      </w:tr>
    </w:tbl>
    <w:p>
      <w:pPr>
        <w:spacing w:before="400"/>
      </w:pPr>
      <w:r>
        <w:rPr>
          <w:i/>
          <w:iCs/>
          <w:color w:val="666666"/>
          <w:sz w:val="19"/>
          <w:szCs w:val="19"/>
        </w:rPr>
        <w:t xml:space="preserve">本計畫書為初版規劃架構，實際分鏡內容、鏡頭數與時程請依歌曲完整聽感與團隊審核意見持續調整。</w:t>
      </w:r>
    </w:p>
    <w:sectPr>
      <w:pgSz w:w="11907" w:h="16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2026-09-04T04:21:38.257Z</dcterms:created>
  <dcterms:modified xsi:type="dcterms:W3CDTF">2026-09-04T04:21:38.269Z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