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COVER LAPORAN</w:t>
        <w:br/>
        <w:br/>
        <w:br/>
        <w:t xml:space="preserve">SESUAIIN AJA </w:t>
      </w:r>
      <w:r>
        <w:br w:type="page"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Question 1 – Quadratic Equation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Uses </w:t>
      </w:r>
      <w:r>
        <w:rPr>
          <w:rStyle w:val="SourceText"/>
        </w:rPr>
        <w:t>sqrt()</w:t>
      </w:r>
      <w:r>
        <w:rPr/>
        <w:t xml:space="preserve"> and conditionals to compute the discriminant D=b2−4ac.</w:t>
        <w:br/>
      </w:r>
      <w:r>
        <w:rPr>
          <w:rStyle w:val="Strong"/>
        </w:rPr>
        <w:t>Description:</w:t>
      </w:r>
      <w:r>
        <w:rPr/>
        <w:t xml:space="preserve"> If D&gt;0, two real roots; if D=0, one root; otherwise, no real roots.</w:t>
        <w:br/>
      </w:r>
      <w:r>
        <w:rPr>
          <w:rStyle w:val="Strong"/>
        </w:rPr>
        <w:t>Test Case:</w:t>
      </w:r>
      <w:r>
        <w:rPr/>
        <w:t xml:space="preserve"> Input </w:t>
      </w:r>
      <w:r>
        <w:rPr>
          <w:rStyle w:val="SourceText"/>
        </w:rPr>
        <w:t>1 -3 2</w:t>
      </w:r>
      <w:r>
        <w:rPr/>
        <w:t xml:space="preserve"> → Output </w:t>
      </w:r>
      <w:r>
        <w:rPr>
          <w:rStyle w:val="SourceText"/>
        </w:rPr>
        <w:t>r1 = 2, r2 = 1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3475" cy="6191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Strong"/>
        </w:rPr>
        <w:t>Comment:</w:t>
      </w:r>
      <w:r>
        <w:rPr/>
        <w:t xml:space="preserve"> Meaningful variable names </w:t>
      </w:r>
      <w:r>
        <w:rPr>
          <w:rStyle w:val="SourceText"/>
        </w:rPr>
        <w:t>a,b,c</w:t>
      </w:r>
      <w:r>
        <w:rPr/>
        <w:t xml:space="preserve">; formatted using </w:t>
      </w:r>
      <w:r>
        <w:rPr>
          <w:rStyle w:val="SourceText"/>
        </w:rPr>
        <w:t>setprecision(6)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2 – Regular Polygon Area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Key Functions:</w:t>
      </w:r>
      <w:r>
        <w:rPr/>
        <w:t xml:space="preserve"> Applies trigonometric formula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108585</wp:posOffset>
            </wp:positionH>
            <wp:positionV relativeFrom="paragraph">
              <wp:posOffset>10160</wp:posOffset>
            </wp:positionV>
            <wp:extent cx="2743200" cy="9429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Test Case:</w:t>
      </w:r>
      <w:r>
        <w:rPr/>
        <w:t xml:space="preserve"> Input </w:t>
      </w:r>
      <w:r>
        <w:rPr>
          <w:rStyle w:val="SourceText"/>
        </w:rPr>
        <w:t>sides=5, length=6.5</w:t>
      </w:r>
      <w:r>
        <w:rPr/>
        <w:t xml:space="preserve"> → </w:t>
      </w:r>
      <w:r>
        <w:rPr>
          <w:rStyle w:val="SourceText"/>
        </w:rPr>
        <w:t>Area = 72.69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150495</wp:posOffset>
            </wp:positionH>
            <wp:positionV relativeFrom="paragraph">
              <wp:posOffset>-43180</wp:posOffset>
            </wp:positionV>
            <wp:extent cx="3867150" cy="8572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Demonstrates math library usage and floating-point formatting.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3 – Integer Counter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Loops input until </w:t>
      </w:r>
      <w:r>
        <w:rPr>
          <w:rStyle w:val="SourceText"/>
        </w:rPr>
        <w:t>0</w:t>
      </w:r>
      <w:r>
        <w:rPr/>
        <w:t>; counts positive/negative, totals, averages.</w:t>
        <w:br/>
      </w:r>
      <w:r>
        <w:rPr>
          <w:rStyle w:val="Strong"/>
        </w:rPr>
        <w:t>Test Case:</w:t>
      </w:r>
      <w:r>
        <w:rPr/>
        <w:t xml:space="preserve"> Input </w:t>
      </w:r>
      <w:r>
        <w:rPr>
          <w:rStyle w:val="SourceText"/>
        </w:rPr>
        <w:t>1 2 -1 0</w:t>
      </w:r>
      <w:r>
        <w:rPr/>
        <w:t xml:space="preserve"> → </w:t>
      </w:r>
      <w:r>
        <w:rPr>
          <w:rStyle w:val="SourceText"/>
        </w:rPr>
        <w:t>pos=2, neg=1, sum=2, avg=0.67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-3175</wp:posOffset>
            </wp:positionH>
            <wp:positionV relativeFrom="paragraph">
              <wp:posOffset>75565</wp:posOffset>
            </wp:positionV>
            <wp:extent cx="6120130" cy="11785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Uses clear counters </w:t>
      </w:r>
      <w:r>
        <w:rPr>
          <w:rStyle w:val="SourceText"/>
        </w:rPr>
        <w:t>pos, neg, sum, count</w:t>
      </w:r>
      <w:r>
        <w:rPr/>
        <w:t xml:space="preserve"> and proper condition checks.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4 – Binary to Decimal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Converts binary string to decimal using power of two.</w:t>
        <w:br/>
      </w:r>
      <w:r>
        <w:rPr>
          <w:rStyle w:val="Strong"/>
        </w:rPr>
        <w:t>Algorithm:</w:t>
      </w:r>
      <w:r>
        <w:rPr/>
        <w:t xml:space="preserve"> Iterate over string; add 2(n−1−i) for each ‘1’.</w:t>
        <w:br/>
      </w:r>
      <w:r>
        <w:rPr>
          <w:rStyle w:val="Strong"/>
        </w:rPr>
        <w:t>Test Case:</w:t>
      </w:r>
      <w:r>
        <w:rPr/>
        <w:t xml:space="preserve"> Input </w:t>
      </w:r>
      <w:r>
        <w:rPr>
          <w:rStyle w:val="SourceText"/>
        </w:rPr>
        <w:t>10001</w:t>
      </w:r>
      <w:r>
        <w:rPr/>
        <w:t xml:space="preserve"> → Output </w:t>
      </w:r>
      <w:r>
        <w:rPr>
          <w:rStyle w:val="SourceText"/>
        </w:rPr>
        <w:t>17</w:t>
      </w:r>
    </w:p>
    <w:p>
      <w:pPr>
        <w:pStyle w:val="BodyText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37465</wp:posOffset>
            </wp:positionH>
            <wp:positionV relativeFrom="paragraph">
              <wp:posOffset>81280</wp:posOffset>
            </wp:positionV>
            <wp:extent cx="3600450" cy="5048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Demonstrates string processing and numeric conversion.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5 – Distinct Numbers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Nested loops to identify unique integers from 10 inputs.</w:t>
        <w:br/>
      </w:r>
      <w:r>
        <w:rPr>
          <w:rStyle w:val="Strong"/>
        </w:rPr>
        <w:t>Algorithm:</w:t>
      </w:r>
      <w:r>
        <w:rPr/>
        <w:t xml:space="preserve"> Store new values only if not in </w:t>
      </w:r>
      <w:r>
        <w:rPr>
          <w:rStyle w:val="SourceText"/>
        </w:rPr>
        <w:t>distinct[]</w:t>
      </w:r>
      <w:r>
        <w:rPr/>
        <w:t>.</w:t>
        <w:br/>
      </w:r>
      <w:r>
        <w:rPr>
          <w:rStyle w:val="Strong"/>
        </w:rPr>
        <w:t>Test Case:</w:t>
      </w:r>
      <w:r>
        <w:rPr/>
        <w:t xml:space="preserve"> </w:t>
      </w:r>
      <w:r>
        <w:rPr>
          <w:rStyle w:val="SourceText"/>
        </w:rPr>
        <w:t>1 2 3 2 1 6 3 4 5 2</w:t>
      </w:r>
      <w:r>
        <w:rPr/>
        <w:t xml:space="preserve"> → 6 distinct numbers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-6350</wp:posOffset>
            </wp:positionH>
            <wp:positionV relativeFrom="paragraph">
              <wp:posOffset>4445</wp:posOffset>
            </wp:positionV>
            <wp:extent cx="4752975" cy="76200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Good array logic and duplicate detection.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6 – Sum of Matrix Columns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Key Functions:</w:t>
      </w:r>
      <w:r>
        <w:rPr/>
        <w:t xml:space="preserve"> </w:t>
      </w:r>
      <w:r>
        <w:rPr>
          <w:rStyle w:val="SourceText"/>
        </w:rPr>
        <w:t>sumColumn()</w:t>
      </w:r>
      <w:r>
        <w:rPr/>
        <w:t xml:space="preserve"> adds values from each column of a 3×4 matrix.</w:t>
        <w:br/>
      </w:r>
      <w:r>
        <w:rPr>
          <w:rStyle w:val="Strong"/>
        </w:rPr>
        <w:t>Test Case:</w:t>
      </w:r>
      <w:r>
        <w:rPr/>
        <w:br/>
        <w:t>Matrix input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1 2 3 4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5 6 7 8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9 10 11 12</w:t>
      </w:r>
    </w:p>
    <w:p>
      <w:pPr>
        <w:pStyle w:val="BodyText"/>
        <w:bidi w:val="0"/>
        <w:jc w:val="start"/>
        <w:rPr/>
      </w:pPr>
      <w:r>
        <w:rPr/>
        <w:t xml:space="preserve">Output → Column sums = 15, 18, 21, 24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-95885</wp:posOffset>
            </wp:positionH>
            <wp:positionV relativeFrom="paragraph">
              <wp:posOffset>107315</wp:posOffset>
            </wp:positionV>
            <wp:extent cx="4867275" cy="180975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Demonstrates 2D-array traversal with modular design.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7 – Rectangle Class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OOP implementation with constructors, </w:t>
      </w:r>
      <w:r>
        <w:rPr>
          <w:rStyle w:val="SourceText"/>
        </w:rPr>
        <w:t>getArea()</w:t>
      </w:r>
      <w:r>
        <w:rPr/>
        <w:t xml:space="preserve">, </w:t>
      </w:r>
      <w:r>
        <w:rPr>
          <w:rStyle w:val="SourceText"/>
        </w:rPr>
        <w:t>getPerimeter()</w:t>
      </w:r>
      <w:r>
        <w:rPr/>
        <w:t>.</w:t>
        <w:br/>
      </w:r>
      <w:r>
        <w:rPr>
          <w:rStyle w:val="Strong"/>
        </w:rPr>
        <w:t>Test Case:</w:t>
      </w:r>
      <w:r>
        <w:rPr/>
        <w:t xml:space="preserve"> </w:t>
      </w:r>
      <w:r>
        <w:rPr>
          <w:rStyle w:val="SourceText"/>
        </w:rPr>
        <w:t>Rectangle(4,40)</w:t>
      </w:r>
      <w:r>
        <w:rPr/>
        <w:t xml:space="preserve"> → Area = 160, Perimeter = 88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25400</wp:posOffset>
            </wp:positionH>
            <wp:positionV relativeFrom="paragraph">
              <wp:posOffset>28575</wp:posOffset>
            </wp:positionV>
            <wp:extent cx="5133975" cy="55245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Introduces encapsulation; variable names reflect geometry concepts.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8 – Rectangle2D Class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Adds OOP methods: </w:t>
      </w:r>
      <w:r>
        <w:rPr>
          <w:rStyle w:val="SourceText"/>
        </w:rPr>
        <w:t>contains(x,y)</w:t>
      </w:r>
      <w:r>
        <w:rPr/>
        <w:t xml:space="preserve">, </w:t>
      </w:r>
      <w:r>
        <w:rPr>
          <w:rStyle w:val="SourceText"/>
        </w:rPr>
        <w:t>contains(Rect)</w:t>
      </w:r>
      <w:r>
        <w:rPr/>
        <w:t xml:space="preserve">, </w:t>
      </w:r>
      <w:r>
        <w:rPr>
          <w:rStyle w:val="SourceText"/>
        </w:rPr>
        <w:t>overlaps(Rect)</w:t>
      </w:r>
      <w:r>
        <w:rPr/>
        <w:t>.</w:t>
        <w:br/>
      </w:r>
      <w:r>
        <w:rPr>
          <w:rStyle w:val="Strong"/>
        </w:rPr>
        <w:t>Algorithm:</w:t>
      </w:r>
      <w:r>
        <w:rPr/>
        <w:t xml:space="preserve"> Use center and half-width/height for geometric comparisons.</w:t>
        <w:br/>
      </w:r>
      <w:r>
        <w:rPr>
          <w:rStyle w:val="Strong"/>
        </w:rPr>
        <w:t>Test Case:</w:t>
      </w:r>
      <w:r>
        <w:rPr/>
        <w:t xml:space="preserve"> </w:t>
      </w:r>
      <w:r>
        <w:rPr>
          <w:rStyle w:val="SourceText"/>
        </w:rPr>
        <w:t>r1(2,2,5,5)</w:t>
      </w:r>
      <w:r>
        <w:rPr/>
        <w:t xml:space="preserve"> and </w:t>
      </w:r>
      <w:r>
        <w:rPr>
          <w:rStyle w:val="SourceText"/>
        </w:rPr>
        <w:t>r2(4,3,2,2)</w:t>
      </w:r>
      <w:r>
        <w:rPr/>
        <w:t xml:space="preserve"> → </w:t>
      </w:r>
      <w:r>
        <w:rPr/>
        <w:t>False &amp; true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15335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Strong"/>
        </w:rPr>
        <w:t>Comment:</w:t>
      </w:r>
      <w:r>
        <w:rPr/>
        <w:t xml:space="preserve"> Shows solid understanding of OOP and spatial reasoning.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Question 9 – Bounding Rectangle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Functions:</w:t>
      </w:r>
      <w:r>
        <w:rPr/>
        <w:t xml:space="preserve"> Finds min/max x and y from points; computes bounding rectangle center and size.</w:t>
        <w:br/>
      </w:r>
      <w:r>
        <w:rPr>
          <w:rStyle w:val="Strong"/>
        </w:rPr>
        <w:t>Algorithm:</w:t>
      </w:r>
      <w:r>
        <w:rPr/>
        <w:t xml:space="preserve"> </w:t>
      </w:r>
      <w:r>
        <w:rPr>
          <w:rStyle w:val="SourceText"/>
        </w:rPr>
        <w:t>width = maxX − minX</w:t>
      </w:r>
      <w:r>
        <w:rPr/>
        <w:t xml:space="preserve">, </w:t>
      </w:r>
      <w:r>
        <w:rPr>
          <w:rStyle w:val="SourceText"/>
        </w:rPr>
        <w:t>height = maxY − minY</w:t>
      </w:r>
      <w:r>
        <w:rPr/>
        <w:t>.</w:t>
        <w:br/>
      </w:r>
      <w:r>
        <w:rPr>
          <w:rStyle w:val="Strong"/>
        </w:rPr>
        <w:t>Test Case:</w:t>
      </w:r>
      <w:r>
        <w:rPr/>
        <w:t xml:space="preserve"> </w:t>
      </w:r>
      <w:r>
        <w:rPr>
          <w:rStyle w:val="SourceText"/>
        </w:rPr>
        <w:t>1.0 2.5 3 4 5 6 7 8 9 10</w:t>
      </w:r>
      <w:r>
        <w:rPr/>
        <w:t xml:space="preserve"> → Center (5, 6.25), Width 8, Height 7.5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120130" cy="67818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br/>
      </w:r>
      <w:r>
        <w:rPr>
          <w:rStyle w:val="Strong"/>
        </w:rPr>
        <w:t>Comment:</w:t>
      </w:r>
      <w:r>
        <w:rPr/>
        <w:t xml:space="preserve"> Demonstrates composite class usage and pointer handling.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Overall Analysis and Conclusion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assignment progressively develops from basic input/output to OOP.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program was successfully compiled and executed, producing correct results.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Variable names and comments were concise and meaningful.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modular design improved readability and testing.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Concepts covered: control structures, arrays, mathematical formulas, and OOP principles.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5</Pages>
  <Words>435</Words>
  <Characters>2385</Characters>
  <CharactersWithSpaces>2805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2025-11-12T18:46:31Z</dcterms:created>
  <dc:creator/>
  <dc:description/>
  <dc:language>en-US</dc:language>
  <cp:lastModifiedBy/>
  <dcterms:modified xsi:type="dcterms:W3CDTF">2025-11-12T19:31:03Z</dcterms:modified>
  <cp:revision>1</cp:revision>
  <dc:subject/>
  <dc:title/>
</cp:coreProperties>
</file>