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47405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1E26948" w14:textId="019BA924" w:rsidR="00D80226" w:rsidRDefault="00D80226" w:rsidP="00CE61A0">
          <w:pPr>
            <w:pStyle w:val="TOCHeading"/>
            <w:spacing w:after="240"/>
          </w:pPr>
          <w:r>
            <w:t>Table of Contents</w:t>
          </w:r>
        </w:p>
        <w:p w14:paraId="05C767AE" w14:textId="284DDA56" w:rsidR="00F15ACC" w:rsidRDefault="00D80226">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020654" w:history="1">
            <w:r w:rsidR="00F15ACC" w:rsidRPr="00B95A5F">
              <w:rPr>
                <w:rStyle w:val="Hyperlink"/>
                <w:rFonts w:ascii="Arial" w:hAnsi="Arial" w:cs="Arial"/>
                <w:b/>
                <w:bCs/>
                <w:noProof/>
              </w:rPr>
              <w:t>1.</w:t>
            </w:r>
            <w:r w:rsidR="00F15ACC">
              <w:rPr>
                <w:rFonts w:eastAsiaTheme="minorEastAsia"/>
                <w:noProof/>
                <w:sz w:val="24"/>
                <w:szCs w:val="24"/>
              </w:rPr>
              <w:tab/>
            </w:r>
            <w:r w:rsidR="00F15ACC" w:rsidRPr="00B95A5F">
              <w:rPr>
                <w:rStyle w:val="Hyperlink"/>
                <w:rFonts w:ascii="Arial" w:hAnsi="Arial" w:cs="Arial"/>
                <w:b/>
                <w:bCs/>
                <w:noProof/>
              </w:rPr>
              <w:t>Project &amp; Project Goals</w:t>
            </w:r>
            <w:r w:rsidR="00F15ACC">
              <w:rPr>
                <w:noProof/>
                <w:webHidden/>
              </w:rPr>
              <w:tab/>
            </w:r>
            <w:r w:rsidR="00F15ACC">
              <w:rPr>
                <w:noProof/>
                <w:webHidden/>
              </w:rPr>
              <w:fldChar w:fldCharType="begin"/>
            </w:r>
            <w:r w:rsidR="00F15ACC">
              <w:rPr>
                <w:noProof/>
                <w:webHidden/>
              </w:rPr>
              <w:instrText xml:space="preserve"> PAGEREF _Toc186020654 \h </w:instrText>
            </w:r>
            <w:r w:rsidR="00F15ACC">
              <w:rPr>
                <w:noProof/>
                <w:webHidden/>
              </w:rPr>
            </w:r>
            <w:r w:rsidR="00F15ACC">
              <w:rPr>
                <w:noProof/>
                <w:webHidden/>
              </w:rPr>
              <w:fldChar w:fldCharType="separate"/>
            </w:r>
            <w:r w:rsidR="00F15ACC">
              <w:rPr>
                <w:noProof/>
                <w:webHidden/>
              </w:rPr>
              <w:t>2</w:t>
            </w:r>
            <w:r w:rsidR="00F15ACC">
              <w:rPr>
                <w:noProof/>
                <w:webHidden/>
              </w:rPr>
              <w:fldChar w:fldCharType="end"/>
            </w:r>
          </w:hyperlink>
        </w:p>
        <w:p w14:paraId="4DE13FC6" w14:textId="0B1E685A" w:rsidR="00F15ACC" w:rsidRDefault="00F15ACC">
          <w:pPr>
            <w:pStyle w:val="TOC2"/>
            <w:tabs>
              <w:tab w:val="left" w:pos="960"/>
              <w:tab w:val="right" w:leader="dot" w:pos="9350"/>
            </w:tabs>
            <w:rPr>
              <w:rFonts w:eastAsiaTheme="minorEastAsia"/>
              <w:noProof/>
              <w:sz w:val="24"/>
              <w:szCs w:val="24"/>
            </w:rPr>
          </w:pPr>
          <w:hyperlink w:anchor="_Toc186020655" w:history="1">
            <w:r w:rsidRPr="00B95A5F">
              <w:rPr>
                <w:rStyle w:val="Hyperlink"/>
                <w:rFonts w:ascii="Arial" w:hAnsi="Arial" w:cs="Arial"/>
                <w:b/>
                <w:bCs/>
                <w:noProof/>
              </w:rPr>
              <w:t>1.1.</w:t>
            </w:r>
            <w:r>
              <w:rPr>
                <w:rFonts w:eastAsiaTheme="minorEastAsia"/>
                <w:noProof/>
                <w:sz w:val="24"/>
                <w:szCs w:val="24"/>
              </w:rPr>
              <w:tab/>
            </w:r>
            <w:r w:rsidRPr="00B95A5F">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_Toc186020655 \h </w:instrText>
            </w:r>
            <w:r>
              <w:rPr>
                <w:noProof/>
                <w:webHidden/>
              </w:rPr>
            </w:r>
            <w:r>
              <w:rPr>
                <w:noProof/>
                <w:webHidden/>
              </w:rPr>
              <w:fldChar w:fldCharType="separate"/>
            </w:r>
            <w:r>
              <w:rPr>
                <w:noProof/>
                <w:webHidden/>
              </w:rPr>
              <w:t>2</w:t>
            </w:r>
            <w:r>
              <w:rPr>
                <w:noProof/>
                <w:webHidden/>
              </w:rPr>
              <w:fldChar w:fldCharType="end"/>
            </w:r>
          </w:hyperlink>
        </w:p>
        <w:p w14:paraId="5558664C" w14:textId="27381563" w:rsidR="00F15ACC" w:rsidRDefault="00F15ACC">
          <w:pPr>
            <w:pStyle w:val="TOC2"/>
            <w:tabs>
              <w:tab w:val="left" w:pos="960"/>
              <w:tab w:val="right" w:leader="dot" w:pos="9350"/>
            </w:tabs>
            <w:rPr>
              <w:rFonts w:eastAsiaTheme="minorEastAsia"/>
              <w:noProof/>
              <w:sz w:val="24"/>
              <w:szCs w:val="24"/>
            </w:rPr>
          </w:pPr>
          <w:hyperlink w:anchor="_Toc186020656" w:history="1">
            <w:r w:rsidRPr="00B95A5F">
              <w:rPr>
                <w:rStyle w:val="Hyperlink"/>
                <w:rFonts w:ascii="Arial" w:hAnsi="Arial" w:cs="Arial"/>
                <w:b/>
                <w:bCs/>
                <w:noProof/>
              </w:rPr>
              <w:t>1.2.</w:t>
            </w:r>
            <w:r>
              <w:rPr>
                <w:rFonts w:eastAsiaTheme="minorEastAsia"/>
                <w:noProof/>
                <w:sz w:val="24"/>
                <w:szCs w:val="24"/>
              </w:rPr>
              <w:tab/>
            </w:r>
            <w:r w:rsidRPr="00B95A5F">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_Toc186020656 \h </w:instrText>
            </w:r>
            <w:r>
              <w:rPr>
                <w:noProof/>
                <w:webHidden/>
              </w:rPr>
            </w:r>
            <w:r>
              <w:rPr>
                <w:noProof/>
                <w:webHidden/>
              </w:rPr>
              <w:fldChar w:fldCharType="separate"/>
            </w:r>
            <w:r>
              <w:rPr>
                <w:noProof/>
                <w:webHidden/>
              </w:rPr>
              <w:t>4</w:t>
            </w:r>
            <w:r>
              <w:rPr>
                <w:noProof/>
                <w:webHidden/>
              </w:rPr>
              <w:fldChar w:fldCharType="end"/>
            </w:r>
          </w:hyperlink>
        </w:p>
        <w:p w14:paraId="3B594382" w14:textId="49659953" w:rsidR="00F15ACC" w:rsidRDefault="00F15ACC">
          <w:pPr>
            <w:pStyle w:val="TOC1"/>
            <w:tabs>
              <w:tab w:val="left" w:pos="480"/>
              <w:tab w:val="right" w:leader="dot" w:pos="9350"/>
            </w:tabs>
            <w:rPr>
              <w:rFonts w:eastAsiaTheme="minorEastAsia"/>
              <w:noProof/>
              <w:sz w:val="24"/>
              <w:szCs w:val="24"/>
            </w:rPr>
          </w:pPr>
          <w:hyperlink w:anchor="_Toc186020657" w:history="1">
            <w:r w:rsidRPr="00B95A5F">
              <w:rPr>
                <w:rStyle w:val="Hyperlink"/>
                <w:rFonts w:ascii="Arial" w:hAnsi="Arial" w:cs="Arial"/>
                <w:b/>
                <w:bCs/>
                <w:noProof/>
              </w:rPr>
              <w:t>2.</w:t>
            </w:r>
            <w:r>
              <w:rPr>
                <w:rFonts w:eastAsiaTheme="minorEastAsia"/>
                <w:noProof/>
                <w:sz w:val="24"/>
                <w:szCs w:val="24"/>
              </w:rPr>
              <w:tab/>
            </w:r>
            <w:r w:rsidRPr="00B95A5F">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_Toc186020657 \h </w:instrText>
            </w:r>
            <w:r>
              <w:rPr>
                <w:noProof/>
                <w:webHidden/>
              </w:rPr>
            </w:r>
            <w:r>
              <w:rPr>
                <w:noProof/>
                <w:webHidden/>
              </w:rPr>
              <w:fldChar w:fldCharType="separate"/>
            </w:r>
            <w:r>
              <w:rPr>
                <w:noProof/>
                <w:webHidden/>
              </w:rPr>
              <w:t>9</w:t>
            </w:r>
            <w:r>
              <w:rPr>
                <w:noProof/>
                <w:webHidden/>
              </w:rPr>
              <w:fldChar w:fldCharType="end"/>
            </w:r>
          </w:hyperlink>
        </w:p>
        <w:p w14:paraId="6A7F9A28" w14:textId="69A664C0" w:rsidR="00F15ACC" w:rsidRDefault="00F15ACC">
          <w:pPr>
            <w:pStyle w:val="TOC2"/>
            <w:tabs>
              <w:tab w:val="left" w:pos="960"/>
              <w:tab w:val="right" w:leader="dot" w:pos="9350"/>
            </w:tabs>
            <w:rPr>
              <w:rFonts w:eastAsiaTheme="minorEastAsia"/>
              <w:noProof/>
              <w:sz w:val="24"/>
              <w:szCs w:val="24"/>
            </w:rPr>
          </w:pPr>
          <w:hyperlink w:anchor="_Toc186020658" w:history="1">
            <w:r w:rsidRPr="00B95A5F">
              <w:rPr>
                <w:rStyle w:val="Hyperlink"/>
                <w:rFonts w:ascii="Arial" w:hAnsi="Arial" w:cs="Arial"/>
                <w:b/>
                <w:bCs/>
                <w:noProof/>
              </w:rPr>
              <w:t>2.1.</w:t>
            </w:r>
            <w:r>
              <w:rPr>
                <w:rFonts w:eastAsiaTheme="minorEastAsia"/>
                <w:noProof/>
                <w:sz w:val="24"/>
                <w:szCs w:val="24"/>
              </w:rPr>
              <w:tab/>
            </w:r>
            <w:r w:rsidRPr="00B95A5F">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_Toc186020658 \h </w:instrText>
            </w:r>
            <w:r>
              <w:rPr>
                <w:noProof/>
                <w:webHidden/>
              </w:rPr>
            </w:r>
            <w:r>
              <w:rPr>
                <w:noProof/>
                <w:webHidden/>
              </w:rPr>
              <w:fldChar w:fldCharType="separate"/>
            </w:r>
            <w:r>
              <w:rPr>
                <w:noProof/>
                <w:webHidden/>
              </w:rPr>
              <w:t>9</w:t>
            </w:r>
            <w:r>
              <w:rPr>
                <w:noProof/>
                <w:webHidden/>
              </w:rPr>
              <w:fldChar w:fldCharType="end"/>
            </w:r>
          </w:hyperlink>
        </w:p>
        <w:p w14:paraId="3C49D8C2" w14:textId="495D96CA" w:rsidR="00F15ACC" w:rsidRDefault="00F15ACC">
          <w:pPr>
            <w:pStyle w:val="TOC2"/>
            <w:tabs>
              <w:tab w:val="left" w:pos="960"/>
              <w:tab w:val="right" w:leader="dot" w:pos="9350"/>
            </w:tabs>
            <w:rPr>
              <w:rFonts w:eastAsiaTheme="minorEastAsia"/>
              <w:noProof/>
              <w:sz w:val="24"/>
              <w:szCs w:val="24"/>
            </w:rPr>
          </w:pPr>
          <w:hyperlink w:anchor="_Toc186020659" w:history="1">
            <w:r w:rsidRPr="00B95A5F">
              <w:rPr>
                <w:rStyle w:val="Hyperlink"/>
                <w:rFonts w:ascii="Arial" w:hAnsi="Arial" w:cs="Arial"/>
                <w:b/>
                <w:bCs/>
                <w:noProof/>
              </w:rPr>
              <w:t>2.2.</w:t>
            </w:r>
            <w:r>
              <w:rPr>
                <w:rFonts w:eastAsiaTheme="minorEastAsia"/>
                <w:noProof/>
                <w:sz w:val="24"/>
                <w:szCs w:val="24"/>
              </w:rPr>
              <w:tab/>
            </w:r>
            <w:r w:rsidRPr="00B95A5F">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_Toc186020659 \h </w:instrText>
            </w:r>
            <w:r>
              <w:rPr>
                <w:noProof/>
                <w:webHidden/>
              </w:rPr>
            </w:r>
            <w:r>
              <w:rPr>
                <w:noProof/>
                <w:webHidden/>
              </w:rPr>
              <w:fldChar w:fldCharType="separate"/>
            </w:r>
            <w:r>
              <w:rPr>
                <w:noProof/>
                <w:webHidden/>
              </w:rPr>
              <w:t>10</w:t>
            </w:r>
            <w:r>
              <w:rPr>
                <w:noProof/>
                <w:webHidden/>
              </w:rPr>
              <w:fldChar w:fldCharType="end"/>
            </w:r>
          </w:hyperlink>
        </w:p>
        <w:p w14:paraId="45EDD582" w14:textId="780D575A" w:rsidR="00D80226" w:rsidRDefault="00D80226">
          <w:r>
            <w:rPr>
              <w:b/>
              <w:bCs/>
              <w:noProof/>
            </w:rPr>
            <w:fldChar w:fldCharType="end"/>
          </w:r>
        </w:p>
      </w:sdtContent>
    </w:sdt>
    <w:p w14:paraId="689EC8BB" w14:textId="77777777" w:rsidR="00B2519C" w:rsidRDefault="00B2519C" w:rsidP="00B2519C">
      <w:pPr>
        <w:spacing w:after="0"/>
      </w:pPr>
    </w:p>
    <w:p w14:paraId="220016A1" w14:textId="77777777" w:rsidR="00B2519C" w:rsidRDefault="00B2519C" w:rsidP="00B2519C">
      <w:pPr>
        <w:spacing w:after="0"/>
      </w:pPr>
    </w:p>
    <w:p w14:paraId="1B871EA8" w14:textId="77777777" w:rsidR="00B2519C" w:rsidRDefault="00B2519C" w:rsidP="00B2519C">
      <w:pPr>
        <w:spacing w:after="0"/>
      </w:pPr>
    </w:p>
    <w:p w14:paraId="56A7432D" w14:textId="77777777" w:rsidR="00B2519C" w:rsidRDefault="00B2519C" w:rsidP="00B2519C">
      <w:pPr>
        <w:spacing w:after="0"/>
      </w:pPr>
    </w:p>
    <w:p w14:paraId="5BC39F29" w14:textId="77777777" w:rsidR="00B2519C" w:rsidRDefault="00B2519C" w:rsidP="00B2519C">
      <w:pPr>
        <w:spacing w:after="0"/>
      </w:pPr>
    </w:p>
    <w:p w14:paraId="5FA97958" w14:textId="77777777" w:rsidR="00B2519C" w:rsidRDefault="00B2519C" w:rsidP="00B2519C">
      <w:pPr>
        <w:spacing w:after="0"/>
      </w:pPr>
    </w:p>
    <w:p w14:paraId="52B818BB" w14:textId="77777777" w:rsidR="00B2519C" w:rsidRDefault="00B2519C" w:rsidP="00B2519C">
      <w:pPr>
        <w:spacing w:after="0"/>
      </w:pPr>
    </w:p>
    <w:p w14:paraId="518AF422" w14:textId="77777777" w:rsidR="00B2519C" w:rsidRDefault="00B2519C" w:rsidP="00B2519C">
      <w:pPr>
        <w:spacing w:after="0"/>
      </w:pPr>
    </w:p>
    <w:p w14:paraId="41023BA6" w14:textId="77777777" w:rsidR="00B2519C" w:rsidRDefault="00B2519C" w:rsidP="00B2519C">
      <w:pPr>
        <w:spacing w:after="0"/>
      </w:pPr>
    </w:p>
    <w:p w14:paraId="453C92ED" w14:textId="77777777" w:rsidR="00B2519C" w:rsidRDefault="00B2519C" w:rsidP="00B2519C">
      <w:pPr>
        <w:spacing w:after="0"/>
      </w:pPr>
    </w:p>
    <w:p w14:paraId="2BA436F7" w14:textId="77777777" w:rsidR="00B2519C" w:rsidRDefault="00B2519C" w:rsidP="00B2519C">
      <w:pPr>
        <w:spacing w:after="0"/>
      </w:pPr>
    </w:p>
    <w:p w14:paraId="2A5C3E6C" w14:textId="77777777" w:rsidR="00B2519C" w:rsidRDefault="00B2519C" w:rsidP="00B2519C">
      <w:pPr>
        <w:spacing w:after="0"/>
      </w:pPr>
    </w:p>
    <w:p w14:paraId="61332870" w14:textId="77777777" w:rsidR="00B2519C" w:rsidRDefault="00B2519C" w:rsidP="00B2519C">
      <w:pPr>
        <w:spacing w:after="0"/>
      </w:pPr>
    </w:p>
    <w:p w14:paraId="48B48DF0" w14:textId="77777777" w:rsidR="00B2519C" w:rsidRDefault="00B2519C" w:rsidP="00B2519C">
      <w:pPr>
        <w:spacing w:after="0"/>
      </w:pPr>
    </w:p>
    <w:p w14:paraId="51A58075" w14:textId="77777777" w:rsidR="00B2519C" w:rsidRDefault="00B2519C" w:rsidP="00B2519C">
      <w:pPr>
        <w:spacing w:after="0"/>
      </w:pPr>
    </w:p>
    <w:p w14:paraId="413E05DC" w14:textId="77777777" w:rsidR="00B2519C" w:rsidRDefault="00B2519C" w:rsidP="00B2519C">
      <w:pPr>
        <w:spacing w:after="0"/>
      </w:pPr>
    </w:p>
    <w:p w14:paraId="0332A74E" w14:textId="77777777" w:rsidR="00B2519C" w:rsidRDefault="00B2519C" w:rsidP="00B2519C">
      <w:pPr>
        <w:spacing w:after="0"/>
      </w:pPr>
    </w:p>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77777777" w:rsidR="00B2519C" w:rsidRDefault="00B2519C" w:rsidP="00B2519C">
      <w:pPr>
        <w:spacing w:after="0"/>
      </w:pPr>
    </w:p>
    <w:p w14:paraId="1CFF0E2A" w14:textId="77777777" w:rsidR="00B2519C" w:rsidRDefault="00B2519C" w:rsidP="00B2519C">
      <w:pPr>
        <w:spacing w:after="0"/>
      </w:pPr>
    </w:p>
    <w:p w14:paraId="46C2BD50" w14:textId="77777777" w:rsidR="00B2519C" w:rsidRDefault="00B2519C" w:rsidP="00B2519C">
      <w:pPr>
        <w:spacing w:after="0"/>
      </w:pPr>
    </w:p>
    <w:p w14:paraId="7B208A4F" w14:textId="77777777" w:rsidR="00B2519C" w:rsidRDefault="00B2519C" w:rsidP="00B2519C">
      <w:pPr>
        <w:spacing w:after="0"/>
      </w:pPr>
    </w:p>
    <w:p w14:paraId="4C0E402A" w14:textId="77777777" w:rsidR="00B2519C" w:rsidRDefault="00B2519C" w:rsidP="00B2519C">
      <w:pPr>
        <w:spacing w:after="0"/>
      </w:pPr>
    </w:p>
    <w:p w14:paraId="449A25C3" w14:textId="77777777" w:rsidR="00B2519C" w:rsidRDefault="00B2519C" w:rsidP="00B2519C">
      <w:pPr>
        <w:spacing w:after="0"/>
      </w:pPr>
    </w:p>
    <w:p w14:paraId="7F4806CD" w14:textId="77777777" w:rsidR="00B2519C" w:rsidRDefault="00B2519C" w:rsidP="00B2519C">
      <w:pPr>
        <w:spacing w:after="0"/>
      </w:pPr>
    </w:p>
    <w:p w14:paraId="0A53CF0E" w14:textId="77777777" w:rsidR="00B2519C" w:rsidRDefault="00B2519C" w:rsidP="00B2519C">
      <w:pPr>
        <w:spacing w:after="0"/>
      </w:pPr>
    </w:p>
    <w:p w14:paraId="0C853ED8" w14:textId="77777777" w:rsidR="00B2519C" w:rsidRDefault="00B2519C"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6020654"/>
      <w:r w:rsidRPr="00BD52DD">
        <w:rPr>
          <w:rFonts w:ascii="Arial" w:hAnsi="Arial" w:cs="Arial"/>
          <w:b/>
          <w:bCs/>
          <w:color w:val="auto"/>
          <w:sz w:val="24"/>
          <w:szCs w:val="24"/>
        </w:rPr>
        <w:lastRenderedPageBreak/>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6020655"/>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11"/>
        <w:gridCol w:w="2296"/>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013D0">
        <w:trPr>
          <w:trHeight w:val="500"/>
        </w:trPr>
        <w:tc>
          <w:tcPr>
            <w:tcW w:w="3411"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296" w:type="dxa"/>
            <w:vAlign w:val="center"/>
          </w:tcPr>
          <w:p w14:paraId="1C0D4DCC" w14:textId="0BD66811" w:rsidR="00CE43E2" w:rsidRPr="00BE15D8" w:rsidRDefault="006170BC" w:rsidP="006A19FF">
            <w:pPr>
              <w:rPr>
                <w:rFonts w:ascii="Arial" w:hAnsi="Arial" w:cs="Arial"/>
                <w:b/>
              </w:rPr>
            </w:pPr>
            <w:r w:rsidRPr="00BE15D8">
              <w:rPr>
                <w:rFonts w:ascii="Arial" w:hAnsi="Arial" w:cs="Arial"/>
                <w:b/>
                <w:bCs/>
              </w:rPr>
              <w:t>Farmers' Market Initial Setup and Opening</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013D0">
        <w:trPr>
          <w:trHeight w:val="500"/>
        </w:trPr>
        <w:tc>
          <w:tcPr>
            <w:tcW w:w="3411"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5939"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013D0">
        <w:trPr>
          <w:trHeight w:val="500"/>
        </w:trPr>
        <w:tc>
          <w:tcPr>
            <w:tcW w:w="3411"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5939"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013D0">
        <w:trPr>
          <w:trHeight w:val="500"/>
        </w:trPr>
        <w:tc>
          <w:tcPr>
            <w:tcW w:w="3411"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5939"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013D0">
        <w:trPr>
          <w:trHeight w:val="500"/>
        </w:trPr>
        <w:tc>
          <w:tcPr>
            <w:tcW w:w="3411"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5939"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013D0">
        <w:trPr>
          <w:trHeight w:val="500"/>
        </w:trPr>
        <w:tc>
          <w:tcPr>
            <w:tcW w:w="3411"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5939"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013D0">
        <w:trPr>
          <w:trHeight w:val="500"/>
        </w:trPr>
        <w:tc>
          <w:tcPr>
            <w:tcW w:w="3411"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5939"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013D0">
        <w:trPr>
          <w:trHeight w:val="500"/>
        </w:trPr>
        <w:tc>
          <w:tcPr>
            <w:tcW w:w="3411"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5939"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013D0">
        <w:trPr>
          <w:trHeight w:val="500"/>
        </w:trPr>
        <w:tc>
          <w:tcPr>
            <w:tcW w:w="3411"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5939"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013D0">
        <w:trPr>
          <w:trHeight w:val="500"/>
        </w:trPr>
        <w:tc>
          <w:tcPr>
            <w:tcW w:w="3411"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2985"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013D0">
        <w:trPr>
          <w:trHeight w:val="383"/>
        </w:trPr>
        <w:tc>
          <w:tcPr>
            <w:tcW w:w="3411"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2985"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013D0">
        <w:trPr>
          <w:trHeight w:val="500"/>
        </w:trPr>
        <w:tc>
          <w:tcPr>
            <w:tcW w:w="3411"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5939"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18D5FC4E"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Pr="00BE15D8">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6020656"/>
      <w:r w:rsidRPr="00247BC7">
        <w:rPr>
          <w:rFonts w:ascii="Arial" w:hAnsi="Arial" w:cs="Arial"/>
          <w:b/>
          <w:bCs/>
          <w:color w:val="auto"/>
          <w:sz w:val="22"/>
          <w:szCs w:val="22"/>
        </w:rPr>
        <w:t>Goal Description</w:t>
      </w:r>
      <w:bookmarkEnd w:id="2"/>
      <w:bookmarkEnd w:id="3"/>
    </w:p>
    <w:p w14:paraId="302B7367" w14:textId="24208A82" w:rsidR="00206103" w:rsidRDefault="00206103" w:rsidP="008E54E0">
      <w:pPr>
        <w:spacing w:before="240" w:after="0"/>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p w14:paraId="3C8A79B6" w14:textId="77777777" w:rsidR="000A40F8" w:rsidRDefault="000A40F8" w:rsidP="008E54E0">
      <w:pPr>
        <w:spacing w:before="240" w:after="0"/>
      </w:pP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517215" w:rsidRPr="00554998" w14:paraId="05B646FD" w14:textId="77777777" w:rsidTr="009D236F">
        <w:tc>
          <w:tcPr>
            <w:tcW w:w="382" w:type="pct"/>
            <w:shd w:val="clear" w:color="auto" w:fill="D9D9D9" w:themeFill="background1" w:themeFillShade="D9"/>
            <w:vAlign w:val="center"/>
            <w:hideMark/>
          </w:tcPr>
          <w:p w14:paraId="46101210" w14:textId="77777777" w:rsidR="00452A95" w:rsidRPr="0033110B" w:rsidRDefault="00452A95"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6" w:type="pct"/>
            <w:shd w:val="clear" w:color="auto" w:fill="D9D9D9" w:themeFill="background1" w:themeFillShade="D9"/>
            <w:vAlign w:val="center"/>
            <w:hideMark/>
          </w:tcPr>
          <w:p w14:paraId="7191D197"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D9D9D9" w:themeFill="background1" w:themeFillShade="D9"/>
            <w:vAlign w:val="center"/>
            <w:hideMark/>
          </w:tcPr>
          <w:p w14:paraId="02228FA3"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412" w:type="pct"/>
            <w:shd w:val="clear" w:color="auto" w:fill="D9D9D9" w:themeFill="background1" w:themeFillShade="D9"/>
            <w:vAlign w:val="center"/>
            <w:hideMark/>
          </w:tcPr>
          <w:p w14:paraId="02ED0469" w14:textId="292D5E6B"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D9D9D9" w:themeFill="background1" w:themeFillShade="D9"/>
            <w:vAlign w:val="center"/>
            <w:hideMark/>
          </w:tcPr>
          <w:p w14:paraId="59CED95B" w14:textId="02A79B70"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c>
          <w:tcPr>
            <w:tcW w:w="835" w:type="pct"/>
            <w:shd w:val="clear" w:color="auto" w:fill="D9D9D9" w:themeFill="background1" w:themeFillShade="D9"/>
            <w:vAlign w:val="center"/>
            <w:hideMark/>
          </w:tcPr>
          <w:p w14:paraId="6F756526"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8A5337">
      <w:pPr>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8A5337">
      <w:pPr>
        <w:numPr>
          <w:ilvl w:val="0"/>
          <w:numId w:val="13"/>
        </w:numPr>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8A5337">
      <w:pPr>
        <w:numPr>
          <w:ilvl w:val="0"/>
          <w:numId w:val="13"/>
        </w:numPr>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541888">
      <w:pPr>
        <w:numPr>
          <w:ilvl w:val="0"/>
          <w:numId w:val="13"/>
        </w:numPr>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lastRenderedPageBreak/>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w:t>
                            </w:r>
                            <w:r w:rsidRPr="006F2195">
                              <w:rPr>
                                <w:sz w:val="20"/>
                                <w:szCs w:val="20"/>
                              </w:rPr>
                              <w:t xml:space="preserve">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9135E" id="_x0000_t202" coordsize="21600,21600" o:spt="202" path="m,l,21600r21600,l21600,xe">
                <v:stroke joinstyle="miter"/>
                <v:path gradientshapeok="t" o:connecttype="rect"/>
              </v:shapetype>
              <v:shape id="Text Box 2" o:spid="_x0000_s1026"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VtDAIAAB8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">
                <v:textbox>
                  <w:txbxContent>
                    <w:p w14:paraId="4E08DC08" w14:textId="1046E40E" w:rsidR="004F23D9" w:rsidRPr="006F2195" w:rsidRDefault="004F23D9" w:rsidP="000F461A">
                      <w:pPr>
                        <w:jc w:val="center"/>
                        <w:rPr>
                          <w:sz w:val="20"/>
                          <w:szCs w:val="20"/>
                        </w:rPr>
                      </w:pPr>
                      <w:r w:rsidRPr="006F2195">
                        <w:rPr>
                          <w:sz w:val="20"/>
                          <w:szCs w:val="20"/>
                        </w:rPr>
                        <w:t>Farmers' Market Setup</w:t>
                      </w:r>
                      <w:r w:rsidRPr="006F2195">
                        <w:rPr>
                          <w:sz w:val="20"/>
                          <w:szCs w:val="20"/>
                        </w:rPr>
                        <w:t xml:space="preserve">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5C1CF"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E034BF7"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24130F"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C8E11C"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DE7B91"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283283"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2FF9A"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84DBB"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D5F56"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7ADD4"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7"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8"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29"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Kv0&#10;s40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0"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Cm&#10;qGa2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1"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iIEgIAACU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BU8EItUSqyNxdXjqW/pntGjQ/eCso54tuP++Byc50+8N1eZ6Mp/HJk/GfHEVsbpLT3np&#10;ASNIquCBs9NyE9LHiNwM3lINa5X4PkcyhEy9mLAP/yY2+6WdTj3/7vUj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NwfaIg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2"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AHS72W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3"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4"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h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CCAGiKyWUD0SrwjD3NKekdAAfueso5ktuP92EKg4M+8s9eZ6Mp/HIU/KfLGckoKXlvLS&#10;IqwkqIIHzgZxG9JiRN4s3FIPa534fc7klDLNYqL9tDdx2C/15PW83Zsf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hIPK&#10;oR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5831D"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F10FA"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FEFFE"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C266A7"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8771"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5"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bmEw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MBEYoDIagXihLw6GOYW9wyFBtwPSjqc2ZL67wfmJCX6vcHeXM8WizjkSVnkyzkq7tJS&#10;XVqY4QhV0kDJIG5DWozIm4Fb7GGtEr/PmYwp4ywm2se9icN+qSev5+3ePAI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buGW5hMCAAAl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6"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KZgaVY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FBF2D"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1CAC7"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7"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QJ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8"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ZJEwIAACY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iONpjBBpLaF6JGIRhsGlRSOhAfzOWUdDW3D/7SBQcWbeWWrO9WQ+j1OelPliOSUFLy3l&#10;pUVYSVAFD5wN4jakzYjEWbilJtY6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AiD&#10;dkk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DDB0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8FF"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39"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8g+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WPUSsJVRHAotwalz6aLRoAH9w1lHTFtx/3wtUnJn3lopzPZnPY5enzXxxFbnipaW8&#10;tAgrSarggbPTchPSz4jgLNxSEWud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SAfIPh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0"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488BF"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 xml:space="preserve">Farmer’s Market Goal </w:t>
      </w:r>
      <w:r w:rsidR="00C5041D" w:rsidRPr="00C5041D">
        <w:rPr>
          <w:rFonts w:ascii="Arial" w:hAnsi="Arial" w:cs="Arial"/>
        </w:rPr>
        <w:t>Hierarchy</w:t>
      </w:r>
    </w:p>
    <w:p w14:paraId="37F9EF9E" w14:textId="4760EA52" w:rsidR="009D120B" w:rsidRDefault="005B3473" w:rsidP="009D120B">
      <w:pPr>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w:t>
            </w:r>
            <w:r w:rsidRPr="00103F47">
              <w:rPr>
                <w:rFonts w:ascii="Arial" w:hAnsi="Arial" w:cs="Arial"/>
                <w:sz w:val="16"/>
                <w:szCs w:val="16"/>
              </w:rPr>
              <w:t>&amp;</w:t>
            </w:r>
            <w:r w:rsidRPr="00103F47">
              <w:rPr>
                <w:rFonts w:ascii="Arial" w:hAnsi="Arial" w:cs="Arial"/>
                <w:sz w:val="16"/>
                <w:szCs w:val="16"/>
              </w:rPr>
              <w:t xml:space="preserve"> </w:t>
            </w:r>
            <w:r w:rsidR="00FD0AD9" w:rsidRPr="00103F47">
              <w:rPr>
                <w:rFonts w:ascii="Arial" w:hAnsi="Arial" w:cs="Arial"/>
                <w:sz w:val="16"/>
                <w:szCs w:val="16"/>
              </w:rPr>
              <w:t>stay</w:t>
            </w:r>
            <w:r w:rsidRPr="00103F47">
              <w:rPr>
                <w:rFonts w:ascii="Arial" w:hAnsi="Arial" w:cs="Arial"/>
                <w:sz w:val="16"/>
                <w:szCs w:val="16"/>
              </w:rPr>
              <w:t xml:space="preserve"> under budget</w:t>
            </w:r>
            <w:r w:rsidRPr="00103F47">
              <w:rPr>
                <w:rFonts w:ascii="Arial" w:hAnsi="Arial" w:cs="Arial"/>
                <w:sz w:val="16"/>
                <w:szCs w:val="16"/>
              </w:rPr>
              <w:t>,</w:t>
            </w:r>
            <w:r w:rsidRPr="00103F47">
              <w:rPr>
                <w:rFonts w:ascii="Arial" w:hAnsi="Arial" w:cs="Arial"/>
                <w:sz w:val="16"/>
                <w:szCs w:val="16"/>
              </w:rPr>
              <w:t xml:space="preserve">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D120B">
      <w:pPr>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3472">
      <w:pPr>
        <w:rPr>
          <w:rFonts w:ascii="Arial" w:hAnsi="Arial" w:cs="Arial"/>
        </w:rPr>
      </w:pPr>
    </w:p>
    <w:p w14:paraId="2581F23F" w14:textId="7799AEE8" w:rsidR="00973472" w:rsidRPr="00973472" w:rsidRDefault="00973472" w:rsidP="007C0719">
      <w:pPr>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973472">
      <w:pPr>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973472">
      <w:pPr>
        <w:numPr>
          <w:ilvl w:val="0"/>
          <w:numId w:val="17"/>
        </w:numPr>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973472">
      <w:pPr>
        <w:numPr>
          <w:ilvl w:val="0"/>
          <w:numId w:val="17"/>
        </w:numPr>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973472">
      <w:pPr>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973472">
      <w:pPr>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99696C">
      <w:pPr>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99696C">
      <w:pPr>
        <w:numPr>
          <w:ilvl w:val="0"/>
          <w:numId w:val="20"/>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8F1AC8">
      <w:pPr>
        <w:numPr>
          <w:ilvl w:val="0"/>
          <w:numId w:val="20"/>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6020657"/>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6020658"/>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3CF4CA4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proofErr w:type="gramStart"/>
      <w:r w:rsidRPr="001E6BEE">
        <w:t>setup</w:t>
      </w:r>
      <w:proofErr w:type="gramEnd"/>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5AD07B27"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Pr="008A1193">
        <w:rPr>
          <w:noProof/>
          <w:lang w:val="en-US"/>
        </w:rPr>
        <w:t>3</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6E1DA0">
      <w:pPr>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6020659"/>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3"/>
        <w:gridCol w:w="1508"/>
        <w:gridCol w:w="2715"/>
        <w:gridCol w:w="1089"/>
        <w:gridCol w:w="1170"/>
        <w:gridCol w:w="2425"/>
      </w:tblGrid>
      <w:tr w:rsidR="002F426C" w14:paraId="28E3FFD3" w14:textId="77777777" w:rsidTr="002F426C">
        <w:tc>
          <w:tcPr>
            <w:tcW w:w="443" w:type="dxa"/>
            <w:shd w:val="clear" w:color="auto" w:fill="D9D9D9" w:themeFill="background1" w:themeFillShade="D9"/>
            <w:vAlign w:val="center"/>
          </w:tcPr>
          <w:p w14:paraId="153C36FE" w14:textId="78D7723B" w:rsidR="00B37D9E" w:rsidRDefault="00173942" w:rsidP="002F426C">
            <w:pPr>
              <w:jc w:val="center"/>
            </w:pPr>
            <w:r>
              <w:lastRenderedPageBreak/>
              <w:t>No</w:t>
            </w:r>
          </w:p>
        </w:tc>
        <w:tc>
          <w:tcPr>
            <w:tcW w:w="1508" w:type="dxa"/>
            <w:shd w:val="clear" w:color="auto" w:fill="D9D9D9" w:themeFill="background1" w:themeFillShade="D9"/>
            <w:vAlign w:val="center"/>
          </w:tcPr>
          <w:p w14:paraId="4216766E" w14:textId="24D39D03" w:rsidR="00B37D9E" w:rsidRDefault="00173942" w:rsidP="002F426C">
            <w:pPr>
              <w:jc w:val="center"/>
            </w:pPr>
            <w:r w:rsidRPr="00173942">
              <w:t>Stakeholder</w:t>
            </w:r>
          </w:p>
        </w:tc>
        <w:tc>
          <w:tcPr>
            <w:tcW w:w="2715" w:type="dxa"/>
            <w:shd w:val="clear" w:color="auto" w:fill="D9D9D9" w:themeFill="background1" w:themeFillShade="D9"/>
            <w:vAlign w:val="center"/>
          </w:tcPr>
          <w:p w14:paraId="72CA30BA" w14:textId="7492A470" w:rsidR="00B37D9E" w:rsidRDefault="00173942" w:rsidP="002F426C">
            <w:pPr>
              <w:jc w:val="center"/>
            </w:pPr>
            <w:r w:rsidRPr="00173942">
              <w:t>Expectations of the Stakeholder</w:t>
            </w:r>
          </w:p>
        </w:tc>
        <w:tc>
          <w:tcPr>
            <w:tcW w:w="1089" w:type="dxa"/>
            <w:shd w:val="clear" w:color="auto" w:fill="D9D9D9" w:themeFill="background1" w:themeFillShade="D9"/>
            <w:vAlign w:val="center"/>
          </w:tcPr>
          <w:p w14:paraId="51BC3672" w14:textId="286CEE88" w:rsidR="00B37D9E" w:rsidRDefault="00173942" w:rsidP="002F426C">
            <w:pPr>
              <w:jc w:val="center"/>
            </w:pPr>
            <w:r w:rsidRPr="00173942">
              <w:t>Conflict Potential (high/low)</w:t>
            </w:r>
          </w:p>
        </w:tc>
        <w:tc>
          <w:tcPr>
            <w:tcW w:w="1170" w:type="dxa"/>
            <w:shd w:val="clear" w:color="auto" w:fill="D9D9D9" w:themeFill="background1" w:themeFillShade="D9"/>
            <w:vAlign w:val="center"/>
          </w:tcPr>
          <w:p w14:paraId="3C819C64" w14:textId="22DC8CA3" w:rsidR="00B37D9E" w:rsidRDefault="00173942" w:rsidP="002F426C">
            <w:pPr>
              <w:jc w:val="center"/>
            </w:pPr>
            <w:r w:rsidRPr="00173942">
              <w:t>Power (high/low)</w:t>
            </w:r>
          </w:p>
        </w:tc>
        <w:tc>
          <w:tcPr>
            <w:tcW w:w="2425" w:type="dxa"/>
            <w:shd w:val="clear" w:color="auto" w:fill="D9D9D9" w:themeFill="background1" w:themeFillShade="D9"/>
            <w:vAlign w:val="center"/>
          </w:tcPr>
          <w:p w14:paraId="53596E29" w14:textId="6EAD6E78" w:rsidR="00B37D9E" w:rsidRDefault="00173942" w:rsidP="002F426C">
            <w:pPr>
              <w:jc w:val="center"/>
            </w:pPr>
            <w:r w:rsidRPr="00173942">
              <w:t>Actions to be taken</w:t>
            </w:r>
          </w:p>
        </w:tc>
      </w:tr>
      <w:tr w:rsidR="00B37D9E" w14:paraId="6C393D72" w14:textId="77777777" w:rsidTr="002F426C">
        <w:tc>
          <w:tcPr>
            <w:tcW w:w="443" w:type="dxa"/>
            <w:vAlign w:val="center"/>
          </w:tcPr>
          <w:p w14:paraId="4DDA0ED4" w14:textId="52263B64" w:rsidR="00B37D9E" w:rsidRDefault="002F426C" w:rsidP="002F426C">
            <w:pPr>
              <w:jc w:val="center"/>
            </w:pPr>
            <w:r>
              <w:t>1</w:t>
            </w:r>
          </w:p>
        </w:tc>
        <w:tc>
          <w:tcPr>
            <w:tcW w:w="1508" w:type="dxa"/>
            <w:vAlign w:val="center"/>
          </w:tcPr>
          <w:p w14:paraId="4177B84D" w14:textId="59B25D66" w:rsidR="00B37D9E" w:rsidRDefault="00173942" w:rsidP="002F426C">
            <w:pPr>
              <w:jc w:val="center"/>
            </w:pPr>
            <w:r>
              <w:t>Local Vendors</w:t>
            </w:r>
          </w:p>
        </w:tc>
        <w:tc>
          <w:tcPr>
            <w:tcW w:w="2715" w:type="dxa"/>
            <w:vAlign w:val="center"/>
          </w:tcPr>
          <w:p w14:paraId="28E64148" w14:textId="33B09BDC" w:rsidR="00B37D9E" w:rsidRDefault="002F426C" w:rsidP="002F426C">
            <w:r w:rsidRPr="002F426C">
              <w:t>Vendors expect a well-organized platform to sell their goods and attract customers.</w:t>
            </w:r>
          </w:p>
        </w:tc>
        <w:tc>
          <w:tcPr>
            <w:tcW w:w="1089" w:type="dxa"/>
            <w:vAlign w:val="center"/>
          </w:tcPr>
          <w:p w14:paraId="246342CC" w14:textId="3251CAE3" w:rsidR="00B37D9E" w:rsidRDefault="002F426C" w:rsidP="002F426C">
            <w:pPr>
              <w:jc w:val="center"/>
            </w:pPr>
            <w:r>
              <w:t>Low</w:t>
            </w:r>
          </w:p>
        </w:tc>
        <w:tc>
          <w:tcPr>
            <w:tcW w:w="1170" w:type="dxa"/>
            <w:vAlign w:val="center"/>
          </w:tcPr>
          <w:p w14:paraId="0F064535" w14:textId="5C26D421" w:rsidR="00B37D9E" w:rsidRDefault="002F426C" w:rsidP="002F426C">
            <w:pPr>
              <w:jc w:val="center"/>
            </w:pPr>
            <w:r>
              <w:t>High</w:t>
            </w:r>
          </w:p>
        </w:tc>
        <w:tc>
          <w:tcPr>
            <w:tcW w:w="2425" w:type="dxa"/>
            <w:vAlign w:val="center"/>
          </w:tcPr>
          <w:p w14:paraId="7E99C576" w14:textId="6B081298" w:rsidR="00B37D9E" w:rsidRDefault="002F426C" w:rsidP="002F426C">
            <w:r w:rsidRPr="002F426C">
              <w:t>Provide regular updates on market setup, ensure fair allocation of stalls, and offer promotional support for vendor products.</w:t>
            </w:r>
          </w:p>
        </w:tc>
      </w:tr>
      <w:tr w:rsidR="00B37D9E" w14:paraId="5C4A72D9" w14:textId="77777777" w:rsidTr="002F426C">
        <w:tc>
          <w:tcPr>
            <w:tcW w:w="443" w:type="dxa"/>
            <w:vAlign w:val="center"/>
          </w:tcPr>
          <w:p w14:paraId="6AF728BC" w14:textId="1FC14279" w:rsidR="00B37D9E" w:rsidRDefault="002F426C" w:rsidP="002F426C">
            <w:pPr>
              <w:jc w:val="center"/>
            </w:pPr>
            <w:r>
              <w:t>2</w:t>
            </w:r>
          </w:p>
        </w:tc>
        <w:tc>
          <w:tcPr>
            <w:tcW w:w="1508" w:type="dxa"/>
            <w:vAlign w:val="center"/>
          </w:tcPr>
          <w:p w14:paraId="26E2AAE9" w14:textId="22AB61E9" w:rsidR="00B37D9E" w:rsidRDefault="00007C5F" w:rsidP="002F426C">
            <w:pPr>
              <w:jc w:val="center"/>
            </w:pPr>
            <w:r w:rsidRPr="00007C5F">
              <w:t>Community Member</w:t>
            </w:r>
            <w:r>
              <w:t>s</w:t>
            </w:r>
          </w:p>
        </w:tc>
        <w:tc>
          <w:tcPr>
            <w:tcW w:w="2715" w:type="dxa"/>
            <w:vAlign w:val="center"/>
          </w:tcPr>
          <w:p w14:paraId="60C374CC" w14:textId="4BE3DBA9" w:rsidR="00B37D9E" w:rsidRDefault="002F426C" w:rsidP="002F426C">
            <w:r w:rsidRPr="002F426C">
              <w:t>Expect access to fresh produce, a community-driven event, and an enjoyable shopping experience.</w:t>
            </w:r>
          </w:p>
        </w:tc>
        <w:tc>
          <w:tcPr>
            <w:tcW w:w="1089" w:type="dxa"/>
            <w:vAlign w:val="center"/>
          </w:tcPr>
          <w:p w14:paraId="4564B33D" w14:textId="46430FCE" w:rsidR="00B37D9E" w:rsidRDefault="002F426C" w:rsidP="002F426C">
            <w:pPr>
              <w:jc w:val="center"/>
            </w:pPr>
            <w:r>
              <w:t>Low</w:t>
            </w:r>
          </w:p>
        </w:tc>
        <w:tc>
          <w:tcPr>
            <w:tcW w:w="1170" w:type="dxa"/>
            <w:vAlign w:val="center"/>
          </w:tcPr>
          <w:p w14:paraId="433D1209" w14:textId="4D73E5D6" w:rsidR="00B37D9E" w:rsidRDefault="002F426C" w:rsidP="002F426C">
            <w:pPr>
              <w:jc w:val="center"/>
            </w:pPr>
            <w:r>
              <w:t>Low</w:t>
            </w:r>
          </w:p>
        </w:tc>
        <w:tc>
          <w:tcPr>
            <w:tcW w:w="2425" w:type="dxa"/>
            <w:vAlign w:val="center"/>
          </w:tcPr>
          <w:p w14:paraId="18E9CC2C" w14:textId="19A92F1A" w:rsidR="00B37D9E" w:rsidRDefault="002F426C" w:rsidP="002F426C">
            <w:r w:rsidRPr="002F426C">
              <w:t xml:space="preserve">Promote the market through social media, host pre-launch events to generate interest, and ensure the market layout is </w:t>
            </w:r>
            <w:r w:rsidRPr="002F426C">
              <w:t>customer friendly</w:t>
            </w:r>
            <w:r w:rsidRPr="002F426C">
              <w:t>.</w:t>
            </w:r>
          </w:p>
        </w:tc>
      </w:tr>
      <w:tr w:rsidR="00B37D9E" w14:paraId="1446C066" w14:textId="77777777" w:rsidTr="002F426C">
        <w:tc>
          <w:tcPr>
            <w:tcW w:w="443" w:type="dxa"/>
            <w:vAlign w:val="center"/>
          </w:tcPr>
          <w:p w14:paraId="2F24D7E2" w14:textId="541FD8F3" w:rsidR="00B37D9E" w:rsidRDefault="002F426C" w:rsidP="002F426C">
            <w:pPr>
              <w:jc w:val="center"/>
            </w:pPr>
            <w:r>
              <w:t>3</w:t>
            </w:r>
          </w:p>
        </w:tc>
        <w:tc>
          <w:tcPr>
            <w:tcW w:w="1508" w:type="dxa"/>
            <w:vAlign w:val="center"/>
          </w:tcPr>
          <w:p w14:paraId="337AC5E7" w14:textId="40D56D6C" w:rsidR="00B37D9E" w:rsidRDefault="002F426C" w:rsidP="002F426C">
            <w:pPr>
              <w:jc w:val="center"/>
            </w:pPr>
            <w:r w:rsidRPr="002F426C">
              <w:t>University Administration</w:t>
            </w:r>
          </w:p>
        </w:tc>
        <w:tc>
          <w:tcPr>
            <w:tcW w:w="2715" w:type="dxa"/>
            <w:vAlign w:val="center"/>
          </w:tcPr>
          <w:p w14:paraId="08070FBB" w14:textId="33348CD0" w:rsidR="00B37D9E" w:rsidRDefault="002F426C" w:rsidP="002F426C">
            <w:r w:rsidRPr="002F426C">
              <w:t>Expects adherence to academic guidelines, proper resource utilization, and timely project completion.</w:t>
            </w:r>
          </w:p>
        </w:tc>
        <w:tc>
          <w:tcPr>
            <w:tcW w:w="1089" w:type="dxa"/>
            <w:vAlign w:val="center"/>
          </w:tcPr>
          <w:p w14:paraId="11F32020" w14:textId="58A83E1D" w:rsidR="00B37D9E" w:rsidRDefault="002F426C" w:rsidP="002F426C">
            <w:pPr>
              <w:jc w:val="center"/>
            </w:pPr>
            <w:r>
              <w:t>High</w:t>
            </w:r>
          </w:p>
        </w:tc>
        <w:tc>
          <w:tcPr>
            <w:tcW w:w="1170" w:type="dxa"/>
            <w:vAlign w:val="center"/>
          </w:tcPr>
          <w:p w14:paraId="37241F07" w14:textId="66229763" w:rsidR="00B37D9E" w:rsidRDefault="002F426C" w:rsidP="002F426C">
            <w:pPr>
              <w:jc w:val="center"/>
            </w:pPr>
            <w:r>
              <w:t>High</w:t>
            </w:r>
          </w:p>
        </w:tc>
        <w:tc>
          <w:tcPr>
            <w:tcW w:w="2425" w:type="dxa"/>
            <w:vAlign w:val="center"/>
          </w:tcPr>
          <w:p w14:paraId="7FC71A3E" w14:textId="7C2777FD" w:rsidR="00B37D9E" w:rsidRDefault="002F426C" w:rsidP="002F426C">
            <w:r w:rsidRPr="002F426C">
              <w:t>Maintain transparency through progress reports, ensure compliance with university policies, and address concerns promptly.</w:t>
            </w:r>
          </w:p>
        </w:tc>
      </w:tr>
      <w:tr w:rsidR="00B37D9E" w14:paraId="6A3CD6A2" w14:textId="77777777" w:rsidTr="002F426C">
        <w:tc>
          <w:tcPr>
            <w:tcW w:w="443" w:type="dxa"/>
            <w:vAlign w:val="center"/>
          </w:tcPr>
          <w:p w14:paraId="794FD6E7" w14:textId="64D2B692" w:rsidR="00B37D9E" w:rsidRDefault="002F426C" w:rsidP="002F426C">
            <w:pPr>
              <w:jc w:val="center"/>
            </w:pPr>
            <w:r>
              <w:t>4</w:t>
            </w:r>
          </w:p>
        </w:tc>
        <w:tc>
          <w:tcPr>
            <w:tcW w:w="1508" w:type="dxa"/>
            <w:vAlign w:val="center"/>
          </w:tcPr>
          <w:p w14:paraId="06F4518F" w14:textId="651EF1B8" w:rsidR="00B37D9E" w:rsidRDefault="002F426C" w:rsidP="002F426C">
            <w:pPr>
              <w:jc w:val="center"/>
            </w:pPr>
            <w:r w:rsidRPr="002F426C">
              <w:t>Local Government</w:t>
            </w:r>
          </w:p>
        </w:tc>
        <w:tc>
          <w:tcPr>
            <w:tcW w:w="2715" w:type="dxa"/>
            <w:vAlign w:val="center"/>
          </w:tcPr>
          <w:p w14:paraId="65E99551" w14:textId="0CF71A31" w:rsidR="00B37D9E" w:rsidRDefault="002F426C" w:rsidP="002F426C">
            <w:r w:rsidRPr="002F426C">
              <w:t>Expects the project to comply with legal regulations, safety standards, and permit requirements.</w:t>
            </w:r>
          </w:p>
        </w:tc>
        <w:tc>
          <w:tcPr>
            <w:tcW w:w="1089" w:type="dxa"/>
            <w:vAlign w:val="center"/>
          </w:tcPr>
          <w:p w14:paraId="4D12315F" w14:textId="3E69ADF4" w:rsidR="00B37D9E" w:rsidRDefault="002F426C" w:rsidP="002F426C">
            <w:pPr>
              <w:jc w:val="center"/>
            </w:pPr>
            <w:r>
              <w:t>High</w:t>
            </w:r>
          </w:p>
        </w:tc>
        <w:tc>
          <w:tcPr>
            <w:tcW w:w="1170" w:type="dxa"/>
            <w:vAlign w:val="center"/>
          </w:tcPr>
          <w:p w14:paraId="4DFCE765" w14:textId="5816966B" w:rsidR="00B37D9E" w:rsidRDefault="002F426C" w:rsidP="002F426C">
            <w:pPr>
              <w:jc w:val="center"/>
            </w:pPr>
            <w:r>
              <w:t>High</w:t>
            </w:r>
          </w:p>
        </w:tc>
        <w:tc>
          <w:tcPr>
            <w:tcW w:w="2425" w:type="dxa"/>
            <w:vAlign w:val="center"/>
          </w:tcPr>
          <w:p w14:paraId="7A45FE61" w14:textId="0612CB4B" w:rsidR="00B37D9E" w:rsidRDefault="002F426C" w:rsidP="002F426C">
            <w:r w:rsidRPr="002F426C">
              <w:t>Submit all required documents early, address regulatory feedback, and maintain open communication with authorities.</w:t>
            </w:r>
          </w:p>
        </w:tc>
      </w:tr>
      <w:tr w:rsidR="00B37D9E" w14:paraId="4AB2F9A6" w14:textId="77777777" w:rsidTr="002F426C">
        <w:tc>
          <w:tcPr>
            <w:tcW w:w="443" w:type="dxa"/>
            <w:vAlign w:val="center"/>
          </w:tcPr>
          <w:p w14:paraId="3B02E762" w14:textId="02B2E625" w:rsidR="00B37D9E" w:rsidRDefault="002F426C" w:rsidP="002F426C">
            <w:pPr>
              <w:jc w:val="center"/>
            </w:pPr>
            <w:r>
              <w:t>5</w:t>
            </w:r>
          </w:p>
        </w:tc>
        <w:tc>
          <w:tcPr>
            <w:tcW w:w="1508" w:type="dxa"/>
            <w:vAlign w:val="center"/>
          </w:tcPr>
          <w:p w14:paraId="79736EF8" w14:textId="316B4E7A" w:rsidR="00B37D9E" w:rsidRDefault="002F426C" w:rsidP="002F426C">
            <w:pPr>
              <w:jc w:val="center"/>
            </w:pPr>
            <w:r w:rsidRPr="002F426C">
              <w:t>Project Team</w:t>
            </w:r>
          </w:p>
        </w:tc>
        <w:tc>
          <w:tcPr>
            <w:tcW w:w="2715" w:type="dxa"/>
            <w:vAlign w:val="center"/>
          </w:tcPr>
          <w:p w14:paraId="5C750E29" w14:textId="2A84E925" w:rsidR="00B37D9E" w:rsidRDefault="002F426C" w:rsidP="002F426C">
            <w:r w:rsidRPr="002F426C">
              <w:t>The team expects clear task delegation, collaborative problem-solving, and successful completion of the project.</w:t>
            </w:r>
          </w:p>
        </w:tc>
        <w:tc>
          <w:tcPr>
            <w:tcW w:w="1089" w:type="dxa"/>
            <w:vAlign w:val="center"/>
          </w:tcPr>
          <w:p w14:paraId="11AD34A8" w14:textId="4B2A6C78" w:rsidR="00B37D9E" w:rsidRDefault="002F426C" w:rsidP="002F426C">
            <w:pPr>
              <w:jc w:val="center"/>
            </w:pPr>
            <w:r>
              <w:t>Low</w:t>
            </w:r>
          </w:p>
        </w:tc>
        <w:tc>
          <w:tcPr>
            <w:tcW w:w="1170" w:type="dxa"/>
            <w:vAlign w:val="center"/>
          </w:tcPr>
          <w:p w14:paraId="3CC9CAE0" w14:textId="75955E76" w:rsidR="00B37D9E" w:rsidRDefault="002F426C" w:rsidP="002F426C">
            <w:pPr>
              <w:jc w:val="center"/>
            </w:pPr>
            <w:r>
              <w:t>High</w:t>
            </w:r>
          </w:p>
        </w:tc>
        <w:tc>
          <w:tcPr>
            <w:tcW w:w="2425" w:type="dxa"/>
            <w:vAlign w:val="center"/>
          </w:tcPr>
          <w:p w14:paraId="2478D5E8" w14:textId="0831BE18" w:rsidR="00B37D9E" w:rsidRDefault="002F426C" w:rsidP="002F426C">
            <w:r w:rsidRPr="002F426C">
              <w:t>Conduct regular team meetings, utilize project management tools for tracking, and provide support to resolve internal challenges.</w:t>
            </w:r>
          </w:p>
        </w:tc>
      </w:tr>
    </w:tbl>
    <w:p w14:paraId="087763E2" w14:textId="77777777" w:rsidR="00DF751B" w:rsidRPr="00DF751B" w:rsidRDefault="00DF751B" w:rsidP="00DF751B"/>
    <w:p w14:paraId="7DA8ADC8" w14:textId="77777777" w:rsidR="00D40960" w:rsidRPr="00225EA6" w:rsidRDefault="00D40960" w:rsidP="006E1DA0">
      <w:pPr>
        <w:rPr>
          <w:rFonts w:ascii="Arial" w:hAnsi="Arial" w:cs="Arial"/>
          <w:b/>
          <w:sz w:val="20"/>
          <w:szCs w:val="20"/>
        </w:rPr>
      </w:pPr>
    </w:p>
    <w:sectPr w:rsidR="00D40960" w:rsidRPr="00225E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D13C5" w14:textId="77777777" w:rsidR="00775EE8" w:rsidRDefault="00775EE8" w:rsidP="00B563BD">
      <w:pPr>
        <w:spacing w:after="0" w:line="240" w:lineRule="auto"/>
      </w:pPr>
      <w:r>
        <w:separator/>
      </w:r>
    </w:p>
  </w:endnote>
  <w:endnote w:type="continuationSeparator" w:id="0">
    <w:p w14:paraId="675FA3BC" w14:textId="77777777" w:rsidR="00775EE8" w:rsidRDefault="00775EE8"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18082" w14:textId="77777777" w:rsidR="00775EE8" w:rsidRDefault="00775EE8" w:rsidP="00B563BD">
      <w:pPr>
        <w:spacing w:after="0" w:line="240" w:lineRule="auto"/>
      </w:pPr>
      <w:r>
        <w:separator/>
      </w:r>
    </w:p>
  </w:footnote>
  <w:footnote w:type="continuationSeparator" w:id="0">
    <w:p w14:paraId="09D2391B" w14:textId="77777777" w:rsidR="00775EE8" w:rsidRDefault="00775EE8"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B6AA0"/>
    <w:multiLevelType w:val="multilevel"/>
    <w:tmpl w:val="8BB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3188653">
    <w:abstractNumId w:val="4"/>
  </w:num>
  <w:num w:numId="2" w16cid:durableId="764766176">
    <w:abstractNumId w:val="11"/>
  </w:num>
  <w:num w:numId="3" w16cid:durableId="1005550055">
    <w:abstractNumId w:val="21"/>
  </w:num>
  <w:num w:numId="4" w16cid:durableId="380055225">
    <w:abstractNumId w:val="8"/>
  </w:num>
  <w:num w:numId="5" w16cid:durableId="1324506952">
    <w:abstractNumId w:val="1"/>
  </w:num>
  <w:num w:numId="6" w16cid:durableId="344524023">
    <w:abstractNumId w:val="5"/>
  </w:num>
  <w:num w:numId="7" w16cid:durableId="716855951">
    <w:abstractNumId w:val="17"/>
  </w:num>
  <w:num w:numId="8" w16cid:durableId="803352988">
    <w:abstractNumId w:val="18"/>
  </w:num>
  <w:num w:numId="9" w16cid:durableId="1213729259">
    <w:abstractNumId w:val="7"/>
  </w:num>
  <w:num w:numId="10" w16cid:durableId="2099212207">
    <w:abstractNumId w:val="15"/>
  </w:num>
  <w:num w:numId="11" w16cid:durableId="660038452">
    <w:abstractNumId w:val="0"/>
  </w:num>
  <w:num w:numId="12" w16cid:durableId="609122847">
    <w:abstractNumId w:val="2"/>
  </w:num>
  <w:num w:numId="13" w16cid:durableId="100683824">
    <w:abstractNumId w:val="14"/>
  </w:num>
  <w:num w:numId="14" w16cid:durableId="1974361405">
    <w:abstractNumId w:val="16"/>
  </w:num>
  <w:num w:numId="15" w16cid:durableId="1104499569">
    <w:abstractNumId w:val="20"/>
  </w:num>
  <w:num w:numId="16" w16cid:durableId="349337636">
    <w:abstractNumId w:val="19"/>
  </w:num>
  <w:num w:numId="17" w16cid:durableId="1016885539">
    <w:abstractNumId w:val="10"/>
  </w:num>
  <w:num w:numId="18" w16cid:durableId="707221584">
    <w:abstractNumId w:val="3"/>
  </w:num>
  <w:num w:numId="19" w16cid:durableId="1089155350">
    <w:abstractNumId w:val="12"/>
  </w:num>
  <w:num w:numId="20" w16cid:durableId="1783382700">
    <w:abstractNumId w:val="13"/>
  </w:num>
  <w:num w:numId="21" w16cid:durableId="1073116966">
    <w:abstractNumId w:val="9"/>
  </w:num>
  <w:num w:numId="22" w16cid:durableId="1993672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1D0B"/>
    <w:rsid w:val="0000637D"/>
    <w:rsid w:val="00007C5F"/>
    <w:rsid w:val="00014962"/>
    <w:rsid w:val="00016E9A"/>
    <w:rsid w:val="0002191A"/>
    <w:rsid w:val="00030830"/>
    <w:rsid w:val="0003624B"/>
    <w:rsid w:val="000422EE"/>
    <w:rsid w:val="00042F5C"/>
    <w:rsid w:val="00050EA5"/>
    <w:rsid w:val="0006261F"/>
    <w:rsid w:val="000640AA"/>
    <w:rsid w:val="00080A14"/>
    <w:rsid w:val="00080BAD"/>
    <w:rsid w:val="0008150E"/>
    <w:rsid w:val="00086F5E"/>
    <w:rsid w:val="000946D5"/>
    <w:rsid w:val="00096DF2"/>
    <w:rsid w:val="000A40F8"/>
    <w:rsid w:val="000A62F1"/>
    <w:rsid w:val="000B45DD"/>
    <w:rsid w:val="000C33A1"/>
    <w:rsid w:val="000D0D37"/>
    <w:rsid w:val="000D4ED1"/>
    <w:rsid w:val="000E159E"/>
    <w:rsid w:val="000E1D96"/>
    <w:rsid w:val="000E502E"/>
    <w:rsid w:val="000E7C30"/>
    <w:rsid w:val="000F461A"/>
    <w:rsid w:val="00103C99"/>
    <w:rsid w:val="00103F47"/>
    <w:rsid w:val="00110CFB"/>
    <w:rsid w:val="001133F4"/>
    <w:rsid w:val="00116603"/>
    <w:rsid w:val="001267D2"/>
    <w:rsid w:val="00131D75"/>
    <w:rsid w:val="00133EF4"/>
    <w:rsid w:val="001468B1"/>
    <w:rsid w:val="0015564A"/>
    <w:rsid w:val="001621CA"/>
    <w:rsid w:val="00172C3D"/>
    <w:rsid w:val="00173942"/>
    <w:rsid w:val="00173E16"/>
    <w:rsid w:val="00180EAD"/>
    <w:rsid w:val="00191BBB"/>
    <w:rsid w:val="001928B3"/>
    <w:rsid w:val="00192DD8"/>
    <w:rsid w:val="0019758D"/>
    <w:rsid w:val="001C3755"/>
    <w:rsid w:val="001D5E9B"/>
    <w:rsid w:val="001E6BEE"/>
    <w:rsid w:val="00204C90"/>
    <w:rsid w:val="00206103"/>
    <w:rsid w:val="00210814"/>
    <w:rsid w:val="00210BCD"/>
    <w:rsid w:val="00213BE0"/>
    <w:rsid w:val="002170F4"/>
    <w:rsid w:val="00225EA6"/>
    <w:rsid w:val="00235C1C"/>
    <w:rsid w:val="00236543"/>
    <w:rsid w:val="00247BC7"/>
    <w:rsid w:val="0026117E"/>
    <w:rsid w:val="002803B6"/>
    <w:rsid w:val="00281D25"/>
    <w:rsid w:val="002841D7"/>
    <w:rsid w:val="0029358B"/>
    <w:rsid w:val="00295923"/>
    <w:rsid w:val="002A3F2C"/>
    <w:rsid w:val="002A7FBF"/>
    <w:rsid w:val="002B1AB2"/>
    <w:rsid w:val="002B4157"/>
    <w:rsid w:val="002B6DE0"/>
    <w:rsid w:val="002C60EE"/>
    <w:rsid w:val="002D1374"/>
    <w:rsid w:val="002D15B3"/>
    <w:rsid w:val="002E62D4"/>
    <w:rsid w:val="002F0419"/>
    <w:rsid w:val="002F426C"/>
    <w:rsid w:val="00314748"/>
    <w:rsid w:val="0031482E"/>
    <w:rsid w:val="003201B5"/>
    <w:rsid w:val="00330CB1"/>
    <w:rsid w:val="00336616"/>
    <w:rsid w:val="00340AD7"/>
    <w:rsid w:val="0034110C"/>
    <w:rsid w:val="0034249D"/>
    <w:rsid w:val="003470A6"/>
    <w:rsid w:val="0035225B"/>
    <w:rsid w:val="00363360"/>
    <w:rsid w:val="003701BA"/>
    <w:rsid w:val="00383D9F"/>
    <w:rsid w:val="003A1D10"/>
    <w:rsid w:val="003B6D12"/>
    <w:rsid w:val="003D5693"/>
    <w:rsid w:val="003E2813"/>
    <w:rsid w:val="003F3C07"/>
    <w:rsid w:val="004002C3"/>
    <w:rsid w:val="004062A4"/>
    <w:rsid w:val="0041061B"/>
    <w:rsid w:val="00410ED1"/>
    <w:rsid w:val="00416310"/>
    <w:rsid w:val="00434BAE"/>
    <w:rsid w:val="00436D22"/>
    <w:rsid w:val="00437B49"/>
    <w:rsid w:val="00452A95"/>
    <w:rsid w:val="0045458B"/>
    <w:rsid w:val="00455139"/>
    <w:rsid w:val="00455A80"/>
    <w:rsid w:val="004563CA"/>
    <w:rsid w:val="00456988"/>
    <w:rsid w:val="004618D0"/>
    <w:rsid w:val="00475386"/>
    <w:rsid w:val="004802FA"/>
    <w:rsid w:val="00480F7B"/>
    <w:rsid w:val="00485EAA"/>
    <w:rsid w:val="00496CE5"/>
    <w:rsid w:val="004B3BA9"/>
    <w:rsid w:val="004C221A"/>
    <w:rsid w:val="004D0309"/>
    <w:rsid w:val="004E4A55"/>
    <w:rsid w:val="004F0677"/>
    <w:rsid w:val="004F23D9"/>
    <w:rsid w:val="004F7CA6"/>
    <w:rsid w:val="00506152"/>
    <w:rsid w:val="00517215"/>
    <w:rsid w:val="005207BF"/>
    <w:rsid w:val="00521DF5"/>
    <w:rsid w:val="00533074"/>
    <w:rsid w:val="00541888"/>
    <w:rsid w:val="00545336"/>
    <w:rsid w:val="00547FA1"/>
    <w:rsid w:val="00554998"/>
    <w:rsid w:val="00562B77"/>
    <w:rsid w:val="00563291"/>
    <w:rsid w:val="00571D70"/>
    <w:rsid w:val="0057266B"/>
    <w:rsid w:val="0059713A"/>
    <w:rsid w:val="005B3473"/>
    <w:rsid w:val="005D261C"/>
    <w:rsid w:val="005D2E3B"/>
    <w:rsid w:val="005E2F32"/>
    <w:rsid w:val="005E419B"/>
    <w:rsid w:val="005F0152"/>
    <w:rsid w:val="005F32F0"/>
    <w:rsid w:val="005F5F64"/>
    <w:rsid w:val="006142AB"/>
    <w:rsid w:val="0061531F"/>
    <w:rsid w:val="006170BC"/>
    <w:rsid w:val="00617738"/>
    <w:rsid w:val="006255A5"/>
    <w:rsid w:val="00632C1A"/>
    <w:rsid w:val="00637EAE"/>
    <w:rsid w:val="0064509F"/>
    <w:rsid w:val="00652B1E"/>
    <w:rsid w:val="0066128D"/>
    <w:rsid w:val="00676319"/>
    <w:rsid w:val="00690F77"/>
    <w:rsid w:val="00692709"/>
    <w:rsid w:val="00694820"/>
    <w:rsid w:val="006A19FF"/>
    <w:rsid w:val="006A6D2F"/>
    <w:rsid w:val="006C55ED"/>
    <w:rsid w:val="006C6773"/>
    <w:rsid w:val="006C729F"/>
    <w:rsid w:val="006D09F3"/>
    <w:rsid w:val="006D14C2"/>
    <w:rsid w:val="006D18E4"/>
    <w:rsid w:val="006D1D53"/>
    <w:rsid w:val="006E0F2F"/>
    <w:rsid w:val="006E1DA0"/>
    <w:rsid w:val="006F2195"/>
    <w:rsid w:val="00701FAA"/>
    <w:rsid w:val="00705CBA"/>
    <w:rsid w:val="00706A8A"/>
    <w:rsid w:val="00707A38"/>
    <w:rsid w:val="00710851"/>
    <w:rsid w:val="00714D12"/>
    <w:rsid w:val="007270BE"/>
    <w:rsid w:val="00736535"/>
    <w:rsid w:val="0074362D"/>
    <w:rsid w:val="00751C3F"/>
    <w:rsid w:val="00751C76"/>
    <w:rsid w:val="007646E2"/>
    <w:rsid w:val="00775EE8"/>
    <w:rsid w:val="00784FE0"/>
    <w:rsid w:val="007933D0"/>
    <w:rsid w:val="0079355A"/>
    <w:rsid w:val="00794FD7"/>
    <w:rsid w:val="00797F71"/>
    <w:rsid w:val="007A7E7C"/>
    <w:rsid w:val="007B7A1C"/>
    <w:rsid w:val="007C0719"/>
    <w:rsid w:val="007C2A75"/>
    <w:rsid w:val="007E1CC2"/>
    <w:rsid w:val="007F1A58"/>
    <w:rsid w:val="00800B35"/>
    <w:rsid w:val="008013D0"/>
    <w:rsid w:val="00801D6B"/>
    <w:rsid w:val="008021A9"/>
    <w:rsid w:val="008056A6"/>
    <w:rsid w:val="00812ED5"/>
    <w:rsid w:val="00820273"/>
    <w:rsid w:val="00822F2C"/>
    <w:rsid w:val="0082716E"/>
    <w:rsid w:val="00831629"/>
    <w:rsid w:val="0083222C"/>
    <w:rsid w:val="00853D58"/>
    <w:rsid w:val="00855635"/>
    <w:rsid w:val="00881BC9"/>
    <w:rsid w:val="008A5337"/>
    <w:rsid w:val="008A66D4"/>
    <w:rsid w:val="008A7A5A"/>
    <w:rsid w:val="008B4FEE"/>
    <w:rsid w:val="008B6F26"/>
    <w:rsid w:val="008C426C"/>
    <w:rsid w:val="008E10ED"/>
    <w:rsid w:val="008E54E0"/>
    <w:rsid w:val="008F1AC8"/>
    <w:rsid w:val="008F6E70"/>
    <w:rsid w:val="00905F4E"/>
    <w:rsid w:val="009100B0"/>
    <w:rsid w:val="00917562"/>
    <w:rsid w:val="009239E8"/>
    <w:rsid w:val="009258A7"/>
    <w:rsid w:val="009267FE"/>
    <w:rsid w:val="0093557C"/>
    <w:rsid w:val="00944D8E"/>
    <w:rsid w:val="00945959"/>
    <w:rsid w:val="00956084"/>
    <w:rsid w:val="009572C4"/>
    <w:rsid w:val="00957B23"/>
    <w:rsid w:val="00963042"/>
    <w:rsid w:val="009632E1"/>
    <w:rsid w:val="0096525C"/>
    <w:rsid w:val="00966A32"/>
    <w:rsid w:val="00973472"/>
    <w:rsid w:val="009745F7"/>
    <w:rsid w:val="00974A37"/>
    <w:rsid w:val="00995083"/>
    <w:rsid w:val="0099696C"/>
    <w:rsid w:val="009C551D"/>
    <w:rsid w:val="009D120B"/>
    <w:rsid w:val="009D236F"/>
    <w:rsid w:val="009E49B2"/>
    <w:rsid w:val="009E5AA2"/>
    <w:rsid w:val="00A06927"/>
    <w:rsid w:val="00A14335"/>
    <w:rsid w:val="00A218F9"/>
    <w:rsid w:val="00A22933"/>
    <w:rsid w:val="00A33F41"/>
    <w:rsid w:val="00A35FE6"/>
    <w:rsid w:val="00A52237"/>
    <w:rsid w:val="00A52FEA"/>
    <w:rsid w:val="00A60E88"/>
    <w:rsid w:val="00A822B5"/>
    <w:rsid w:val="00A94A31"/>
    <w:rsid w:val="00A94C2A"/>
    <w:rsid w:val="00AA0033"/>
    <w:rsid w:val="00AA1611"/>
    <w:rsid w:val="00AB3342"/>
    <w:rsid w:val="00AC4AEC"/>
    <w:rsid w:val="00AD02D3"/>
    <w:rsid w:val="00AD6C7E"/>
    <w:rsid w:val="00AE0485"/>
    <w:rsid w:val="00B01425"/>
    <w:rsid w:val="00B0716B"/>
    <w:rsid w:val="00B2519C"/>
    <w:rsid w:val="00B343E4"/>
    <w:rsid w:val="00B37D9E"/>
    <w:rsid w:val="00B50D70"/>
    <w:rsid w:val="00B563BD"/>
    <w:rsid w:val="00B6638C"/>
    <w:rsid w:val="00B81019"/>
    <w:rsid w:val="00B85486"/>
    <w:rsid w:val="00B90FF5"/>
    <w:rsid w:val="00B93406"/>
    <w:rsid w:val="00B93DBC"/>
    <w:rsid w:val="00BB3F70"/>
    <w:rsid w:val="00BC17D2"/>
    <w:rsid w:val="00BD4873"/>
    <w:rsid w:val="00BD52DD"/>
    <w:rsid w:val="00BD6149"/>
    <w:rsid w:val="00BD6B24"/>
    <w:rsid w:val="00BE15D8"/>
    <w:rsid w:val="00BF1B7E"/>
    <w:rsid w:val="00BF4DD3"/>
    <w:rsid w:val="00BF7105"/>
    <w:rsid w:val="00C06163"/>
    <w:rsid w:val="00C06B26"/>
    <w:rsid w:val="00C11703"/>
    <w:rsid w:val="00C25340"/>
    <w:rsid w:val="00C30879"/>
    <w:rsid w:val="00C5041D"/>
    <w:rsid w:val="00C63BFF"/>
    <w:rsid w:val="00C65255"/>
    <w:rsid w:val="00C65D80"/>
    <w:rsid w:val="00C81530"/>
    <w:rsid w:val="00CB5260"/>
    <w:rsid w:val="00CD0927"/>
    <w:rsid w:val="00CD3905"/>
    <w:rsid w:val="00CD4F4D"/>
    <w:rsid w:val="00CE1EC6"/>
    <w:rsid w:val="00CE43E2"/>
    <w:rsid w:val="00CE61A0"/>
    <w:rsid w:val="00CE7DFD"/>
    <w:rsid w:val="00D06E2D"/>
    <w:rsid w:val="00D134A2"/>
    <w:rsid w:val="00D15FCB"/>
    <w:rsid w:val="00D25416"/>
    <w:rsid w:val="00D346F2"/>
    <w:rsid w:val="00D36687"/>
    <w:rsid w:val="00D40960"/>
    <w:rsid w:val="00D44B41"/>
    <w:rsid w:val="00D45B03"/>
    <w:rsid w:val="00D57B2D"/>
    <w:rsid w:val="00D80226"/>
    <w:rsid w:val="00D87A6E"/>
    <w:rsid w:val="00D95D3D"/>
    <w:rsid w:val="00D96FAE"/>
    <w:rsid w:val="00D97776"/>
    <w:rsid w:val="00DA24C3"/>
    <w:rsid w:val="00DA292B"/>
    <w:rsid w:val="00DB06F6"/>
    <w:rsid w:val="00DB4ED2"/>
    <w:rsid w:val="00DB673A"/>
    <w:rsid w:val="00DC1E1F"/>
    <w:rsid w:val="00DC3986"/>
    <w:rsid w:val="00DC7EF7"/>
    <w:rsid w:val="00DE3620"/>
    <w:rsid w:val="00DF1A68"/>
    <w:rsid w:val="00DF2D3F"/>
    <w:rsid w:val="00DF34D4"/>
    <w:rsid w:val="00DF44FE"/>
    <w:rsid w:val="00DF6E80"/>
    <w:rsid w:val="00DF751B"/>
    <w:rsid w:val="00E03354"/>
    <w:rsid w:val="00E06F0D"/>
    <w:rsid w:val="00E2204C"/>
    <w:rsid w:val="00E236EC"/>
    <w:rsid w:val="00E426D9"/>
    <w:rsid w:val="00E45065"/>
    <w:rsid w:val="00E52B3D"/>
    <w:rsid w:val="00E565AF"/>
    <w:rsid w:val="00E9064A"/>
    <w:rsid w:val="00EA2D51"/>
    <w:rsid w:val="00EB61C6"/>
    <w:rsid w:val="00ED5BC0"/>
    <w:rsid w:val="00ED7A39"/>
    <w:rsid w:val="00EF1DDE"/>
    <w:rsid w:val="00EF3BAA"/>
    <w:rsid w:val="00F15ACC"/>
    <w:rsid w:val="00F20058"/>
    <w:rsid w:val="00F202C7"/>
    <w:rsid w:val="00F26501"/>
    <w:rsid w:val="00F273E6"/>
    <w:rsid w:val="00F34310"/>
    <w:rsid w:val="00F37941"/>
    <w:rsid w:val="00F46D06"/>
    <w:rsid w:val="00F47862"/>
    <w:rsid w:val="00F65D43"/>
    <w:rsid w:val="00F876E1"/>
    <w:rsid w:val="00FC136E"/>
    <w:rsid w:val="00FC648B"/>
    <w:rsid w:val="00FD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semiHidden/>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547</cp:revision>
  <dcterms:created xsi:type="dcterms:W3CDTF">2024-12-24T17:26:00Z</dcterms:created>
  <dcterms:modified xsi:type="dcterms:W3CDTF">2024-12-25T11:17:00Z</dcterms:modified>
</cp:coreProperties>
</file>