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E41B" w14:textId="77777777" w:rsidR="00C85CEC" w:rsidRDefault="00C85CEC" w:rsidP="00C85CEC">
      <w:pPr>
        <w:pStyle w:val="NormalWeb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Sejarah </w:t>
      </w:r>
      <w:hyperlink r:id="rId4" w:history="1">
        <w:r>
          <w:rPr>
            <w:rStyle w:val="Hyperlink"/>
            <w:rFonts w:ascii="Arial" w:hAnsi="Arial" w:cs="Arial"/>
            <w:b/>
            <w:bCs/>
            <w:color w:val="00AEEF"/>
          </w:rPr>
          <w:t>kebaya</w:t>
        </w:r>
      </w:hyperlink>
    </w:p>
    <w:p w14:paraId="502ACEA0" w14:textId="77777777" w:rsidR="00C85CEC" w:rsidRDefault="00C85CEC" w:rsidP="00C85CEC">
      <w:pPr>
        <w:pStyle w:val="NormalWeb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Asal</w:t>
      </w:r>
      <w:proofErr w:type="spellEnd"/>
      <w:r>
        <w:rPr>
          <w:rFonts w:ascii="Arial" w:hAnsi="Arial" w:cs="Arial"/>
          <w:color w:val="333333"/>
        </w:rPr>
        <w:t xml:space="preserve"> kata </w:t>
      </w:r>
      <w:hyperlink r:id="rId5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berasal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bahasa</w:t>
      </w:r>
      <w:proofErr w:type="spellEnd"/>
      <w:r>
        <w:rPr>
          <w:rFonts w:ascii="Arial" w:hAnsi="Arial" w:cs="Arial"/>
          <w:color w:val="333333"/>
        </w:rPr>
        <w:t xml:space="preserve"> Arab, abaya yang </w:t>
      </w:r>
      <w:proofErr w:type="spellStart"/>
      <w:r>
        <w:rPr>
          <w:rFonts w:ascii="Arial" w:hAnsi="Arial" w:cs="Arial"/>
          <w:color w:val="333333"/>
        </w:rPr>
        <w:t>berarti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pakaian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Dipercaya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> </w:t>
      </w:r>
      <w:hyperlink r:id="rId6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dulunya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berasal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daerah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Tiongkok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sudah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berusia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ratusan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tahun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lalu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Kemudian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penggunaan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busana</w:t>
      </w:r>
      <w:proofErr w:type="spellEnd"/>
      <w:r>
        <w:rPr>
          <w:rFonts w:ascii="Arial" w:hAnsi="Arial" w:cs="Arial"/>
          <w:color w:val="333333"/>
        </w:rPr>
        <w:t> </w:t>
      </w:r>
      <w:hyperlink r:id="rId7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mulai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menyebar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Malaka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Jawa</w:t>
      </w:r>
      <w:proofErr w:type="spellEnd"/>
      <w:r>
        <w:rPr>
          <w:rFonts w:ascii="Arial" w:hAnsi="Arial" w:cs="Arial"/>
          <w:color w:val="333333"/>
        </w:rPr>
        <w:t>, Bali, Sumatera, dan Sulawesi.</w:t>
      </w:r>
    </w:p>
    <w:p w14:paraId="1545C2D8" w14:textId="77777777" w:rsidR="00C85CEC" w:rsidRDefault="00C85CEC" w:rsidP="00C85CEC">
      <w:pPr>
        <w:pStyle w:val="NormalWeb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Awalnya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sebelum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tahun</w:t>
      </w:r>
      <w:proofErr w:type="spellEnd"/>
      <w:r>
        <w:rPr>
          <w:rFonts w:ascii="Arial" w:hAnsi="Arial" w:cs="Arial"/>
          <w:color w:val="333333"/>
        </w:rPr>
        <w:t xml:space="preserve"> 1600, </w:t>
      </w:r>
      <w:hyperlink r:id="rId8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merupakan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busana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dipakai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wanita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Jawa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khususnya</w:t>
      </w:r>
      <w:proofErr w:type="spellEnd"/>
      <w:r>
        <w:rPr>
          <w:rFonts w:ascii="Arial" w:hAnsi="Arial" w:cs="Arial"/>
          <w:color w:val="333333"/>
        </w:rPr>
        <w:t xml:space="preserve"> di </w:t>
      </w:r>
      <w:proofErr w:type="spellStart"/>
      <w:r>
        <w:rPr>
          <w:rFonts w:ascii="Arial" w:hAnsi="Arial" w:cs="Arial"/>
          <w:color w:val="333333"/>
        </w:rPr>
        <w:t>daerah</w:t>
      </w:r>
      <w:proofErr w:type="spellEnd"/>
      <w:r>
        <w:rPr>
          <w:rFonts w:ascii="Arial" w:hAnsi="Arial" w:cs="Arial"/>
          <w:color w:val="333333"/>
        </w:rPr>
        <w:t xml:space="preserve"> Yogyakarta dan Surakarta, </w:t>
      </w:r>
      <w:proofErr w:type="spellStart"/>
      <w:r>
        <w:rPr>
          <w:rFonts w:ascii="Arial" w:hAnsi="Arial" w:cs="Arial"/>
          <w:color w:val="333333"/>
        </w:rPr>
        <w:t>Jawa</w:t>
      </w:r>
      <w:proofErr w:type="spellEnd"/>
      <w:r>
        <w:rPr>
          <w:rFonts w:ascii="Arial" w:hAnsi="Arial" w:cs="Arial"/>
          <w:color w:val="333333"/>
        </w:rPr>
        <w:t xml:space="preserve"> Tengah. </w:t>
      </w:r>
      <w:proofErr w:type="spellStart"/>
      <w:r>
        <w:rPr>
          <w:rFonts w:ascii="Arial" w:hAnsi="Arial" w:cs="Arial"/>
          <w:color w:val="333333"/>
        </w:rPr>
        <w:t>Seperti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busana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sering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digunakan</w:t>
      </w:r>
      <w:proofErr w:type="spellEnd"/>
      <w:r>
        <w:rPr>
          <w:rFonts w:ascii="Arial" w:hAnsi="Arial" w:cs="Arial"/>
          <w:color w:val="333333"/>
        </w:rPr>
        <w:t xml:space="preserve"> R.A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"https://bobo.grid.id/tag/kartini"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00AEEF"/>
        </w:rPr>
        <w:t>Kartini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adalah</w:t>
      </w:r>
      <w:proofErr w:type="spellEnd"/>
      <w:r>
        <w:rPr>
          <w:rFonts w:ascii="Arial" w:hAnsi="Arial" w:cs="Arial"/>
          <w:color w:val="333333"/>
        </w:rPr>
        <w:t> </w:t>
      </w:r>
      <w:hyperlink r:id="rId9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tradisi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daerah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Jawa</w:t>
      </w:r>
      <w:proofErr w:type="spellEnd"/>
      <w:r>
        <w:rPr>
          <w:rFonts w:ascii="Arial" w:hAnsi="Arial" w:cs="Arial"/>
          <w:color w:val="333333"/>
        </w:rPr>
        <w:t xml:space="preserve"> Tengah.</w:t>
      </w:r>
    </w:p>
    <w:p w14:paraId="0A141DC5" w14:textId="60C175D6" w:rsidR="00BA134F" w:rsidRDefault="00BA134F" w:rsidP="00C85CEC"/>
    <w:p w14:paraId="393FD2CF" w14:textId="77777777" w:rsidR="00C87D28" w:rsidRDefault="00C87D28" w:rsidP="00C87D28">
      <w:pPr>
        <w:pStyle w:val="NormalWeb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Memiliki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makna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tertentu</w:t>
      </w:r>
      <w:proofErr w:type="spellEnd"/>
    </w:p>
    <w:p w14:paraId="60871D0C" w14:textId="77777777" w:rsidR="00C87D28" w:rsidRDefault="00C87D28" w:rsidP="00C87D28">
      <w:pPr>
        <w:pStyle w:val="NormalWeb"/>
        <w:rPr>
          <w:rFonts w:ascii="Arial" w:hAnsi="Arial" w:cs="Arial"/>
          <w:color w:val="333333"/>
        </w:rPr>
      </w:pPr>
      <w:hyperlink r:id="rId10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bukan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sekadar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pakaian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biasa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busana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menyimpan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makna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khusus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memiliki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nilai-nilai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kehidupan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Bentuknya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sederhana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dapat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disebut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wujud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kesederhanaan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masyarakat</w:t>
      </w:r>
      <w:proofErr w:type="spellEnd"/>
      <w:r>
        <w:rPr>
          <w:rFonts w:ascii="Arial" w:hAnsi="Arial" w:cs="Arial"/>
          <w:color w:val="333333"/>
        </w:rPr>
        <w:t xml:space="preserve"> Indonesia.</w:t>
      </w:r>
    </w:p>
    <w:p w14:paraId="3A724AFF" w14:textId="77777777" w:rsidR="00C87D28" w:rsidRDefault="00C87D28" w:rsidP="00C87D28">
      <w:pPr>
        <w:pStyle w:val="NormalWeb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Selain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itu</w:t>
      </w:r>
      <w:proofErr w:type="spellEnd"/>
      <w:r>
        <w:rPr>
          <w:rFonts w:ascii="Arial" w:hAnsi="Arial" w:cs="Arial"/>
          <w:color w:val="333333"/>
        </w:rPr>
        <w:t>, </w:t>
      </w:r>
      <w:hyperlink r:id="rId11" w:history="1">
        <w:r>
          <w:rPr>
            <w:rStyle w:val="Hyperlink"/>
            <w:rFonts w:ascii="Arial" w:hAnsi="Arial" w:cs="Arial"/>
            <w:color w:val="00AEEF"/>
          </w:rPr>
          <w:t>kebaya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mengandung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nilai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kepatuhan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kehalusan</w:t>
      </w:r>
      <w:proofErr w:type="spellEnd"/>
      <w:r>
        <w:rPr>
          <w:rFonts w:ascii="Arial" w:hAnsi="Arial" w:cs="Arial"/>
          <w:color w:val="333333"/>
        </w:rPr>
        <w:t xml:space="preserve">, dan </w:t>
      </w:r>
      <w:proofErr w:type="spellStart"/>
      <w:r>
        <w:rPr>
          <w:rFonts w:ascii="Arial" w:hAnsi="Arial" w:cs="Arial"/>
          <w:color w:val="333333"/>
        </w:rPr>
        <w:t>sikap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wanita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harus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serba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lembut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Penggunaan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kain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melilit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tubuh</w:t>
      </w:r>
      <w:proofErr w:type="spellEnd"/>
      <w:r>
        <w:rPr>
          <w:rFonts w:ascii="Arial" w:hAnsi="Arial" w:cs="Arial"/>
          <w:color w:val="333333"/>
        </w:rPr>
        <w:t xml:space="preserve"> juga </w:t>
      </w:r>
      <w:proofErr w:type="spellStart"/>
      <w:r>
        <w:rPr>
          <w:rFonts w:ascii="Arial" w:hAnsi="Arial" w:cs="Arial"/>
          <w:color w:val="333333"/>
        </w:rPr>
        <w:t>otomatis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membuat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pergerakan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wanita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mengenakannya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menjadi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terbatas</w:t>
      </w:r>
      <w:proofErr w:type="spellEnd"/>
      <w:r>
        <w:rPr>
          <w:rFonts w:ascii="Arial" w:hAnsi="Arial" w:cs="Arial"/>
          <w:color w:val="333333"/>
        </w:rPr>
        <w:t xml:space="preserve"> dan </w:t>
      </w:r>
      <w:proofErr w:type="spellStart"/>
      <w:r>
        <w:rPr>
          <w:rFonts w:ascii="Arial" w:hAnsi="Arial" w:cs="Arial"/>
          <w:color w:val="333333"/>
        </w:rPr>
        <w:t>sulit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bergerak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cepat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Ini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menandakan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bahwa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wanita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Jawa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selalu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identik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dengan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pribadi</w:t>
      </w:r>
      <w:proofErr w:type="spellEnd"/>
      <w:r>
        <w:rPr>
          <w:rFonts w:ascii="Arial" w:hAnsi="Arial" w:cs="Arial"/>
          <w:color w:val="333333"/>
        </w:rPr>
        <w:t xml:space="preserve"> yang </w:t>
      </w:r>
      <w:proofErr w:type="spellStart"/>
      <w:r>
        <w:rPr>
          <w:rFonts w:ascii="Arial" w:hAnsi="Arial" w:cs="Arial"/>
          <w:color w:val="333333"/>
        </w:rPr>
        <w:t>lemah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gemulai</w:t>
      </w:r>
      <w:proofErr w:type="spellEnd"/>
      <w:r>
        <w:rPr>
          <w:rFonts w:ascii="Arial" w:hAnsi="Arial" w:cs="Arial"/>
          <w:color w:val="333333"/>
        </w:rPr>
        <w:t>.</w:t>
      </w:r>
    </w:p>
    <w:p w14:paraId="7BEFF072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hyperlink r:id="rId12" w:history="1">
        <w:r w:rsidRPr="00C87D28">
          <w:rPr>
            <w:rFonts w:ascii="Arial" w:eastAsia="Times New Roman" w:hAnsi="Arial" w:cs="Arial"/>
            <w:b/>
            <w:bCs/>
            <w:color w:val="00AEEF"/>
            <w:sz w:val="24"/>
            <w:szCs w:val="24"/>
            <w:lang w:eastAsia="en-ID"/>
          </w:rPr>
          <w:br/>
        </w:r>
        <w:r w:rsidRPr="00C87D28">
          <w:rPr>
            <w:rFonts w:ascii="Arial" w:eastAsia="Times New Roman" w:hAnsi="Arial" w:cs="Arial"/>
            <w:b/>
            <w:bCs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adalah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dari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dulu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hingga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saat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ini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masih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sering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digunakan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oleh para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perempuan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Indonesia.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Penggunaan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 </w:t>
      </w:r>
      <w:hyperlink r:id="rId13" w:history="1">
        <w:r w:rsidRPr="00C87D28">
          <w:rPr>
            <w:rFonts w:ascii="Arial" w:eastAsia="Times New Roman" w:hAnsi="Arial" w:cs="Arial"/>
            <w:b/>
            <w:bCs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saat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ini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tidak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terbatas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suku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dan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budaya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tertentu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saja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.</w:t>
      </w:r>
    </w:p>
    <w:p w14:paraId="3EE8386F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Sejarah </w:t>
      </w:r>
      <w:hyperlink r:id="rId14" w:history="1">
        <w:r w:rsidRPr="00C87D28">
          <w:rPr>
            <w:rFonts w:ascii="Arial" w:eastAsia="Times New Roman" w:hAnsi="Arial" w:cs="Arial"/>
            <w:b/>
            <w:bCs/>
            <w:color w:val="00AEEF"/>
            <w:sz w:val="24"/>
            <w:szCs w:val="24"/>
            <w:u w:val="single"/>
            <w:lang w:eastAsia="en-ID"/>
          </w:rPr>
          <w:t>kebaya</w:t>
        </w:r>
      </w:hyperlink>
    </w:p>
    <w:p w14:paraId="6DC9BDD5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Asal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kata </w:t>
      </w:r>
      <w:hyperlink r:id="rId15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berasal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bahasa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Arab, abaya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berarti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pakaian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Dipercaya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bahwa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16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dulunya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berasal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daerah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Tiongkok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sudah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berusia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ratusan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lalu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Kemudian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penggunaan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17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mulai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menyebar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Malaka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Bali, Sumatera, dan Sulawesi.</w:t>
      </w:r>
    </w:p>
    <w:p w14:paraId="6F848777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Awalnya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sebelum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1600, </w:t>
      </w:r>
      <w:hyperlink r:id="rId18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merupakan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dipakai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khususnya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di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daerah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Yogyakarta dan Surakarta,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Tengah.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Seperti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sering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digunakan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R.A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fldChar w:fldCharType="begin"/>
      </w:r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instrText xml:space="preserve"> HYPERLINK "https://bobo.grid.id/tag/kartini" </w:instrText>
      </w:r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fldChar w:fldCharType="separate"/>
      </w:r>
      <w:r w:rsidRPr="00C87D28">
        <w:rPr>
          <w:rFonts w:ascii="Arial" w:eastAsia="Times New Roman" w:hAnsi="Arial" w:cs="Arial"/>
          <w:color w:val="00AEEF"/>
          <w:sz w:val="24"/>
          <w:szCs w:val="24"/>
          <w:u w:val="single"/>
          <w:lang w:eastAsia="en-ID"/>
        </w:rPr>
        <w:t>Kartini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fldChar w:fldCharType="end"/>
      </w:r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19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tradisi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daerah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Tengah.</w:t>
      </w:r>
    </w:p>
    <w:p w14:paraId="4A4DE06F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Kapan </w:t>
      </w:r>
      <w:hyperlink r:id="rId20" w:history="1">
        <w:r w:rsidRPr="00C87D28">
          <w:rPr>
            <w:rFonts w:ascii="Arial" w:eastAsia="Times New Roman" w:hAnsi="Arial" w:cs="Arial"/>
            <w:b/>
            <w:bCs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digunakan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?</w:t>
      </w:r>
    </w:p>
    <w:p w14:paraId="28A7D413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hyperlink r:id="rId21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dikenakan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semua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kalangan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baik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bangsawan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maupun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rakyat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biasa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dipakai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sebagai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sehari-hari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maupun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ketika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acara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tertentu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497F96E6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lastRenderedPageBreak/>
        <w:t>Pakaian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pelengkap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22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tekstur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kaku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sering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disebut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kemben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menutupi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bagian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dada,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panjang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stagen</w:t>
      </w:r>
      <w:proofErr w:type="spellEnd"/>
      <w:r w:rsidRPr="00C87D2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 </w:t>
      </w:r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dililitkan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bagian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perut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3ECCBFA9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Pada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acara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tertentu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baju </w:t>
      </w:r>
      <w:hyperlink r:id="rId23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menggunakan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rangkaian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pniti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dipadukan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panjang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bercorak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batik. Lalu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bagian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rambut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digelung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disanggul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serta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dipercantik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perhiasan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anting,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cincing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kalung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gelang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dan juga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kipas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4FE18285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Sedangkan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24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digunakan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sehari-hari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biasanya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lebih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sederhana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cukup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memakai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kemben</w:t>
      </w:r>
      <w:proofErr w:type="spellEnd"/>
      <w:r w:rsidRPr="00C87D2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stagen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panjang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19591723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Selama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masa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kendali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Belanda di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wanita-wanita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Eropa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mulai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mengenakan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25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sebagai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pakaian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resmi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09D965FF" w14:textId="6DD55E68" w:rsidR="00C87D28" w:rsidRPr="00C87D28" w:rsidRDefault="00C87D28" w:rsidP="00C87D28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C87D28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mc:AlternateContent>
          <mc:Choice Requires="wps">
            <w:drawing>
              <wp:inline distT="0" distB="0" distL="0" distR="0" wp14:anchorId="02FB40C1" wp14:editId="53473552">
                <wp:extent cx="304800" cy="304800"/>
                <wp:effectExtent l="0" t="0" r="0" b="0"/>
                <wp:docPr id="1" name="Rectangle 1" descr="Kebaya di masa kini. (Foto: infokebaya.com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F9799" id="Rectangle 1" o:spid="_x0000_s1026" alt="Kebaya di masa kini. (Foto: infokebaya.com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l261AsCAAD4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742A97AA" w14:textId="77777777" w:rsidR="00C87D28" w:rsidRPr="00C87D28" w:rsidRDefault="00C87D28" w:rsidP="00C87D28">
      <w:pPr>
        <w:spacing w:after="0" w:line="240" w:lineRule="auto"/>
        <w:jc w:val="right"/>
        <w:rPr>
          <w:rFonts w:ascii="Arial" w:eastAsia="Times New Roman" w:hAnsi="Arial" w:cs="Arial"/>
          <w:color w:val="FFFFFF"/>
          <w:sz w:val="18"/>
          <w:szCs w:val="18"/>
          <w:lang w:eastAsia="en-ID"/>
        </w:rPr>
      </w:pPr>
      <w:r w:rsidRPr="00C87D28">
        <w:rPr>
          <w:rFonts w:ascii="Arial" w:eastAsia="Times New Roman" w:hAnsi="Arial" w:cs="Arial"/>
          <w:color w:val="FFFFFF"/>
          <w:sz w:val="18"/>
          <w:szCs w:val="18"/>
          <w:lang w:eastAsia="en-ID"/>
        </w:rPr>
        <w:t>Hanna Vivaldi</w:t>
      </w:r>
    </w:p>
    <w:p w14:paraId="21093F28" w14:textId="77777777" w:rsidR="00C87D28" w:rsidRPr="00C87D28" w:rsidRDefault="00C87D28" w:rsidP="00C87D2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C87D2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Kebaya di masa </w:t>
      </w:r>
      <w:proofErr w:type="spellStart"/>
      <w:r w:rsidRPr="00C87D2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kini</w:t>
      </w:r>
      <w:proofErr w:type="spellEnd"/>
      <w:r w:rsidRPr="00C87D2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. (</w:t>
      </w:r>
      <w:proofErr w:type="spellStart"/>
      <w:r w:rsidRPr="00C87D2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Foto</w:t>
      </w:r>
      <w:proofErr w:type="spellEnd"/>
      <w:r w:rsidRPr="00C87D28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: infokebaya.com)</w:t>
      </w:r>
    </w:p>
    <w:p w14:paraId="7AC8B8AB" w14:textId="77777777" w:rsidR="00C87D28" w:rsidRPr="00C87D28" w:rsidRDefault="00C87D28" w:rsidP="00C87D28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hyperlink r:id="rId26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di masa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dulu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 (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Foto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 artikel.pricearea.com)</w:t>
      </w:r>
    </w:p>
    <w:p w14:paraId="016181D8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Memiliki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makna</w:t>
      </w:r>
      <w:proofErr w:type="spellEnd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tertentu</w:t>
      </w:r>
      <w:proofErr w:type="spellEnd"/>
    </w:p>
    <w:p w14:paraId="14BEE98D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hyperlink r:id="rId27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sekadar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pakaian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biasa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menyimpan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makna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khusus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memiliki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nilai-nilai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kehidupan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Bentuknya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sederhana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dapat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disebut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sebagai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wujud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kesederhanaan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masyarakat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Indonesia.</w:t>
      </w:r>
    </w:p>
    <w:p w14:paraId="7B1294E5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Selain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itu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 </w:t>
      </w:r>
      <w:hyperlink r:id="rId28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mengandung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kepatuhan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kehalusan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sikap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harus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serba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lembut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Penggunaan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melilit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tubuh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otomatis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membuat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pergerakan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mengenakannya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terbatas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sulit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bergerak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cepat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menandakan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bahwa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Jawa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selalu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identik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pribadi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lemah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gemulai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12E71642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hyperlink r:id="rId29" w:history="1">
        <w:r w:rsidRPr="00C87D28">
          <w:rPr>
            <w:rFonts w:ascii="Arial" w:eastAsia="Times New Roman" w:hAnsi="Arial" w:cs="Arial"/>
            <w:b/>
            <w:bCs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 xml:space="preserve"> di masa </w:t>
      </w:r>
      <w:proofErr w:type="spellStart"/>
      <w:r w:rsidRPr="00C87D2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D"/>
        </w:rPr>
        <w:t>kini</w:t>
      </w:r>
      <w:proofErr w:type="spellEnd"/>
    </w:p>
    <w:p w14:paraId="464DA3FD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Pada masa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setiap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mengenakan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30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berubah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anggun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memiliki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kepribadian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Busana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31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yang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mengikuti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bentuk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tubuh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membuat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tersebut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secara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otomatis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menyesuaikan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menjaga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bersikap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lebih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kalem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2B98FBBA" w14:textId="77777777" w:rsidR="00C87D28" w:rsidRPr="00C87D28" w:rsidRDefault="00C87D28" w:rsidP="00C87D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Hampir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semua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kini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wanita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Indonesia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memakai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hyperlink r:id="rId32" w:history="1">
        <w:r w:rsidRPr="00C87D28">
          <w:rPr>
            <w:rFonts w:ascii="Arial" w:eastAsia="Times New Roman" w:hAnsi="Arial" w:cs="Arial"/>
            <w:color w:val="00AEEF"/>
            <w:sz w:val="24"/>
            <w:szCs w:val="24"/>
            <w:u w:val="single"/>
            <w:lang w:eastAsia="en-ID"/>
          </w:rPr>
          <w:t>kebaya</w:t>
        </w:r>
      </w:hyperlink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tidak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digunakan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lagi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sehari-hari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tetapi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lebih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perayaan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acara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tertentu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Model dan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bahannya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sudah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semakin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bervariasi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sesuai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perkembangan</w:t>
      </w:r>
      <w:proofErr w:type="spellEnd"/>
      <w:r w:rsidRPr="00C87D28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zaman.</w:t>
      </w:r>
    </w:p>
    <w:p w14:paraId="2B7EAC6C" w14:textId="7C9229A7" w:rsidR="00C85CEC" w:rsidRDefault="00C87D28" w:rsidP="00C85C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87D28">
        <w:rPr>
          <w:rFonts w:ascii="Arial" w:hAnsi="Arial" w:cs="Arial"/>
          <w:b/>
          <w:bCs/>
          <w:sz w:val="24"/>
          <w:szCs w:val="24"/>
        </w:rPr>
        <w:t>Mengenal</w:t>
      </w:r>
      <w:proofErr w:type="spellEnd"/>
      <w:r w:rsidRPr="00C87D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7D28">
        <w:rPr>
          <w:rFonts w:ascii="Arial" w:hAnsi="Arial" w:cs="Arial"/>
          <w:b/>
          <w:bCs/>
          <w:sz w:val="24"/>
          <w:szCs w:val="24"/>
        </w:rPr>
        <w:t>Berbagai</w:t>
      </w:r>
      <w:proofErr w:type="spellEnd"/>
      <w:r w:rsidRPr="00C87D2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7D28">
        <w:rPr>
          <w:rFonts w:ascii="Arial" w:hAnsi="Arial" w:cs="Arial"/>
          <w:b/>
          <w:bCs/>
          <w:sz w:val="24"/>
          <w:szCs w:val="24"/>
        </w:rPr>
        <w:t>Macam</w:t>
      </w:r>
      <w:proofErr w:type="spellEnd"/>
      <w:r w:rsidRPr="00C87D28">
        <w:rPr>
          <w:rFonts w:ascii="Arial" w:hAnsi="Arial" w:cs="Arial"/>
          <w:b/>
          <w:bCs/>
          <w:sz w:val="24"/>
          <w:szCs w:val="24"/>
        </w:rPr>
        <w:t xml:space="preserve"> Kebaya</w:t>
      </w:r>
    </w:p>
    <w:p w14:paraId="115C89C5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Terkadang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menghargai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harta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karun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nusantara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national heritage</w:t>
      </w: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perlu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bersusah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payah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melakukan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usaha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perjuangan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Cukup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berusaha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mengenali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memahami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dalam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tentang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harta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karun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lastRenderedPageBreak/>
        <w:t>budaya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sudah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termasuk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salah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satu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usaha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mencintai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national heritage</w:t>
      </w: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tersebut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Salah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satunya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tentang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busana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nasional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perempuan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Indonesia, kebaya.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beberapa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orang,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mungkin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terlihat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identik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brokat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semata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Padahal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ketika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dalam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desain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memiliki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ragam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jenis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berbeda-beda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berkaitan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sejarah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adat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istiadat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masyarakat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tempo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dulu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Mari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kenali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ragam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jenis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berusaha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melestarikannya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!</w:t>
      </w:r>
    </w:p>
    <w:p w14:paraId="261E1665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>Kartini</w:t>
      </w:r>
      <w:proofErr w:type="spellEnd"/>
    </w:p>
    <w:p w14:paraId="288890FA" w14:textId="02DA54EF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dinamakan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Kartini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karena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oleh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ibu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R.A.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Kartini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menjadi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terkenal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setelah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Kartini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meninggal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mengenang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Terkenal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kerah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setali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depan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belakang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(rata).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tisi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hiasan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semacam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mute</w:t>
      </w: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proofErr w:type="spellStart"/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karpatu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mulai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leher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melalui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tepi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tepi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dihiasi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benang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emas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sejenisnya</w:t>
      </w:r>
      <w:proofErr w:type="spellEnd"/>
    </w:p>
    <w:p w14:paraId="1A2E9BDE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>Kebaya Indo</w:t>
      </w:r>
    </w:p>
    <w:p w14:paraId="6A89FD8F" w14:textId="23DF4830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Panjang kebaya Indo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terletak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antara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panggul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pertengahan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paha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Umumnya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putih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encim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karena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merupakan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mencerminkan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baik-baik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tempo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dulu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Setiap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tepi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dihiasi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renda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kebaya. Motif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renda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bunga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sulur-suluran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Renda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buatan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Swiss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</w:t>
      </w:r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 xml:space="preserve">voile, </w:t>
      </w:r>
      <w:proofErr w:type="spellStart"/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batis</w:t>
      </w:r>
      <w:proofErr w:type="spellEnd"/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 xml:space="preserve">, </w:t>
      </w:r>
      <w:proofErr w:type="spellStart"/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paris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 dan </w:t>
      </w:r>
      <w:proofErr w:type="spellStart"/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antekres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 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disambung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sangat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rapi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nampak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menyatu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Dinamakan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Indo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karena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oleh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kaum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peranakan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Belanda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pribumi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hampir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renda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Tionghoa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Peranakan.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saja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kebaya Indo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rata.</w:t>
      </w:r>
    </w:p>
    <w:p w14:paraId="4617024C" w14:textId="77777777" w:rsidR="00726131" w:rsidRDefault="00726131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</w:pPr>
    </w:p>
    <w:p w14:paraId="0EC96956" w14:textId="77777777" w:rsidR="00726131" w:rsidRDefault="00726131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</w:pPr>
    </w:p>
    <w:p w14:paraId="4AD159EC" w14:textId="7BBFF93C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lastRenderedPageBreak/>
        <w:t>Kebaya Nyonya</w:t>
      </w:r>
    </w:p>
    <w:p w14:paraId="5C73A00E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Sebenarnya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kata Nyonya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berasal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bahasa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Indonesia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merupakan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sebutan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diluar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Malaysia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menikah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laki-laki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Cina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Malaysia. Kebaya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oleh Nyonya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inilah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disebut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sebagai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Nyonya.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mempunyai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khas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karakteristik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sendiri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Kebaya Nyonya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awalnya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merupakan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baju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berasal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Sumatra. Lalu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dalam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perkembangannya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tahun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1920-an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mulai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terpengaruh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oleh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Jawa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khas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desainnya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kerah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setali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membentuk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garis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leher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V,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belahan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penutup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peniti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bros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awalnya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putih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katun dan </w:t>
      </w:r>
      <w:r w:rsidRPr="00C87D28">
        <w:rPr>
          <w:rFonts w:ascii="Roboto" w:eastAsia="Times New Roman" w:hAnsi="Roboto" w:cs="Times New Roman"/>
          <w:i/>
          <w:iCs/>
          <w:color w:val="222222"/>
          <w:sz w:val="26"/>
          <w:szCs w:val="26"/>
          <w:lang w:eastAsia="en-ID"/>
        </w:rPr>
        <w:t>voile</w:t>
      </w: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 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halus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Panjang kebaya rata-rata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menutupi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panggul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ujung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muka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berbentuk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meruncing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kemudian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berlengan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terlalu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lebar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pergelangan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.</w:t>
      </w:r>
    </w:p>
    <w:p w14:paraId="7B86FEDC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>Encim</w:t>
      </w:r>
      <w:proofErr w:type="spellEnd"/>
    </w:p>
    <w:p w14:paraId="6DC1F95C" w14:textId="77777777" w:rsidR="00726131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Desain kebaya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oleh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Tionghoa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Peranakan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mempunyai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ciri-ciri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berujung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runcing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lalu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kebayanya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berada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antara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panggul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Lipatan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leher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sempit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dibandingkan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lain,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serta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pola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pinggang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menyempit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melebar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panggul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cara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mengenakannya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dirapatkan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peniti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tidak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membentuk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lipatan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Jenis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dikenal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encim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renda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bordir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kerancang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brokat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daerah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Jawa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Barat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encim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selain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putih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juga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muda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warna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pastel</w:t>
      </w:r>
    </w:p>
    <w:p w14:paraId="365700C5" w14:textId="77B4CA4E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>Kutubaru</w:t>
      </w:r>
      <w:proofErr w:type="spellEnd"/>
    </w:p>
    <w:p w14:paraId="47E53C48" w14:textId="77777777" w:rsidR="00726131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kutubaru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orisinil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zaman Kerajaan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Majapahit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merupakan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jenis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tambahan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tengah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sebagai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penghubung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sisi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serta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kanan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terletak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dada.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Dalam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pemakaiannya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Kutubaru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ditambahkan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stagen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(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dililitkan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perut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proofErr w:type="gram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)</w:t>
      </w:r>
      <w:proofErr w:type="gram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agar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jenis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terlihat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langsing.</w:t>
      </w:r>
      <w:proofErr w:type="spellEnd"/>
    </w:p>
    <w:p w14:paraId="58536C17" w14:textId="2C39FE80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lastRenderedPageBreak/>
        <w:t>Kebaya Bandung</w:t>
      </w:r>
    </w:p>
    <w:p w14:paraId="13668C78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Kebaya Bandung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merupakan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desain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berasal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kota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Bandung.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tahun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1950-60an,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khasnya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adalah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mempunyai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kerah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setali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lipatannya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sampai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dada,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lalu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belakang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pendek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depan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Desain kebaya Bandung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berupa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sangat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pendek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dan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sampai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pinggang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beberapa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centimeter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pinggang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berkesan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menggantung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Kebaya Bandung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kerah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setali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membentuk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garis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leher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V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belahan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penutup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bagian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muka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kancing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untuk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Bandung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adalah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brokat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dipasangkan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batik.</w:t>
      </w:r>
    </w:p>
    <w:p w14:paraId="68DDF9E6" w14:textId="760384CB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 xml:space="preserve">Kebaya </w:t>
      </w:r>
      <w:proofErr w:type="spellStart"/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>Keraton</w:t>
      </w:r>
      <w:proofErr w:type="spellEnd"/>
    </w:p>
    <w:p w14:paraId="26C8D023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Desain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berupa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panjang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sampai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dibawah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panggul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lutut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Ciri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khasnya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adalah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menggunakan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beludru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hitam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pinggiran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pita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emas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jaraknya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kira-kira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2,5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sampai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3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sentimeter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dari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tepi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jahitan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Saat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ini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model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tersebut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sebagai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busana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pengantin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Jawa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.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Dinamakan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kraton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karena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dipakai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oleh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kalangan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kraton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atau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bangsawan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membedakannya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rakyat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biasa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.</w:t>
      </w:r>
    </w:p>
    <w:p w14:paraId="020DA8F7" w14:textId="6A0433CB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 w:rsidRPr="00C87D28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D"/>
        </w:rPr>
        <w:t>Kebaya Bali</w:t>
      </w:r>
    </w:p>
    <w:p w14:paraId="6117BDEF" w14:textId="77777777" w:rsidR="00C87D28" w:rsidRPr="00C87D28" w:rsidRDefault="00C87D28" w:rsidP="00C87D28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Hampir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mirip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Jawa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namun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perbedaannya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adalah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Bali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mempunyai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aksen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tambahan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seperti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selendang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sejenis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obi tipis yang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diikatkan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pinggang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wanita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,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sehingga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 Bali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terlihat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memberi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siluet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lebih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langsing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pada </w:t>
      </w:r>
      <w:proofErr w:type="spellStart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pemakainya</w:t>
      </w:r>
      <w:proofErr w:type="spellEnd"/>
      <w:r w:rsidRPr="00C87D28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.</w:t>
      </w:r>
    </w:p>
    <w:p w14:paraId="5137042A" w14:textId="77777777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</w:p>
    <w:p w14:paraId="27781C72" w14:textId="77777777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</w:p>
    <w:p w14:paraId="70204FAF" w14:textId="4CBE0813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</w:p>
    <w:p w14:paraId="3148AC5A" w14:textId="77777777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</w:p>
    <w:p w14:paraId="1FB3DE7D" w14:textId="77777777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</w:p>
    <w:p w14:paraId="2F46DDF7" w14:textId="77777777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lastRenderedPageBreak/>
        <w:t>Menu</w:t>
      </w:r>
    </w:p>
    <w:p w14:paraId="68C05045" w14:textId="02631C71" w:rsidR="00420B05" w:rsidRDefault="00C87D28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hyperlink r:id="rId33" w:history="1">
        <w:r w:rsidRPr="00C87D28">
          <w:rPr>
            <w:rFonts w:ascii="Roboto" w:eastAsia="Times New Roman" w:hAnsi="Roboto" w:cs="Times New Roman"/>
            <w:color w:val="4DB2EC"/>
            <w:sz w:val="26"/>
            <w:szCs w:val="26"/>
            <w:lang w:eastAsia="en-ID"/>
          </w:rPr>
          <w:br/>
        </w:r>
      </w:hyperlink>
      <w:r w:rsidR="00420B05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Tips dan </w:t>
      </w:r>
      <w:proofErr w:type="spellStart"/>
      <w:r w:rsidR="00420B05"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trik</w:t>
      </w:r>
      <w:proofErr w:type="spellEnd"/>
    </w:p>
    <w:p w14:paraId="50125BB3" w14:textId="4C08BE4E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Make up yang pas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untuk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di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padu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padankan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</w:t>
      </w:r>
    </w:p>
    <w:p w14:paraId="020D7781" w14:textId="5FBBCFF9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Kebaya yang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sesuai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pas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bentuk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tubuhmu</w:t>
      </w:r>
      <w:proofErr w:type="spellEnd"/>
    </w:p>
    <w:p w14:paraId="4326623E" w14:textId="0346C0DF" w:rsidR="00420B05" w:rsidRDefault="00420B05" w:rsidP="00C87D28">
      <w:pP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</w:pP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aksesoris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cocok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>dengan</w:t>
      </w:r>
      <w:proofErr w:type="spellEnd"/>
      <w:r>
        <w:rPr>
          <w:rFonts w:ascii="Roboto" w:eastAsia="Times New Roman" w:hAnsi="Roboto" w:cs="Times New Roman"/>
          <w:color w:val="222222"/>
          <w:sz w:val="26"/>
          <w:szCs w:val="26"/>
          <w:lang w:eastAsia="en-ID"/>
        </w:rPr>
        <w:t xml:space="preserve"> kebayamu</w:t>
      </w:r>
    </w:p>
    <w:p w14:paraId="0FBD232E" w14:textId="74957C0E" w:rsidR="00420B05" w:rsidRPr="00C87D28" w:rsidRDefault="00420B05" w:rsidP="00C87D28">
      <w:pPr>
        <w:rPr>
          <w:rFonts w:ascii="Arial" w:hAnsi="Arial" w:cs="Arial"/>
          <w:b/>
          <w:bCs/>
          <w:sz w:val="24"/>
          <w:szCs w:val="24"/>
        </w:rPr>
      </w:pPr>
    </w:p>
    <w:sectPr w:rsidR="00420B05" w:rsidRPr="00C8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C"/>
    <w:rsid w:val="00420B05"/>
    <w:rsid w:val="00726131"/>
    <w:rsid w:val="00BA134F"/>
    <w:rsid w:val="00C85CEC"/>
    <w:rsid w:val="00C87D28"/>
    <w:rsid w:val="00C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A914"/>
  <w15:chartTrackingRefBased/>
  <w15:docId w15:val="{5CD95B0F-3753-402A-BCD7-E281ED5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85C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5C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7D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o.grid.id/tag/kebaya" TargetMode="External"/><Relationship Id="rId13" Type="http://schemas.openxmlformats.org/officeDocument/2006/relationships/hyperlink" Target="https://bobo.grid.id/tag/kebaya" TargetMode="External"/><Relationship Id="rId18" Type="http://schemas.openxmlformats.org/officeDocument/2006/relationships/hyperlink" Target="https://bobo.grid.id/tag/kebaya" TargetMode="External"/><Relationship Id="rId26" Type="http://schemas.openxmlformats.org/officeDocument/2006/relationships/hyperlink" Target="https://bobo.grid.id/tag/kebay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obo.grid.id/tag/kebay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obo.grid.id/tag/kebaya" TargetMode="External"/><Relationship Id="rId12" Type="http://schemas.openxmlformats.org/officeDocument/2006/relationships/hyperlink" Target="https://bobo.grid.id/tag/kebaya" TargetMode="External"/><Relationship Id="rId17" Type="http://schemas.openxmlformats.org/officeDocument/2006/relationships/hyperlink" Target="https://bobo.grid.id/tag/kebaya" TargetMode="External"/><Relationship Id="rId25" Type="http://schemas.openxmlformats.org/officeDocument/2006/relationships/hyperlink" Target="https://bobo.grid.id/tag/kebaya" TargetMode="External"/><Relationship Id="rId33" Type="http://schemas.openxmlformats.org/officeDocument/2006/relationships/hyperlink" Target="http://www.blibli.com/friends/assets/Traditional-Kebaya-Wedding-Dress-in-Bali-Style-3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obo.grid.id/tag/kebaya" TargetMode="External"/><Relationship Id="rId20" Type="http://schemas.openxmlformats.org/officeDocument/2006/relationships/hyperlink" Target="https://bobo.grid.id/tag/kebaya" TargetMode="External"/><Relationship Id="rId29" Type="http://schemas.openxmlformats.org/officeDocument/2006/relationships/hyperlink" Target="https://bobo.grid.id/tag/kebaya" TargetMode="External"/><Relationship Id="rId1" Type="http://schemas.openxmlformats.org/officeDocument/2006/relationships/styles" Target="styles.xml"/><Relationship Id="rId6" Type="http://schemas.openxmlformats.org/officeDocument/2006/relationships/hyperlink" Target="https://bobo.grid.id/tag/kebaya" TargetMode="External"/><Relationship Id="rId11" Type="http://schemas.openxmlformats.org/officeDocument/2006/relationships/hyperlink" Target="https://bobo.grid.id/tag/kebaya" TargetMode="External"/><Relationship Id="rId24" Type="http://schemas.openxmlformats.org/officeDocument/2006/relationships/hyperlink" Target="https://bobo.grid.id/tag/kebaya" TargetMode="External"/><Relationship Id="rId32" Type="http://schemas.openxmlformats.org/officeDocument/2006/relationships/hyperlink" Target="https://bobo.grid.id/tag/kebaya" TargetMode="External"/><Relationship Id="rId5" Type="http://schemas.openxmlformats.org/officeDocument/2006/relationships/hyperlink" Target="https://bobo.grid.id/tag/kebaya" TargetMode="External"/><Relationship Id="rId15" Type="http://schemas.openxmlformats.org/officeDocument/2006/relationships/hyperlink" Target="https://bobo.grid.id/tag/kebaya" TargetMode="External"/><Relationship Id="rId23" Type="http://schemas.openxmlformats.org/officeDocument/2006/relationships/hyperlink" Target="https://bobo.grid.id/tag/kebaya" TargetMode="External"/><Relationship Id="rId28" Type="http://schemas.openxmlformats.org/officeDocument/2006/relationships/hyperlink" Target="https://bobo.grid.id/tag/kebaya" TargetMode="External"/><Relationship Id="rId10" Type="http://schemas.openxmlformats.org/officeDocument/2006/relationships/hyperlink" Target="https://bobo.grid.id/tag/kebaya" TargetMode="External"/><Relationship Id="rId19" Type="http://schemas.openxmlformats.org/officeDocument/2006/relationships/hyperlink" Target="https://bobo.grid.id/tag/kebaya" TargetMode="External"/><Relationship Id="rId31" Type="http://schemas.openxmlformats.org/officeDocument/2006/relationships/hyperlink" Target="https://bobo.grid.id/tag/kebaya" TargetMode="External"/><Relationship Id="rId4" Type="http://schemas.openxmlformats.org/officeDocument/2006/relationships/hyperlink" Target="https://bobo.grid.id/tag/kebaya" TargetMode="External"/><Relationship Id="rId9" Type="http://schemas.openxmlformats.org/officeDocument/2006/relationships/hyperlink" Target="https://bobo.grid.id/tag/kebaya" TargetMode="External"/><Relationship Id="rId14" Type="http://schemas.openxmlformats.org/officeDocument/2006/relationships/hyperlink" Target="https://bobo.grid.id/tag/kebaya" TargetMode="External"/><Relationship Id="rId22" Type="http://schemas.openxmlformats.org/officeDocument/2006/relationships/hyperlink" Target="https://bobo.grid.id/tag/kebaya" TargetMode="External"/><Relationship Id="rId27" Type="http://schemas.openxmlformats.org/officeDocument/2006/relationships/hyperlink" Target="https://bobo.grid.id/tag/kebaya" TargetMode="External"/><Relationship Id="rId30" Type="http://schemas.openxmlformats.org/officeDocument/2006/relationships/hyperlink" Target="https://bobo.grid.id/tag/kebay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Fiya</dc:creator>
  <cp:keywords/>
  <dc:description/>
  <cp:lastModifiedBy>Alif Fiya</cp:lastModifiedBy>
  <cp:revision>2</cp:revision>
  <dcterms:created xsi:type="dcterms:W3CDTF">2020-08-30T02:36:00Z</dcterms:created>
  <dcterms:modified xsi:type="dcterms:W3CDTF">2020-08-30T02:36:00Z</dcterms:modified>
</cp:coreProperties>
</file>