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Alif Ridha Ramadhani</w:t>
      </w:r>
    </w:p>
    <w:p w:rsidR="00000000" w:rsidDel="00000000" w:rsidP="00000000" w:rsidRDefault="00000000" w:rsidRPr="00000000" w14:paraId="00000002">
      <w:pPr>
        <w:rPr/>
      </w:pPr>
      <w:r w:rsidDel="00000000" w:rsidR="00000000" w:rsidRPr="00000000">
        <w:rPr>
          <w:rtl w:val="0"/>
        </w:rPr>
        <w:t xml:space="preserve">Kelas 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color w:val="404040"/>
          <w:sz w:val="24"/>
          <w:szCs w:val="24"/>
          <w:highlight w:val="white"/>
          <w:u w:val="none"/>
        </w:rPr>
      </w:pPr>
      <w:r w:rsidDel="00000000" w:rsidR="00000000" w:rsidRPr="00000000">
        <w:rPr>
          <w:color w:val="404040"/>
          <w:sz w:val="24"/>
          <w:szCs w:val="24"/>
          <w:highlight w:val="white"/>
          <w:rtl w:val="0"/>
        </w:rPr>
        <w:t xml:space="preserve">Planning adalah tahap perencanaan dimana QE akan mengidentifikasi dan menentukan scope atau ruang lingkup yang perlu dilakukan dalam proses pengembangan proyek. </w:t>
      </w:r>
    </w:p>
    <w:p w:rsidR="00000000" w:rsidDel="00000000" w:rsidP="00000000" w:rsidRDefault="00000000" w:rsidRPr="00000000" w14:paraId="00000005">
      <w:pPr>
        <w:jc w:val="both"/>
        <w:rPr>
          <w:color w:val="404040"/>
          <w:sz w:val="24"/>
          <w:szCs w:val="24"/>
          <w:highlight w:val="white"/>
        </w:rPr>
      </w:pPr>
      <w:r w:rsidDel="00000000" w:rsidR="00000000" w:rsidRPr="00000000">
        <w:rPr>
          <w:rtl w:val="0"/>
        </w:rPr>
      </w:r>
    </w:p>
    <w:p w:rsidR="00000000" w:rsidDel="00000000" w:rsidP="00000000" w:rsidRDefault="00000000" w:rsidRPr="00000000" w14:paraId="00000006">
      <w:pPr>
        <w:ind w:left="720" w:firstLine="0"/>
        <w:jc w:val="both"/>
        <w:rPr>
          <w:color w:val="404040"/>
          <w:sz w:val="24"/>
          <w:szCs w:val="24"/>
          <w:highlight w:val="white"/>
        </w:rPr>
      </w:pPr>
      <w:r w:rsidDel="00000000" w:rsidR="00000000" w:rsidRPr="00000000">
        <w:rPr>
          <w:color w:val="404040"/>
          <w:sz w:val="24"/>
          <w:szCs w:val="24"/>
          <w:highlight w:val="white"/>
          <w:rtl w:val="0"/>
        </w:rPr>
        <w:t xml:space="preserve">Tahapan SDLC Testing akan melibatkan para </w:t>
      </w:r>
      <w:hyperlink r:id="rId6">
        <w:r w:rsidDel="00000000" w:rsidR="00000000" w:rsidRPr="00000000">
          <w:rPr>
            <w:sz w:val="24"/>
            <w:szCs w:val="24"/>
            <w:highlight w:val="white"/>
            <w:rtl w:val="0"/>
          </w:rPr>
          <w:t xml:space="preserve">software Quality Assurance (QA)</w:t>
        </w:r>
      </w:hyperlink>
      <w:r w:rsidDel="00000000" w:rsidR="00000000" w:rsidRPr="00000000">
        <w:rPr>
          <w:color w:val="404040"/>
          <w:sz w:val="24"/>
          <w:szCs w:val="24"/>
          <w:highlight w:val="white"/>
          <w:rtl w:val="0"/>
        </w:rPr>
        <w:t xml:space="preserve"> untuk melakukan pengujian pada sistem dan menilai apakah software dapat bekerja sesuai dengan fungsionalitas yang diharapkan. Tim QA akan menguji semua area software untuk memastikan bahwa sistem terbebas dari cacat, error, ataupun bug. Jika ternyata masalah ditemukan di dalam software yang dikembangkan, maka tim QA akan menginformasikannya dengan tim pengembang agar perbaikan dapat segera dilakukan. Proses ini berlanjut hingga software benar-benar terbebas dari bug, bekerja stabil, dan berfungsi sesuai harapan.</w:t>
      </w:r>
    </w:p>
    <w:p w:rsidR="00000000" w:rsidDel="00000000" w:rsidP="00000000" w:rsidRDefault="00000000" w:rsidRPr="00000000" w14:paraId="00000007">
      <w:pPr>
        <w:jc w:val="both"/>
        <w:rPr>
          <w:color w:val="404040"/>
          <w:sz w:val="24"/>
          <w:szCs w:val="24"/>
          <w:highlight w:val="white"/>
        </w:rPr>
      </w:pPr>
      <w:r w:rsidDel="00000000" w:rsidR="00000000" w:rsidRPr="00000000">
        <w:rPr>
          <w:rtl w:val="0"/>
        </w:rPr>
      </w:r>
    </w:p>
    <w:p w:rsidR="00000000" w:rsidDel="00000000" w:rsidP="00000000" w:rsidRDefault="00000000" w:rsidRPr="00000000" w14:paraId="00000008">
      <w:pPr>
        <w:ind w:left="720" w:firstLine="0"/>
        <w:jc w:val="both"/>
        <w:rPr>
          <w:color w:val="404040"/>
          <w:sz w:val="24"/>
          <w:szCs w:val="24"/>
          <w:highlight w:val="white"/>
        </w:rPr>
      </w:pPr>
      <w:r w:rsidDel="00000000" w:rsidR="00000000" w:rsidRPr="00000000">
        <w:rPr>
          <w:color w:val="404040"/>
          <w:sz w:val="24"/>
          <w:szCs w:val="24"/>
          <w:highlight w:val="white"/>
          <w:rtl w:val="0"/>
        </w:rPr>
        <w:t xml:space="preserve">Tahapan SDLC yang terakhir adalah proses maintenance atau pemeliharaan software. Di tahap ini, QE dan Developer akan melakukan pemeliharaan sistem dan rutin melakukan pembaruan agar kinerja software tetap dapat optimal. Seperti  Menemukan dan melakukan perbaikan bug ketika ada masalah</w:t>
      </w:r>
    </w:p>
    <w:p w:rsidR="00000000" w:rsidDel="00000000" w:rsidP="00000000" w:rsidRDefault="00000000" w:rsidRPr="00000000" w14:paraId="00000009">
      <w:pPr>
        <w:ind w:left="0" w:firstLine="0"/>
        <w:jc w:val="both"/>
        <w:rPr>
          <w:color w:val="404040"/>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color w:val="404040"/>
          <w:sz w:val="24"/>
          <w:szCs w:val="24"/>
          <w:highlight w:val="white"/>
          <w:u w:val="none"/>
        </w:rPr>
      </w:pPr>
      <w:r w:rsidDel="00000000" w:rsidR="00000000" w:rsidRPr="00000000">
        <w:rPr>
          <w:color w:val="404040"/>
          <w:sz w:val="24"/>
          <w:szCs w:val="24"/>
          <w:highlight w:val="white"/>
          <w:rtl w:val="0"/>
        </w:rPr>
        <w:t xml:space="preserve">1. </w:t>
      </w:r>
      <w:r w:rsidDel="00000000" w:rsidR="00000000" w:rsidRPr="00000000">
        <w:rPr>
          <w:color w:val="333333"/>
          <w:sz w:val="26"/>
          <w:szCs w:val="26"/>
          <w:highlight w:val="white"/>
          <w:rtl w:val="0"/>
        </w:rPr>
        <w:t xml:space="preserve">Budaya dan nilai Perusahaan yang Tidak Cocok dengan Nilai Agile</w:t>
      </w:r>
    </w:p>
    <w:p w:rsidR="00000000" w:rsidDel="00000000" w:rsidP="00000000" w:rsidRDefault="00000000" w:rsidRPr="00000000" w14:paraId="0000000B">
      <w:pPr>
        <w:ind w:left="720" w:firstLine="0"/>
        <w:jc w:val="both"/>
        <w:rPr>
          <w:color w:val="333333"/>
          <w:sz w:val="26"/>
          <w:szCs w:val="26"/>
          <w:highlight w:val="white"/>
        </w:rPr>
      </w:pPr>
      <w:r w:rsidDel="00000000" w:rsidR="00000000" w:rsidRPr="00000000">
        <w:rPr>
          <w:color w:val="333333"/>
          <w:sz w:val="26"/>
          <w:szCs w:val="26"/>
          <w:highlight w:val="white"/>
          <w:rtl w:val="0"/>
        </w:rPr>
        <w:t xml:space="preserve">2. Kurangnya Pengalaman Terkait Penerapan Agile</w:t>
      </w:r>
    </w:p>
    <w:p w:rsidR="00000000" w:rsidDel="00000000" w:rsidP="00000000" w:rsidRDefault="00000000" w:rsidRPr="00000000" w14:paraId="0000000C">
      <w:pPr>
        <w:ind w:left="720" w:firstLine="0"/>
        <w:jc w:val="both"/>
        <w:rPr>
          <w:color w:val="333333"/>
          <w:sz w:val="26"/>
          <w:szCs w:val="26"/>
          <w:highlight w:val="white"/>
        </w:rPr>
      </w:pPr>
      <w:r w:rsidDel="00000000" w:rsidR="00000000" w:rsidRPr="00000000">
        <w:rPr>
          <w:color w:val="333333"/>
          <w:sz w:val="26"/>
          <w:szCs w:val="26"/>
          <w:highlight w:val="white"/>
          <w:rtl w:val="0"/>
        </w:rPr>
        <w:t xml:space="preserve">3. Kurangnya Dukungan dari Pihak Manajemen atau Atasan</w:t>
      </w:r>
    </w:p>
    <w:p w:rsidR="00000000" w:rsidDel="00000000" w:rsidP="00000000" w:rsidRDefault="00000000" w:rsidRPr="00000000" w14:paraId="0000000D">
      <w:pPr>
        <w:ind w:left="720" w:firstLine="0"/>
        <w:jc w:val="both"/>
        <w:rPr>
          <w:color w:val="333333"/>
          <w:sz w:val="26"/>
          <w:szCs w:val="26"/>
          <w:highlight w:val="white"/>
        </w:rPr>
      </w:pPr>
      <w:r w:rsidDel="00000000" w:rsidR="00000000" w:rsidRPr="00000000">
        <w:rPr>
          <w:color w:val="333333"/>
          <w:sz w:val="26"/>
          <w:szCs w:val="26"/>
          <w:highlight w:val="white"/>
          <w:rtl w:val="0"/>
        </w:rPr>
        <w:t xml:space="preserve">4. Masalah Hierarki dalam Organisasi</w:t>
      </w:r>
    </w:p>
    <w:p w:rsidR="00000000" w:rsidDel="00000000" w:rsidP="00000000" w:rsidRDefault="00000000" w:rsidRPr="00000000" w14:paraId="0000000E">
      <w:pPr>
        <w:ind w:left="720" w:firstLine="0"/>
        <w:jc w:val="both"/>
        <w:rPr>
          <w:color w:val="333333"/>
          <w:sz w:val="26"/>
          <w:szCs w:val="26"/>
          <w:highlight w:val="white"/>
        </w:rPr>
      </w:pPr>
      <w:r w:rsidDel="00000000" w:rsidR="00000000" w:rsidRPr="00000000">
        <w:rPr>
          <w:color w:val="333333"/>
          <w:sz w:val="26"/>
          <w:szCs w:val="26"/>
          <w:highlight w:val="white"/>
          <w:rtl w:val="0"/>
        </w:rPr>
        <w:t xml:space="preserve">5. </w:t>
      </w:r>
      <w:r w:rsidDel="00000000" w:rsidR="00000000" w:rsidRPr="00000000">
        <w:rPr>
          <w:sz w:val="24"/>
          <w:szCs w:val="24"/>
          <w:highlight w:val="white"/>
          <w:rtl w:val="0"/>
        </w:rPr>
        <w:t xml:space="preserve">Kurangnya program pelatihan.</w:t>
      </w:r>
      <w:r w:rsidDel="00000000" w:rsidR="00000000" w:rsidRPr="00000000">
        <w:rPr>
          <w:rtl w:val="0"/>
        </w:rPr>
      </w:r>
    </w:p>
    <w:p w:rsidR="00000000" w:rsidDel="00000000" w:rsidP="00000000" w:rsidRDefault="00000000" w:rsidRPr="00000000" w14:paraId="0000000F">
      <w:pPr>
        <w:ind w:left="720" w:firstLine="0"/>
        <w:jc w:val="both"/>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10">
      <w:pPr>
        <w:jc w:val="both"/>
        <w:rPr>
          <w:color w:val="404040"/>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ogique.co.id/blog/2019/07/03/software-quality-assurance-sq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