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B50" w:rsidRPr="006770C4" w:rsidRDefault="006770C4" w:rsidP="006770C4">
      <w:pPr>
        <w:spacing w:after="0"/>
        <w:jc w:val="center"/>
        <w:rPr>
          <w:rFonts w:asciiTheme="majorHAnsi" w:hAnsiTheme="majorHAnsi"/>
          <w:b/>
          <w:sz w:val="40"/>
          <w:szCs w:val="40"/>
        </w:rPr>
      </w:pPr>
      <w:r w:rsidRPr="006770C4">
        <w:rPr>
          <w:rFonts w:asciiTheme="majorHAnsi" w:hAnsiTheme="majorHAnsi"/>
          <w:b/>
          <w:sz w:val="40"/>
          <w:szCs w:val="40"/>
        </w:rPr>
        <w:t>Triangle big</w:t>
      </w:r>
    </w:p>
    <w:p w:rsidR="006770C4" w:rsidRDefault="006770C4" w:rsidP="006770C4">
      <w:pPr>
        <w:spacing w:after="0"/>
        <w:jc w:val="center"/>
        <w:rPr>
          <w:rFonts w:asciiTheme="majorHAnsi" w:hAnsiTheme="majorHAnsi"/>
          <w:b/>
          <w:sz w:val="24"/>
          <w:szCs w:val="24"/>
        </w:rPr>
      </w:pPr>
      <w:r w:rsidRPr="006770C4">
        <w:rPr>
          <w:rFonts w:asciiTheme="majorHAnsi" w:hAnsiTheme="majorHAnsi"/>
          <w:b/>
          <w:sz w:val="24"/>
          <w:szCs w:val="24"/>
        </w:rPr>
        <w:t>Hranované sklo</w:t>
      </w:r>
    </w:p>
    <w:p w:rsidR="006770C4" w:rsidRDefault="006770C4" w:rsidP="006770C4">
      <w:pPr>
        <w:spacing w:after="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------------------------------------------------------------*-------------------------------------------------------------</w:t>
      </w:r>
    </w:p>
    <w:p w:rsidR="006770C4" w:rsidRDefault="006770C4" w:rsidP="006770C4">
      <w:pPr>
        <w:spacing w:after="0"/>
        <w:jc w:val="center"/>
        <w:rPr>
          <w:rFonts w:asciiTheme="majorHAnsi" w:hAnsiTheme="majorHAnsi"/>
          <w:b/>
          <w:sz w:val="24"/>
          <w:szCs w:val="24"/>
        </w:rPr>
      </w:pPr>
    </w:p>
    <w:p w:rsidR="006770C4" w:rsidRPr="006770C4" w:rsidRDefault="006770C4" w:rsidP="006770C4">
      <w:pPr>
        <w:spacing w:after="0"/>
      </w:pPr>
      <w:r w:rsidRPr="006770C4">
        <w:rPr>
          <w:rFonts w:asciiTheme="majorHAnsi" w:hAnsiTheme="majorHAnsi"/>
          <w:b/>
        </w:rPr>
        <w:t>Materiál:</w:t>
      </w:r>
      <w:r>
        <w:rPr>
          <w:rFonts w:asciiTheme="majorHAnsi" w:hAnsiTheme="majorHAnsi"/>
          <w:b/>
        </w:rPr>
        <w:t xml:space="preserve"> </w:t>
      </w:r>
      <w:r>
        <w:t>Křišťál/Smoke</w:t>
      </w:r>
    </w:p>
    <w:p w:rsidR="006770C4" w:rsidRPr="006770C4" w:rsidRDefault="006770C4" w:rsidP="006770C4">
      <w:pPr>
        <w:spacing w:after="0"/>
        <w:rPr>
          <w:rFonts w:asciiTheme="majorHAnsi" w:hAnsiTheme="majorHAnsi"/>
          <w:b/>
        </w:rPr>
      </w:pPr>
      <w:r w:rsidRPr="006770C4">
        <w:rPr>
          <w:rFonts w:asciiTheme="majorHAnsi" w:hAnsiTheme="majorHAnsi"/>
          <w:b/>
        </w:rPr>
        <w:t>Design:</w:t>
      </w:r>
      <w:r>
        <w:rPr>
          <w:rFonts w:asciiTheme="majorHAnsi" w:hAnsiTheme="majorHAnsi"/>
          <w:b/>
        </w:rPr>
        <w:t xml:space="preserve"> </w:t>
      </w:r>
      <w:r w:rsidRPr="006770C4">
        <w:t>The Studio, 2015</w:t>
      </w:r>
    </w:p>
    <w:p w:rsidR="006770C4" w:rsidRPr="006770C4" w:rsidRDefault="006770C4" w:rsidP="006770C4">
      <w:pPr>
        <w:spacing w:after="0"/>
        <w:rPr>
          <w:rFonts w:asciiTheme="majorHAnsi" w:hAnsiTheme="majorHAnsi"/>
          <w:b/>
        </w:rPr>
      </w:pPr>
    </w:p>
    <w:p w:rsidR="006770C4" w:rsidRPr="006770C4" w:rsidRDefault="006770C4" w:rsidP="006770C4">
      <w:pPr>
        <w:spacing w:after="0"/>
      </w:pPr>
      <w:r w:rsidRPr="006770C4">
        <w:rPr>
          <w:rFonts w:asciiTheme="majorHAnsi" w:hAnsiTheme="majorHAnsi"/>
          <w:b/>
        </w:rPr>
        <w:t>Popis produktu:</w:t>
      </w:r>
      <w:r>
        <w:rPr>
          <w:rFonts w:asciiTheme="majorHAnsi" w:hAnsiTheme="majorHAnsi"/>
          <w:b/>
        </w:rPr>
        <w:t xml:space="preserve"> </w:t>
      </w:r>
      <w:r>
        <w:t xml:space="preserve">Jedná se o luxusní trojhrannou vázu, která </w:t>
      </w:r>
      <w:r w:rsidR="00364BE7">
        <w:t xml:space="preserve">je celá vysoce vyleštěná, avšak malé hrany zůstali matné, čímž nám vzniká jedinečný efekt. Váza se dá použít ať už jako luxusní detail ve vašem nábytku či v případě potřeby jako váza na květiny. </w:t>
      </w:r>
      <w:bookmarkStart w:id="0" w:name="_GoBack"/>
      <w:bookmarkEnd w:id="0"/>
    </w:p>
    <w:p w:rsidR="006770C4" w:rsidRDefault="006770C4" w:rsidP="006770C4">
      <w:pPr>
        <w:spacing w:after="0"/>
        <w:rPr>
          <w:rFonts w:asciiTheme="majorHAnsi" w:hAnsiTheme="majorHAnsi"/>
          <w:b/>
        </w:rPr>
      </w:pPr>
    </w:p>
    <w:p w:rsidR="00364BE7" w:rsidRPr="00364BE7" w:rsidRDefault="00364BE7" w:rsidP="006770C4">
      <w:pPr>
        <w:spacing w:after="0"/>
      </w:pPr>
      <w:r>
        <w:rPr>
          <w:rFonts w:asciiTheme="majorHAnsi" w:hAnsiTheme="majorHAnsi"/>
          <w:b/>
        </w:rPr>
        <w:t xml:space="preserve">Rozměry (H x W x D): </w:t>
      </w:r>
      <w:r>
        <w:t>30</w:t>
      </w:r>
      <w:r w:rsidR="00B30402">
        <w:t xml:space="preserve"> </w:t>
      </w:r>
      <w:r>
        <w:t>x</w:t>
      </w:r>
      <w:r w:rsidR="00B30402">
        <w:t xml:space="preserve"> </w:t>
      </w:r>
      <w:r>
        <w:t>15</w:t>
      </w:r>
      <w:r w:rsidR="00B30402">
        <w:t xml:space="preserve"> </w:t>
      </w:r>
      <w:r>
        <w:t>x</w:t>
      </w:r>
      <w:r w:rsidR="00B30402">
        <w:t xml:space="preserve"> </w:t>
      </w:r>
      <w:r>
        <w:t>15cm</w:t>
      </w:r>
    </w:p>
    <w:p w:rsidR="006770C4" w:rsidRPr="006770C4" w:rsidRDefault="006770C4" w:rsidP="006770C4">
      <w:pPr>
        <w:spacing w:after="0"/>
        <w:rPr>
          <w:rFonts w:asciiTheme="majorHAnsi" w:hAnsiTheme="majorHAnsi"/>
          <w:b/>
        </w:rPr>
      </w:pPr>
      <w:r w:rsidRPr="006770C4">
        <w:rPr>
          <w:rFonts w:asciiTheme="majorHAnsi" w:hAnsiTheme="majorHAnsi"/>
          <w:b/>
        </w:rPr>
        <w:t xml:space="preserve">Kód produktu: </w:t>
      </w:r>
      <w:r w:rsidRPr="006770C4">
        <w:t>HS001</w:t>
      </w:r>
    </w:p>
    <w:p w:rsidR="006770C4" w:rsidRPr="006770C4" w:rsidRDefault="006770C4" w:rsidP="006770C4">
      <w:pPr>
        <w:spacing w:after="0"/>
        <w:rPr>
          <w:rFonts w:asciiTheme="majorHAnsi" w:hAnsiTheme="majorHAnsi"/>
          <w:b/>
        </w:rPr>
      </w:pPr>
      <w:r w:rsidRPr="006770C4">
        <w:rPr>
          <w:rFonts w:asciiTheme="majorHAnsi" w:hAnsiTheme="majorHAnsi"/>
          <w:b/>
        </w:rPr>
        <w:t>Ostatní barevné varianty:</w:t>
      </w:r>
    </w:p>
    <w:p w:rsidR="006770C4" w:rsidRDefault="006770C4" w:rsidP="006770C4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6770C4" w:rsidRPr="006770C4" w:rsidRDefault="006770C4" w:rsidP="006770C4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Obráz</w:t>
      </w:r>
      <w:r w:rsidR="00364BE7">
        <w:rPr>
          <w:rFonts w:asciiTheme="majorHAnsi" w:hAnsiTheme="majorHAnsi"/>
          <w:b/>
          <w:sz w:val="24"/>
          <w:szCs w:val="24"/>
        </w:rPr>
        <w:t>ek A, Obrázek B</w:t>
      </w:r>
      <w:r>
        <w:rPr>
          <w:rFonts w:asciiTheme="majorHAnsi" w:hAnsiTheme="majorHAnsi"/>
          <w:b/>
          <w:sz w:val="24"/>
          <w:szCs w:val="24"/>
        </w:rPr>
        <w:t>, Obrázek C</w:t>
      </w:r>
    </w:p>
    <w:sectPr w:rsidR="006770C4" w:rsidRPr="006770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147"/>
    <w:rsid w:val="000738C2"/>
    <w:rsid w:val="00096EA6"/>
    <w:rsid w:val="000C4E8A"/>
    <w:rsid w:val="00104749"/>
    <w:rsid w:val="00117F20"/>
    <w:rsid w:val="00123216"/>
    <w:rsid w:val="00134CB0"/>
    <w:rsid w:val="001E60BB"/>
    <w:rsid w:val="00244D1C"/>
    <w:rsid w:val="00267770"/>
    <w:rsid w:val="00272AD6"/>
    <w:rsid w:val="00290BF7"/>
    <w:rsid w:val="002D5556"/>
    <w:rsid w:val="002D7879"/>
    <w:rsid w:val="002E13B5"/>
    <w:rsid w:val="002E438E"/>
    <w:rsid w:val="00303965"/>
    <w:rsid w:val="00313E94"/>
    <w:rsid w:val="00364BE7"/>
    <w:rsid w:val="003849D5"/>
    <w:rsid w:val="00385583"/>
    <w:rsid w:val="004A37FB"/>
    <w:rsid w:val="004A6D03"/>
    <w:rsid w:val="004F2208"/>
    <w:rsid w:val="00513BE0"/>
    <w:rsid w:val="00590BE4"/>
    <w:rsid w:val="0061109D"/>
    <w:rsid w:val="00621C71"/>
    <w:rsid w:val="006770C4"/>
    <w:rsid w:val="006B190B"/>
    <w:rsid w:val="006C2B04"/>
    <w:rsid w:val="00706DE3"/>
    <w:rsid w:val="00710835"/>
    <w:rsid w:val="00725E88"/>
    <w:rsid w:val="00774A31"/>
    <w:rsid w:val="007E2934"/>
    <w:rsid w:val="008517A0"/>
    <w:rsid w:val="00883512"/>
    <w:rsid w:val="00965303"/>
    <w:rsid w:val="0096734F"/>
    <w:rsid w:val="0098132A"/>
    <w:rsid w:val="00991C97"/>
    <w:rsid w:val="00A23545"/>
    <w:rsid w:val="00A515E8"/>
    <w:rsid w:val="00A67422"/>
    <w:rsid w:val="00AD727F"/>
    <w:rsid w:val="00B20C14"/>
    <w:rsid w:val="00B2692D"/>
    <w:rsid w:val="00B30402"/>
    <w:rsid w:val="00BD5D03"/>
    <w:rsid w:val="00C30017"/>
    <w:rsid w:val="00C55D4A"/>
    <w:rsid w:val="00CD1147"/>
    <w:rsid w:val="00D41298"/>
    <w:rsid w:val="00D67FBA"/>
    <w:rsid w:val="00D75B50"/>
    <w:rsid w:val="00DC573A"/>
    <w:rsid w:val="00DD4F8E"/>
    <w:rsid w:val="00DF3A35"/>
    <w:rsid w:val="00E234F9"/>
    <w:rsid w:val="00E869F6"/>
    <w:rsid w:val="00E876C5"/>
    <w:rsid w:val="00E914CB"/>
    <w:rsid w:val="00EE310B"/>
    <w:rsid w:val="00F25069"/>
    <w:rsid w:val="00F84664"/>
    <w:rsid w:val="00FC46C5"/>
    <w:rsid w:val="00FF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C644CC-CCF0-4DB6-854B-DFAFA33E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83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</cp:revision>
  <dcterms:created xsi:type="dcterms:W3CDTF">2015-05-31T15:41:00Z</dcterms:created>
  <dcterms:modified xsi:type="dcterms:W3CDTF">2015-05-31T16:02:00Z</dcterms:modified>
</cp:coreProperties>
</file>