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CC1" w:rsidRPr="00144867" w:rsidRDefault="00511CC1" w:rsidP="00144867">
      <w:pPr>
        <w:pStyle w:val="Heading1"/>
        <w:jc w:val="center"/>
        <w:rPr>
          <w:rFonts w:eastAsia="Times New Roman"/>
          <w:sz w:val="56"/>
        </w:rPr>
      </w:pPr>
      <w:r w:rsidRPr="00144867">
        <w:rPr>
          <w:rFonts w:eastAsia="Times New Roman"/>
          <w:sz w:val="56"/>
        </w:rPr>
        <w:t xml:space="preserve">What is </w:t>
      </w:r>
      <w:proofErr w:type="spellStart"/>
      <w:proofErr w:type="gramStart"/>
      <w:r w:rsidRPr="00144867">
        <w:rPr>
          <w:rFonts w:eastAsia="Times New Roman"/>
          <w:sz w:val="56"/>
        </w:rPr>
        <w:t>Microservices</w:t>
      </w:r>
      <w:proofErr w:type="spellEnd"/>
      <w:r w:rsidRPr="00144867">
        <w:rPr>
          <w:rFonts w:eastAsia="Times New Roman"/>
          <w:sz w:val="56"/>
        </w:rPr>
        <w:t> ?</w:t>
      </w:r>
      <w:proofErr w:type="gramEnd"/>
    </w:p>
    <w:p w:rsidR="00511CC1" w:rsidRPr="00511CC1" w:rsidRDefault="00511CC1" w:rsidP="0051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09292" cy="3364290"/>
            <wp:effectExtent l="0" t="0" r="0" b="7620"/>
            <wp:docPr id="1" name="Picture 1" descr="https://cdn-images-1.medium.com/max/800/1*Tz0dSvxG3gZ6JRtL9aDTL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Tz0dSvxG3gZ6JRtL9aDTLA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222" cy="336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CC1" w:rsidRPr="00511CC1" w:rsidRDefault="00511CC1" w:rsidP="00511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1CC1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511CC1">
        <w:rPr>
          <w:rFonts w:ascii="Times New Roman" w:eastAsia="Times New Roman" w:hAnsi="Times New Roman" w:cs="Times New Roman"/>
          <w:sz w:val="24"/>
          <w:szCs w:val="24"/>
        </w:rPr>
        <w:t xml:space="preserve"> is a hot topic in software development circles these days. And for some very good reasons.</w:t>
      </w:r>
    </w:p>
    <w:p w:rsidR="00511CC1" w:rsidRPr="00511CC1" w:rsidRDefault="00511CC1" w:rsidP="00511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CC1">
        <w:rPr>
          <w:rFonts w:ascii="Times New Roman" w:eastAsia="Times New Roman" w:hAnsi="Times New Roman" w:cs="Times New Roman"/>
          <w:sz w:val="24"/>
          <w:szCs w:val="24"/>
        </w:rPr>
        <w:t xml:space="preserve">Put simply, the traditional way of building enterprise applications — using a </w:t>
      </w:r>
      <w:hyperlink r:id="rId6" w:tgtFrame="_blank" w:history="1">
        <w:r w:rsidRPr="00511C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monolithic approach</w:t>
        </w:r>
      </w:hyperlink>
      <w:r w:rsidRPr="00511CC1">
        <w:rPr>
          <w:rFonts w:ascii="Times New Roman" w:eastAsia="Times New Roman" w:hAnsi="Times New Roman" w:cs="Times New Roman"/>
          <w:sz w:val="24"/>
          <w:szCs w:val="24"/>
        </w:rPr>
        <w:t xml:space="preserve"> — has become problematic as applications get larger and more complex. So developers are turning to a </w:t>
      </w:r>
      <w:proofErr w:type="spellStart"/>
      <w:r w:rsidRPr="00511CC1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511CC1">
        <w:rPr>
          <w:rFonts w:ascii="Times New Roman" w:eastAsia="Times New Roman" w:hAnsi="Times New Roman" w:cs="Times New Roman"/>
          <w:sz w:val="24"/>
          <w:szCs w:val="24"/>
        </w:rPr>
        <w:t xml:space="preserve"> software development architecture, in which applications are structured as collections of loosely coupled services. This makes them easier to build, and — more importantly — much easier to expand and scale.</w:t>
      </w:r>
    </w:p>
    <w:p w:rsidR="00511CC1" w:rsidRDefault="00511CC1" w:rsidP="00511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CC1">
        <w:rPr>
          <w:rFonts w:ascii="Times New Roman" w:eastAsia="Times New Roman" w:hAnsi="Times New Roman" w:cs="Times New Roman"/>
          <w:sz w:val="24"/>
          <w:szCs w:val="24"/>
        </w:rPr>
        <w:t xml:space="preserve">Let’s take a closer look at how a </w:t>
      </w:r>
      <w:proofErr w:type="spellStart"/>
      <w:r w:rsidRPr="00511CC1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511CC1">
        <w:rPr>
          <w:rFonts w:ascii="Times New Roman" w:eastAsia="Times New Roman" w:hAnsi="Times New Roman" w:cs="Times New Roman"/>
          <w:sz w:val="24"/>
          <w:szCs w:val="24"/>
        </w:rPr>
        <w:t xml:space="preserve"> approach differs from a monolithic one, and examine their relative strengths and weaknesses. Before moving further first we understand the Monolithic architecture in detail, in order to understand the </w:t>
      </w:r>
      <w:proofErr w:type="spellStart"/>
      <w:r w:rsidRPr="00511CC1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511CC1">
        <w:rPr>
          <w:rFonts w:ascii="Times New Roman" w:eastAsia="Times New Roman" w:hAnsi="Times New Roman" w:cs="Times New Roman"/>
          <w:sz w:val="24"/>
          <w:szCs w:val="24"/>
        </w:rPr>
        <w:t xml:space="preserve"> better and later we will also differentiate among them so that you are about to be a pro in the topic.</w:t>
      </w:r>
    </w:p>
    <w:p w:rsidR="00144867" w:rsidRDefault="00144867" w:rsidP="00144867">
      <w:pPr>
        <w:pStyle w:val="Heading1"/>
        <w:rPr>
          <w:rFonts w:eastAsia="Times New Roman"/>
          <w:sz w:val="36"/>
          <w:u w:val="single"/>
        </w:rPr>
      </w:pPr>
      <w:r w:rsidRPr="00144867">
        <w:rPr>
          <w:rFonts w:eastAsia="Times New Roman"/>
          <w:sz w:val="36"/>
          <w:u w:val="single"/>
        </w:rPr>
        <w:t>What is Monolithic Architecture??</w:t>
      </w:r>
    </w:p>
    <w:p w:rsidR="00144867" w:rsidRPr="00144867" w:rsidRDefault="00144867" w:rsidP="00144867"/>
    <w:p w:rsidR="00144867" w:rsidRPr="00144867" w:rsidRDefault="00144867" w:rsidP="0014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86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8832A7" wp14:editId="300BF1C8">
            <wp:extent cx="6316603" cy="3327740"/>
            <wp:effectExtent l="0" t="0" r="8255" b="6350"/>
            <wp:docPr id="2" name="Picture 2" descr="https://cdn-images-1.medium.com/max/800/1*SZiZYNrs4PeZqe3K_7QKb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SZiZYNrs4PeZqe3K_7QKbw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106" cy="33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867" w:rsidRPr="00144867" w:rsidRDefault="00144867" w:rsidP="0014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867">
        <w:rPr>
          <w:rFonts w:ascii="Times New Roman" w:eastAsia="Times New Roman" w:hAnsi="Times New Roman" w:cs="Times New Roman"/>
          <w:sz w:val="24"/>
          <w:szCs w:val="24"/>
        </w:rPr>
        <w:t>A monolithic architecture is the traditional unified model for the design of a software program.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4867">
        <w:rPr>
          <w:rFonts w:ascii="Times New Roman" w:eastAsia="Times New Roman" w:hAnsi="Times New Roman" w:cs="Times New Roman"/>
          <w:sz w:val="24"/>
          <w:szCs w:val="24"/>
        </w:rPr>
        <w:t>Monolithic, in this context, means composed all in one piece. Monolithic software is designed to be self-contained; components of the program are interconnected and interdependent rather than loosely coupled as is the case with modular software programs. In a tightly-coupled architecture, each component and its associated components must be present in order for code to be executed or compiled. </w:t>
      </w:r>
    </w:p>
    <w:p w:rsidR="00144867" w:rsidRPr="00511CC1" w:rsidRDefault="00144867" w:rsidP="0014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86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659D3A" wp14:editId="684D910F">
            <wp:extent cx="6035040" cy="3144717"/>
            <wp:effectExtent l="0" t="0" r="3810" b="0"/>
            <wp:docPr id="3" name="Picture 3" descr="https://cdn-images-1.medium.com/max/800/1*Gj-MdLKpZcMPTHhCJRcnn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800/1*Gj-MdLKpZcMPTHhCJRcnnQ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120" cy="314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27C" w:rsidRPr="0097227C" w:rsidRDefault="0097227C" w:rsidP="00972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27C">
        <w:rPr>
          <w:rFonts w:ascii="Times New Roman" w:eastAsia="Times New Roman" w:hAnsi="Times New Roman" w:cs="Times New Roman"/>
          <w:sz w:val="24"/>
          <w:szCs w:val="24"/>
        </w:rPr>
        <w:t xml:space="preserve">In our example of E-commerce application, let’s figure out the Monolithic Architecture is , so as u see that in basic e-commerce application, we have common options of </w:t>
      </w:r>
      <w:proofErr w:type="spellStart"/>
      <w:r w:rsidRPr="0097227C">
        <w:rPr>
          <w:rFonts w:ascii="Times New Roman" w:eastAsia="Times New Roman" w:hAnsi="Times New Roman" w:cs="Times New Roman"/>
          <w:sz w:val="24"/>
          <w:szCs w:val="24"/>
        </w:rPr>
        <w:t>costumer</w:t>
      </w:r>
      <w:proofErr w:type="spellEnd"/>
      <w:r w:rsidRPr="00972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227C">
        <w:rPr>
          <w:rFonts w:ascii="Times New Roman" w:eastAsia="Times New Roman" w:hAnsi="Times New Roman" w:cs="Times New Roman"/>
          <w:sz w:val="24"/>
          <w:szCs w:val="24"/>
        </w:rPr>
        <w:t>service,product</w:t>
      </w:r>
      <w:proofErr w:type="spellEnd"/>
      <w:r w:rsidRPr="0097227C">
        <w:rPr>
          <w:rFonts w:ascii="Times New Roman" w:eastAsia="Times New Roman" w:hAnsi="Times New Roman" w:cs="Times New Roman"/>
          <w:sz w:val="24"/>
          <w:szCs w:val="24"/>
        </w:rPr>
        <w:t xml:space="preserve"> service and cart service which a costumer can access through their browser, and when you launch the application it is deployed as single monolithic application. There is only one single instance, so we have costumer </w:t>
      </w:r>
      <w:proofErr w:type="spellStart"/>
      <w:r w:rsidRPr="0097227C">
        <w:rPr>
          <w:rFonts w:ascii="Times New Roman" w:eastAsia="Times New Roman" w:hAnsi="Times New Roman" w:cs="Times New Roman"/>
          <w:sz w:val="24"/>
          <w:szCs w:val="24"/>
        </w:rPr>
        <w:t>service,product</w:t>
      </w:r>
      <w:proofErr w:type="spellEnd"/>
      <w:r w:rsidRPr="0097227C">
        <w:rPr>
          <w:rFonts w:ascii="Times New Roman" w:eastAsia="Times New Roman" w:hAnsi="Times New Roman" w:cs="Times New Roman"/>
          <w:sz w:val="24"/>
          <w:szCs w:val="24"/>
        </w:rPr>
        <w:t xml:space="preserve"> service and cart service and when you deploy all these services, it will be basically a single monolithic </w:t>
      </w:r>
      <w:proofErr w:type="spellStart"/>
      <w:r w:rsidRPr="0097227C">
        <w:rPr>
          <w:rFonts w:ascii="Times New Roman" w:eastAsia="Times New Roman" w:hAnsi="Times New Roman" w:cs="Times New Roman"/>
          <w:sz w:val="24"/>
          <w:szCs w:val="24"/>
        </w:rPr>
        <w:t>application.Now</w:t>
      </w:r>
      <w:proofErr w:type="spellEnd"/>
      <w:r w:rsidRPr="0097227C">
        <w:rPr>
          <w:rFonts w:ascii="Times New Roman" w:eastAsia="Times New Roman" w:hAnsi="Times New Roman" w:cs="Times New Roman"/>
          <w:sz w:val="24"/>
          <w:szCs w:val="24"/>
        </w:rPr>
        <w:t xml:space="preserve"> what you can </w:t>
      </w:r>
      <w:r w:rsidRPr="0097227C">
        <w:rPr>
          <w:rFonts w:ascii="Times New Roman" w:eastAsia="Times New Roman" w:hAnsi="Times New Roman" w:cs="Times New Roman"/>
          <w:sz w:val="24"/>
          <w:szCs w:val="24"/>
        </w:rPr>
        <w:lastRenderedPageBreak/>
        <w:t>do is, in order to scale it you can run multiple instances of this application behind a load balancer.</w:t>
      </w:r>
    </w:p>
    <w:p w:rsidR="000B0703" w:rsidRDefault="000B0703">
      <w:bookmarkStart w:id="0" w:name="_GoBack"/>
      <w:bookmarkEnd w:id="0"/>
    </w:p>
    <w:sectPr w:rsidR="000B0703" w:rsidSect="00144867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1EA"/>
    <w:rsid w:val="000B0703"/>
    <w:rsid w:val="00144867"/>
    <w:rsid w:val="00511CC1"/>
    <w:rsid w:val="007F51EA"/>
    <w:rsid w:val="0097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11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1CC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511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1CC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C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4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11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1CC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511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1CC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C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4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6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onolithic_application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2020-04-06T22:21:00Z</dcterms:created>
  <dcterms:modified xsi:type="dcterms:W3CDTF">2020-04-06T22:56:00Z</dcterms:modified>
</cp:coreProperties>
</file>