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46EC7" w14:textId="77777777" w:rsidR="00015E8C" w:rsidRDefault="00015E8C"/>
    <w:p w14:paraId="2D6AC4C0" w14:textId="77777777" w:rsidR="00015E8C" w:rsidRDefault="00015E8C"/>
    <w:p w14:paraId="740AC846" w14:textId="77777777" w:rsidR="00015E8C" w:rsidRDefault="00015E8C"/>
    <w:p w14:paraId="5CB20D0E" w14:textId="77777777" w:rsidR="00015E8C" w:rsidRDefault="00000000">
      <w:pPr>
        <w:jc w:val="center"/>
      </w:pPr>
      <w:r>
        <w:rPr>
          <w:b/>
          <w:color w:val="1B6FC8"/>
          <w:sz w:val="92"/>
        </w:rPr>
        <w:t>CENTRIQ AI</w:t>
      </w:r>
    </w:p>
    <w:p w14:paraId="35ABB405" w14:textId="77777777" w:rsidR="00015E8C" w:rsidRDefault="00000000">
      <w:pPr>
        <w:jc w:val="center"/>
      </w:pPr>
      <w:r>
        <w:rPr>
          <w:color w:val="0D1B2E"/>
          <w:sz w:val="44"/>
        </w:rPr>
        <w:t>Technical Architecture Document</w:t>
      </w:r>
    </w:p>
    <w:p w14:paraId="1725E6CE" w14:textId="77777777" w:rsidR="00015E8C" w:rsidRDefault="00000000">
      <w:pPr>
        <w:jc w:val="center"/>
      </w:pPr>
      <w:r>
        <w:rPr>
          <w:i/>
          <w:color w:val="64748B"/>
          <w:sz w:val="25"/>
        </w:rPr>
        <w:t>Intelligent Workplace Concierge for HR · IT · Admin · PMO</w:t>
      </w:r>
    </w:p>
    <w:p w14:paraId="24142F26" w14:textId="77777777" w:rsidR="00015E8C" w:rsidRDefault="00015E8C"/>
    <w:p w14:paraId="35619521" w14:textId="77777777" w:rsidR="00015E8C" w:rsidRDefault="00015E8C"/>
    <w:p w14:paraId="7BA2E209" w14:textId="77777777" w:rsidR="00015E8C" w:rsidRDefault="00000000">
      <w:pPr>
        <w:jc w:val="center"/>
      </w:pPr>
      <w:r>
        <w:rPr>
          <w:color w:val="C7D2E0"/>
          <w:sz w:val="20"/>
        </w:rPr>
        <w:t xml:space="preserve">— — — — — — — — — — — — — — — — — — — — </w:t>
      </w:r>
    </w:p>
    <w:p w14:paraId="32C66550" w14:textId="77777777" w:rsidR="00015E8C" w:rsidRDefault="00015E8C"/>
    <w:tbl>
      <w:tblPr>
        <w:tblW w:w="0" w:type="auto"/>
        <w:jc w:val="center"/>
        <w:tblLook w:val="04A0" w:firstRow="1" w:lastRow="0" w:firstColumn="1" w:lastColumn="0" w:noHBand="0" w:noVBand="1"/>
      </w:tblPr>
      <w:tblGrid>
        <w:gridCol w:w="2736"/>
        <w:gridCol w:w="6624"/>
      </w:tblGrid>
      <w:tr w:rsidR="00015E8C" w14:paraId="2434A26D" w14:textId="77777777">
        <w:trPr>
          <w:jc w:val="center"/>
        </w:trPr>
        <w:tc>
          <w:tcPr>
            <w:tcW w:w="2736" w:type="dxa"/>
          </w:tcPr>
          <w:p w14:paraId="0029733A" w14:textId="2C3BC230" w:rsidR="00015E8C" w:rsidRDefault="00015E8C">
            <w:pPr>
              <w:spacing w:before="20" w:after="20"/>
            </w:pPr>
          </w:p>
        </w:tc>
        <w:tc>
          <w:tcPr>
            <w:tcW w:w="6624" w:type="dxa"/>
          </w:tcPr>
          <w:p w14:paraId="51361E48" w14:textId="2EB68C93" w:rsidR="00015E8C" w:rsidRDefault="00015E8C">
            <w:pPr>
              <w:spacing w:before="20" w:after="20"/>
            </w:pPr>
          </w:p>
        </w:tc>
      </w:tr>
      <w:tr w:rsidR="00015E8C" w14:paraId="302DB2B1" w14:textId="77777777">
        <w:trPr>
          <w:jc w:val="center"/>
        </w:trPr>
        <w:tc>
          <w:tcPr>
            <w:tcW w:w="2736" w:type="dxa"/>
          </w:tcPr>
          <w:p w14:paraId="1247F18A" w14:textId="00DC3557" w:rsidR="00015E8C" w:rsidRDefault="00015E8C">
            <w:pPr>
              <w:spacing w:before="20" w:after="20"/>
            </w:pPr>
          </w:p>
        </w:tc>
        <w:tc>
          <w:tcPr>
            <w:tcW w:w="6624" w:type="dxa"/>
          </w:tcPr>
          <w:p w14:paraId="6D09E89D" w14:textId="0B957CAA" w:rsidR="00015E8C" w:rsidRDefault="00015E8C">
            <w:pPr>
              <w:spacing w:before="20" w:after="20"/>
            </w:pPr>
          </w:p>
        </w:tc>
      </w:tr>
      <w:tr w:rsidR="00015E8C" w14:paraId="303A6652" w14:textId="77777777">
        <w:trPr>
          <w:jc w:val="center"/>
        </w:trPr>
        <w:tc>
          <w:tcPr>
            <w:tcW w:w="2736" w:type="dxa"/>
          </w:tcPr>
          <w:p w14:paraId="642CFA41" w14:textId="127546AC" w:rsidR="00015E8C" w:rsidRDefault="00015E8C">
            <w:pPr>
              <w:spacing w:before="20" w:after="20"/>
            </w:pPr>
          </w:p>
        </w:tc>
        <w:tc>
          <w:tcPr>
            <w:tcW w:w="6624" w:type="dxa"/>
          </w:tcPr>
          <w:p w14:paraId="2C89742B" w14:textId="1AF70B32" w:rsidR="00015E8C" w:rsidRDefault="00015E8C">
            <w:pPr>
              <w:spacing w:before="20" w:after="20"/>
            </w:pPr>
          </w:p>
        </w:tc>
      </w:tr>
      <w:tr w:rsidR="00015E8C" w14:paraId="4249602B" w14:textId="77777777">
        <w:trPr>
          <w:jc w:val="center"/>
        </w:trPr>
        <w:tc>
          <w:tcPr>
            <w:tcW w:w="2736" w:type="dxa"/>
          </w:tcPr>
          <w:p w14:paraId="4B742351" w14:textId="7DB3A9A4" w:rsidR="00015E8C" w:rsidRDefault="00015E8C">
            <w:pPr>
              <w:spacing w:before="20" w:after="20"/>
            </w:pPr>
          </w:p>
        </w:tc>
        <w:tc>
          <w:tcPr>
            <w:tcW w:w="6624" w:type="dxa"/>
          </w:tcPr>
          <w:p w14:paraId="417BB7DD" w14:textId="3824FABB" w:rsidR="00015E8C" w:rsidRDefault="00015E8C">
            <w:pPr>
              <w:spacing w:before="20" w:after="20"/>
            </w:pPr>
          </w:p>
        </w:tc>
      </w:tr>
      <w:tr w:rsidR="00015E8C" w14:paraId="248237ED" w14:textId="77777777">
        <w:trPr>
          <w:jc w:val="center"/>
        </w:trPr>
        <w:tc>
          <w:tcPr>
            <w:tcW w:w="2736" w:type="dxa"/>
          </w:tcPr>
          <w:p w14:paraId="13FB2505" w14:textId="760DDE21" w:rsidR="00015E8C" w:rsidRDefault="00015E8C">
            <w:pPr>
              <w:spacing w:before="20" w:after="20"/>
            </w:pPr>
          </w:p>
        </w:tc>
        <w:tc>
          <w:tcPr>
            <w:tcW w:w="6624" w:type="dxa"/>
          </w:tcPr>
          <w:p w14:paraId="24C7EAAA" w14:textId="707FE8AB" w:rsidR="00015E8C" w:rsidRDefault="00015E8C">
            <w:pPr>
              <w:spacing w:before="20" w:after="20"/>
            </w:pPr>
          </w:p>
        </w:tc>
      </w:tr>
      <w:tr w:rsidR="00015E8C" w14:paraId="7EA75F4A" w14:textId="77777777">
        <w:trPr>
          <w:jc w:val="center"/>
        </w:trPr>
        <w:tc>
          <w:tcPr>
            <w:tcW w:w="2736" w:type="dxa"/>
          </w:tcPr>
          <w:p w14:paraId="32A85378" w14:textId="2ACCDBDC" w:rsidR="00015E8C" w:rsidRDefault="00015E8C">
            <w:pPr>
              <w:spacing w:before="20" w:after="20"/>
            </w:pPr>
          </w:p>
        </w:tc>
        <w:tc>
          <w:tcPr>
            <w:tcW w:w="6624" w:type="dxa"/>
          </w:tcPr>
          <w:p w14:paraId="7E96EA4C" w14:textId="0D0F9B7E" w:rsidR="00015E8C" w:rsidRDefault="00015E8C">
            <w:pPr>
              <w:spacing w:before="20" w:after="20"/>
            </w:pPr>
          </w:p>
        </w:tc>
      </w:tr>
      <w:tr w:rsidR="00015E8C" w14:paraId="228056F8" w14:textId="77777777">
        <w:trPr>
          <w:jc w:val="center"/>
        </w:trPr>
        <w:tc>
          <w:tcPr>
            <w:tcW w:w="2736" w:type="dxa"/>
          </w:tcPr>
          <w:p w14:paraId="75FF997C" w14:textId="0228AF60" w:rsidR="00015E8C" w:rsidRDefault="00015E8C">
            <w:pPr>
              <w:spacing w:before="20" w:after="20"/>
            </w:pPr>
          </w:p>
        </w:tc>
        <w:tc>
          <w:tcPr>
            <w:tcW w:w="6624" w:type="dxa"/>
          </w:tcPr>
          <w:p w14:paraId="69B010C5" w14:textId="101B4B69" w:rsidR="00015E8C" w:rsidRDefault="00015E8C">
            <w:pPr>
              <w:spacing w:before="20" w:after="20"/>
            </w:pPr>
          </w:p>
        </w:tc>
      </w:tr>
    </w:tbl>
    <w:p w14:paraId="3095362C" w14:textId="77777777" w:rsidR="00015E8C" w:rsidRDefault="00000000">
      <w:r>
        <w:br w:type="page"/>
      </w:r>
    </w:p>
    <w:p w14:paraId="674BF3CC" w14:textId="77777777" w:rsidR="00015E8C" w:rsidRDefault="00000000">
      <w:pPr>
        <w:pStyle w:val="Heading1"/>
      </w:pPr>
      <w:bookmarkStart w:id="0" w:name="_Toc233907866"/>
      <w:r>
        <w:lastRenderedPageBreak/>
        <w:t>Contents</w:t>
      </w:r>
      <w:bookmarkEnd w:id="0"/>
    </w:p>
    <w:p w14:paraId="6A4C9517" w14:textId="79A9858D" w:rsidR="00CA6CA6" w:rsidRDefault="00000000">
      <w:pPr>
        <w:pStyle w:val="TOC1"/>
        <w:tabs>
          <w:tab w:val="right" w:leader="dot" w:pos="9638"/>
        </w:tabs>
        <w:rPr>
          <w:noProof/>
        </w:rPr>
      </w:pPr>
      <w:r>
        <w:fldChar w:fldCharType="begin"/>
      </w:r>
      <w:r>
        <w:instrText>TOC \o "1-2" \h \z \u</w:instrText>
      </w:r>
      <w:r>
        <w:fldChar w:fldCharType="separate"/>
      </w:r>
      <w:hyperlink w:anchor="_Toc233907866" w:history="1">
        <w:r w:rsidR="00CA6CA6" w:rsidRPr="008A4EDC">
          <w:rPr>
            <w:rStyle w:val="Hyperlink"/>
            <w:noProof/>
          </w:rPr>
          <w:t>Contents</w:t>
        </w:r>
        <w:r w:rsidR="00CA6CA6">
          <w:rPr>
            <w:noProof/>
            <w:webHidden/>
          </w:rPr>
          <w:tab/>
        </w:r>
        <w:r w:rsidR="00CA6CA6">
          <w:rPr>
            <w:noProof/>
            <w:webHidden/>
          </w:rPr>
          <w:fldChar w:fldCharType="begin"/>
        </w:r>
        <w:r w:rsidR="00CA6CA6">
          <w:rPr>
            <w:noProof/>
            <w:webHidden/>
          </w:rPr>
          <w:instrText xml:space="preserve"> PAGEREF _Toc233907866 \h </w:instrText>
        </w:r>
        <w:r w:rsidR="00CA6CA6">
          <w:rPr>
            <w:noProof/>
            <w:webHidden/>
          </w:rPr>
        </w:r>
        <w:r w:rsidR="00CA6CA6">
          <w:rPr>
            <w:noProof/>
            <w:webHidden/>
          </w:rPr>
          <w:fldChar w:fldCharType="separate"/>
        </w:r>
        <w:r w:rsidR="00CA6CA6">
          <w:rPr>
            <w:noProof/>
            <w:webHidden/>
          </w:rPr>
          <w:t>2</w:t>
        </w:r>
        <w:r w:rsidR="00CA6CA6">
          <w:rPr>
            <w:noProof/>
            <w:webHidden/>
          </w:rPr>
          <w:fldChar w:fldCharType="end"/>
        </w:r>
      </w:hyperlink>
    </w:p>
    <w:p w14:paraId="170088FF" w14:textId="70A5067A" w:rsidR="00CA6CA6" w:rsidRDefault="00CA6CA6">
      <w:pPr>
        <w:pStyle w:val="TOC1"/>
        <w:tabs>
          <w:tab w:val="right" w:leader="dot" w:pos="9638"/>
        </w:tabs>
        <w:rPr>
          <w:noProof/>
        </w:rPr>
      </w:pPr>
      <w:hyperlink w:anchor="_Toc233907867" w:history="1">
        <w:r w:rsidRPr="008A4EDC">
          <w:rPr>
            <w:rStyle w:val="Hyperlink"/>
            <w:noProof/>
          </w:rPr>
          <w:t>1.  Executive Summary</w:t>
        </w:r>
        <w:r>
          <w:rPr>
            <w:noProof/>
            <w:webHidden/>
          </w:rPr>
          <w:tab/>
        </w:r>
        <w:r>
          <w:rPr>
            <w:noProof/>
            <w:webHidden/>
          </w:rPr>
          <w:fldChar w:fldCharType="begin"/>
        </w:r>
        <w:r>
          <w:rPr>
            <w:noProof/>
            <w:webHidden/>
          </w:rPr>
          <w:instrText xml:space="preserve"> PAGEREF _Toc233907867 \h </w:instrText>
        </w:r>
        <w:r>
          <w:rPr>
            <w:noProof/>
            <w:webHidden/>
          </w:rPr>
        </w:r>
        <w:r>
          <w:rPr>
            <w:noProof/>
            <w:webHidden/>
          </w:rPr>
          <w:fldChar w:fldCharType="separate"/>
        </w:r>
        <w:r>
          <w:rPr>
            <w:noProof/>
            <w:webHidden/>
          </w:rPr>
          <w:t>4</w:t>
        </w:r>
        <w:r>
          <w:rPr>
            <w:noProof/>
            <w:webHidden/>
          </w:rPr>
          <w:fldChar w:fldCharType="end"/>
        </w:r>
      </w:hyperlink>
    </w:p>
    <w:p w14:paraId="0A9458DC" w14:textId="5C083A99" w:rsidR="00CA6CA6" w:rsidRDefault="00CA6CA6">
      <w:pPr>
        <w:pStyle w:val="TOC1"/>
        <w:tabs>
          <w:tab w:val="right" w:leader="dot" w:pos="9638"/>
        </w:tabs>
        <w:rPr>
          <w:noProof/>
        </w:rPr>
      </w:pPr>
      <w:hyperlink w:anchor="_Toc233907868" w:history="1">
        <w:r w:rsidRPr="008A4EDC">
          <w:rPr>
            <w:rStyle w:val="Hyperlink"/>
            <w:noProof/>
          </w:rPr>
          <w:t>2.  Architecture at a Glance</w:t>
        </w:r>
        <w:r>
          <w:rPr>
            <w:noProof/>
            <w:webHidden/>
          </w:rPr>
          <w:tab/>
        </w:r>
        <w:r>
          <w:rPr>
            <w:noProof/>
            <w:webHidden/>
          </w:rPr>
          <w:fldChar w:fldCharType="begin"/>
        </w:r>
        <w:r>
          <w:rPr>
            <w:noProof/>
            <w:webHidden/>
          </w:rPr>
          <w:instrText xml:space="preserve"> PAGEREF _Toc233907868 \h </w:instrText>
        </w:r>
        <w:r>
          <w:rPr>
            <w:noProof/>
            <w:webHidden/>
          </w:rPr>
        </w:r>
        <w:r>
          <w:rPr>
            <w:noProof/>
            <w:webHidden/>
          </w:rPr>
          <w:fldChar w:fldCharType="separate"/>
        </w:r>
        <w:r>
          <w:rPr>
            <w:noProof/>
            <w:webHidden/>
          </w:rPr>
          <w:t>4</w:t>
        </w:r>
        <w:r>
          <w:rPr>
            <w:noProof/>
            <w:webHidden/>
          </w:rPr>
          <w:fldChar w:fldCharType="end"/>
        </w:r>
      </w:hyperlink>
    </w:p>
    <w:p w14:paraId="7821A891" w14:textId="61F67584" w:rsidR="00CA6CA6" w:rsidRDefault="00CA6CA6">
      <w:pPr>
        <w:pStyle w:val="TOC2"/>
        <w:tabs>
          <w:tab w:val="right" w:leader="dot" w:pos="9638"/>
        </w:tabs>
        <w:rPr>
          <w:noProof/>
        </w:rPr>
      </w:pPr>
      <w:hyperlink w:anchor="_Toc233907869" w:history="1">
        <w:r w:rsidRPr="008A4EDC">
          <w:rPr>
            <w:rStyle w:val="Hyperlink"/>
            <w:noProof/>
          </w:rPr>
          <w:t>2.1  Layer responsibilities</w:t>
        </w:r>
        <w:r>
          <w:rPr>
            <w:noProof/>
            <w:webHidden/>
          </w:rPr>
          <w:tab/>
        </w:r>
        <w:r>
          <w:rPr>
            <w:noProof/>
            <w:webHidden/>
          </w:rPr>
          <w:fldChar w:fldCharType="begin"/>
        </w:r>
        <w:r>
          <w:rPr>
            <w:noProof/>
            <w:webHidden/>
          </w:rPr>
          <w:instrText xml:space="preserve"> PAGEREF _Toc233907869 \h </w:instrText>
        </w:r>
        <w:r>
          <w:rPr>
            <w:noProof/>
            <w:webHidden/>
          </w:rPr>
        </w:r>
        <w:r>
          <w:rPr>
            <w:noProof/>
            <w:webHidden/>
          </w:rPr>
          <w:fldChar w:fldCharType="separate"/>
        </w:r>
        <w:r>
          <w:rPr>
            <w:noProof/>
            <w:webHidden/>
          </w:rPr>
          <w:t>5</w:t>
        </w:r>
        <w:r>
          <w:rPr>
            <w:noProof/>
            <w:webHidden/>
          </w:rPr>
          <w:fldChar w:fldCharType="end"/>
        </w:r>
      </w:hyperlink>
    </w:p>
    <w:p w14:paraId="3E4CA8CE" w14:textId="7BA2CB51" w:rsidR="00CA6CA6" w:rsidRDefault="00CA6CA6">
      <w:pPr>
        <w:pStyle w:val="TOC1"/>
        <w:tabs>
          <w:tab w:val="right" w:leader="dot" w:pos="9638"/>
        </w:tabs>
        <w:rPr>
          <w:noProof/>
        </w:rPr>
      </w:pPr>
      <w:hyperlink w:anchor="_Toc233907870" w:history="1">
        <w:r w:rsidRPr="008A4EDC">
          <w:rPr>
            <w:rStyle w:val="Hyperlink"/>
            <w:noProof/>
          </w:rPr>
          <w:t>3.  Technology Stack</w:t>
        </w:r>
        <w:r>
          <w:rPr>
            <w:noProof/>
            <w:webHidden/>
          </w:rPr>
          <w:tab/>
        </w:r>
        <w:r>
          <w:rPr>
            <w:noProof/>
            <w:webHidden/>
          </w:rPr>
          <w:fldChar w:fldCharType="begin"/>
        </w:r>
        <w:r>
          <w:rPr>
            <w:noProof/>
            <w:webHidden/>
          </w:rPr>
          <w:instrText xml:space="preserve"> PAGEREF _Toc233907870 \h </w:instrText>
        </w:r>
        <w:r>
          <w:rPr>
            <w:noProof/>
            <w:webHidden/>
          </w:rPr>
        </w:r>
        <w:r>
          <w:rPr>
            <w:noProof/>
            <w:webHidden/>
          </w:rPr>
          <w:fldChar w:fldCharType="separate"/>
        </w:r>
        <w:r>
          <w:rPr>
            <w:noProof/>
            <w:webHidden/>
          </w:rPr>
          <w:t>6</w:t>
        </w:r>
        <w:r>
          <w:rPr>
            <w:noProof/>
            <w:webHidden/>
          </w:rPr>
          <w:fldChar w:fldCharType="end"/>
        </w:r>
      </w:hyperlink>
    </w:p>
    <w:p w14:paraId="1DF4B07E" w14:textId="627756DB" w:rsidR="00CA6CA6" w:rsidRDefault="00CA6CA6">
      <w:pPr>
        <w:pStyle w:val="TOC1"/>
        <w:tabs>
          <w:tab w:val="right" w:leader="dot" w:pos="9638"/>
        </w:tabs>
        <w:rPr>
          <w:noProof/>
        </w:rPr>
      </w:pPr>
      <w:hyperlink w:anchor="_Toc233907871" w:history="1">
        <w:r w:rsidRPr="008A4EDC">
          <w:rPr>
            <w:rStyle w:val="Hyperlink"/>
            <w:noProof/>
          </w:rPr>
          <w:t>4.  Frontend Architecture</w:t>
        </w:r>
        <w:r>
          <w:rPr>
            <w:noProof/>
            <w:webHidden/>
          </w:rPr>
          <w:tab/>
        </w:r>
        <w:r>
          <w:rPr>
            <w:noProof/>
            <w:webHidden/>
          </w:rPr>
          <w:fldChar w:fldCharType="begin"/>
        </w:r>
        <w:r>
          <w:rPr>
            <w:noProof/>
            <w:webHidden/>
          </w:rPr>
          <w:instrText xml:space="preserve"> PAGEREF _Toc233907871 \h </w:instrText>
        </w:r>
        <w:r>
          <w:rPr>
            <w:noProof/>
            <w:webHidden/>
          </w:rPr>
        </w:r>
        <w:r>
          <w:rPr>
            <w:noProof/>
            <w:webHidden/>
          </w:rPr>
          <w:fldChar w:fldCharType="separate"/>
        </w:r>
        <w:r>
          <w:rPr>
            <w:noProof/>
            <w:webHidden/>
          </w:rPr>
          <w:t>6</w:t>
        </w:r>
        <w:r>
          <w:rPr>
            <w:noProof/>
            <w:webHidden/>
          </w:rPr>
          <w:fldChar w:fldCharType="end"/>
        </w:r>
      </w:hyperlink>
    </w:p>
    <w:p w14:paraId="4F239A74" w14:textId="5A4231D1" w:rsidR="00CA6CA6" w:rsidRDefault="00CA6CA6">
      <w:pPr>
        <w:pStyle w:val="TOC2"/>
        <w:tabs>
          <w:tab w:val="right" w:leader="dot" w:pos="9638"/>
        </w:tabs>
        <w:rPr>
          <w:noProof/>
        </w:rPr>
      </w:pPr>
      <w:hyperlink w:anchor="_Toc233907872" w:history="1">
        <w:r w:rsidRPr="008A4EDC">
          <w:rPr>
            <w:rStyle w:val="Hyperlink"/>
            <w:noProof/>
          </w:rPr>
          <w:t>4.1  Screens</w:t>
        </w:r>
        <w:r>
          <w:rPr>
            <w:noProof/>
            <w:webHidden/>
          </w:rPr>
          <w:tab/>
        </w:r>
        <w:r>
          <w:rPr>
            <w:noProof/>
            <w:webHidden/>
          </w:rPr>
          <w:fldChar w:fldCharType="begin"/>
        </w:r>
        <w:r>
          <w:rPr>
            <w:noProof/>
            <w:webHidden/>
          </w:rPr>
          <w:instrText xml:space="preserve"> PAGEREF _Toc233907872 \h </w:instrText>
        </w:r>
        <w:r>
          <w:rPr>
            <w:noProof/>
            <w:webHidden/>
          </w:rPr>
        </w:r>
        <w:r>
          <w:rPr>
            <w:noProof/>
            <w:webHidden/>
          </w:rPr>
          <w:fldChar w:fldCharType="separate"/>
        </w:r>
        <w:r>
          <w:rPr>
            <w:noProof/>
            <w:webHidden/>
          </w:rPr>
          <w:t>6</w:t>
        </w:r>
        <w:r>
          <w:rPr>
            <w:noProof/>
            <w:webHidden/>
          </w:rPr>
          <w:fldChar w:fldCharType="end"/>
        </w:r>
      </w:hyperlink>
    </w:p>
    <w:p w14:paraId="23E93553" w14:textId="52E5B293" w:rsidR="00CA6CA6" w:rsidRDefault="00CA6CA6">
      <w:pPr>
        <w:pStyle w:val="TOC2"/>
        <w:tabs>
          <w:tab w:val="right" w:leader="dot" w:pos="9638"/>
        </w:tabs>
        <w:rPr>
          <w:noProof/>
        </w:rPr>
      </w:pPr>
      <w:hyperlink w:anchor="_Toc233907873" w:history="1">
        <w:r w:rsidRPr="008A4EDC">
          <w:rPr>
            <w:rStyle w:val="Hyperlink"/>
            <w:noProof/>
          </w:rPr>
          <w:t>4.2  The assistant experience</w:t>
        </w:r>
        <w:r>
          <w:rPr>
            <w:noProof/>
            <w:webHidden/>
          </w:rPr>
          <w:tab/>
        </w:r>
        <w:r>
          <w:rPr>
            <w:noProof/>
            <w:webHidden/>
          </w:rPr>
          <w:fldChar w:fldCharType="begin"/>
        </w:r>
        <w:r>
          <w:rPr>
            <w:noProof/>
            <w:webHidden/>
          </w:rPr>
          <w:instrText xml:space="preserve"> PAGEREF _Toc233907873 \h </w:instrText>
        </w:r>
        <w:r>
          <w:rPr>
            <w:noProof/>
            <w:webHidden/>
          </w:rPr>
        </w:r>
        <w:r>
          <w:rPr>
            <w:noProof/>
            <w:webHidden/>
          </w:rPr>
          <w:fldChar w:fldCharType="separate"/>
        </w:r>
        <w:r>
          <w:rPr>
            <w:noProof/>
            <w:webHidden/>
          </w:rPr>
          <w:t>6</w:t>
        </w:r>
        <w:r>
          <w:rPr>
            <w:noProof/>
            <w:webHidden/>
          </w:rPr>
          <w:fldChar w:fldCharType="end"/>
        </w:r>
      </w:hyperlink>
    </w:p>
    <w:p w14:paraId="44AF7B2E" w14:textId="1D2CB839" w:rsidR="00CA6CA6" w:rsidRDefault="00CA6CA6">
      <w:pPr>
        <w:pStyle w:val="TOC2"/>
        <w:tabs>
          <w:tab w:val="right" w:leader="dot" w:pos="9638"/>
        </w:tabs>
        <w:rPr>
          <w:noProof/>
        </w:rPr>
      </w:pPr>
      <w:hyperlink w:anchor="_Toc233907874" w:history="1">
        <w:r w:rsidRPr="008A4EDC">
          <w:rPr>
            <w:rStyle w:val="Hyperlink"/>
            <w:noProof/>
          </w:rPr>
          <w:t>4.3  Identity</w:t>
        </w:r>
        <w:r>
          <w:rPr>
            <w:noProof/>
            <w:webHidden/>
          </w:rPr>
          <w:tab/>
        </w:r>
        <w:r>
          <w:rPr>
            <w:noProof/>
            <w:webHidden/>
          </w:rPr>
          <w:fldChar w:fldCharType="begin"/>
        </w:r>
        <w:r>
          <w:rPr>
            <w:noProof/>
            <w:webHidden/>
          </w:rPr>
          <w:instrText xml:space="preserve"> PAGEREF _Toc233907874 \h </w:instrText>
        </w:r>
        <w:r>
          <w:rPr>
            <w:noProof/>
            <w:webHidden/>
          </w:rPr>
        </w:r>
        <w:r>
          <w:rPr>
            <w:noProof/>
            <w:webHidden/>
          </w:rPr>
          <w:fldChar w:fldCharType="separate"/>
        </w:r>
        <w:r>
          <w:rPr>
            <w:noProof/>
            <w:webHidden/>
          </w:rPr>
          <w:t>7</w:t>
        </w:r>
        <w:r>
          <w:rPr>
            <w:noProof/>
            <w:webHidden/>
          </w:rPr>
          <w:fldChar w:fldCharType="end"/>
        </w:r>
      </w:hyperlink>
    </w:p>
    <w:p w14:paraId="1B157F3C" w14:textId="4FED9879" w:rsidR="00CA6CA6" w:rsidRDefault="00CA6CA6">
      <w:pPr>
        <w:pStyle w:val="TOC1"/>
        <w:tabs>
          <w:tab w:val="right" w:leader="dot" w:pos="9638"/>
        </w:tabs>
        <w:rPr>
          <w:noProof/>
        </w:rPr>
      </w:pPr>
      <w:hyperlink w:anchor="_Toc233907875" w:history="1">
        <w:r w:rsidRPr="008A4EDC">
          <w:rPr>
            <w:rStyle w:val="Hyperlink"/>
            <w:noProof/>
          </w:rPr>
          <w:t>5.  Backend Architecture</w:t>
        </w:r>
        <w:r>
          <w:rPr>
            <w:noProof/>
            <w:webHidden/>
          </w:rPr>
          <w:tab/>
        </w:r>
        <w:r>
          <w:rPr>
            <w:noProof/>
            <w:webHidden/>
          </w:rPr>
          <w:fldChar w:fldCharType="begin"/>
        </w:r>
        <w:r>
          <w:rPr>
            <w:noProof/>
            <w:webHidden/>
          </w:rPr>
          <w:instrText xml:space="preserve"> PAGEREF _Toc233907875 \h </w:instrText>
        </w:r>
        <w:r>
          <w:rPr>
            <w:noProof/>
            <w:webHidden/>
          </w:rPr>
        </w:r>
        <w:r>
          <w:rPr>
            <w:noProof/>
            <w:webHidden/>
          </w:rPr>
          <w:fldChar w:fldCharType="separate"/>
        </w:r>
        <w:r>
          <w:rPr>
            <w:noProof/>
            <w:webHidden/>
          </w:rPr>
          <w:t>7</w:t>
        </w:r>
        <w:r>
          <w:rPr>
            <w:noProof/>
            <w:webHidden/>
          </w:rPr>
          <w:fldChar w:fldCharType="end"/>
        </w:r>
      </w:hyperlink>
    </w:p>
    <w:p w14:paraId="22BEED60" w14:textId="24726841" w:rsidR="00CA6CA6" w:rsidRDefault="00CA6CA6">
      <w:pPr>
        <w:pStyle w:val="TOC2"/>
        <w:tabs>
          <w:tab w:val="right" w:leader="dot" w:pos="9638"/>
        </w:tabs>
        <w:rPr>
          <w:noProof/>
        </w:rPr>
      </w:pPr>
      <w:hyperlink w:anchor="_Toc233907876" w:history="1">
        <w:r w:rsidRPr="008A4EDC">
          <w:rPr>
            <w:rStyle w:val="Hyperlink"/>
            <w:noProof/>
          </w:rPr>
          <w:t>5.1  Domain modules</w:t>
        </w:r>
        <w:r>
          <w:rPr>
            <w:noProof/>
            <w:webHidden/>
          </w:rPr>
          <w:tab/>
        </w:r>
        <w:r>
          <w:rPr>
            <w:noProof/>
            <w:webHidden/>
          </w:rPr>
          <w:fldChar w:fldCharType="begin"/>
        </w:r>
        <w:r>
          <w:rPr>
            <w:noProof/>
            <w:webHidden/>
          </w:rPr>
          <w:instrText xml:space="preserve"> PAGEREF _Toc233907876 \h </w:instrText>
        </w:r>
        <w:r>
          <w:rPr>
            <w:noProof/>
            <w:webHidden/>
          </w:rPr>
        </w:r>
        <w:r>
          <w:rPr>
            <w:noProof/>
            <w:webHidden/>
          </w:rPr>
          <w:fldChar w:fldCharType="separate"/>
        </w:r>
        <w:r>
          <w:rPr>
            <w:noProof/>
            <w:webHidden/>
          </w:rPr>
          <w:t>7</w:t>
        </w:r>
        <w:r>
          <w:rPr>
            <w:noProof/>
            <w:webHidden/>
          </w:rPr>
          <w:fldChar w:fldCharType="end"/>
        </w:r>
      </w:hyperlink>
    </w:p>
    <w:p w14:paraId="11A547C8" w14:textId="755C44B8" w:rsidR="00CA6CA6" w:rsidRDefault="00CA6CA6">
      <w:pPr>
        <w:pStyle w:val="TOC2"/>
        <w:tabs>
          <w:tab w:val="right" w:leader="dot" w:pos="9638"/>
        </w:tabs>
        <w:rPr>
          <w:noProof/>
        </w:rPr>
      </w:pPr>
      <w:hyperlink w:anchor="_Toc233907877" w:history="1">
        <w:r w:rsidRPr="008A4EDC">
          <w:rPr>
            <w:rStyle w:val="Hyperlink"/>
            <w:noProof/>
          </w:rPr>
          <w:t>5.2  Shared core</w:t>
        </w:r>
        <w:r>
          <w:rPr>
            <w:noProof/>
            <w:webHidden/>
          </w:rPr>
          <w:tab/>
        </w:r>
        <w:r>
          <w:rPr>
            <w:noProof/>
            <w:webHidden/>
          </w:rPr>
          <w:fldChar w:fldCharType="begin"/>
        </w:r>
        <w:r>
          <w:rPr>
            <w:noProof/>
            <w:webHidden/>
          </w:rPr>
          <w:instrText xml:space="preserve"> PAGEREF _Toc233907877 \h </w:instrText>
        </w:r>
        <w:r>
          <w:rPr>
            <w:noProof/>
            <w:webHidden/>
          </w:rPr>
        </w:r>
        <w:r>
          <w:rPr>
            <w:noProof/>
            <w:webHidden/>
          </w:rPr>
          <w:fldChar w:fldCharType="separate"/>
        </w:r>
        <w:r>
          <w:rPr>
            <w:noProof/>
            <w:webHidden/>
          </w:rPr>
          <w:t>7</w:t>
        </w:r>
        <w:r>
          <w:rPr>
            <w:noProof/>
            <w:webHidden/>
          </w:rPr>
          <w:fldChar w:fldCharType="end"/>
        </w:r>
      </w:hyperlink>
    </w:p>
    <w:p w14:paraId="0CBF7736" w14:textId="7EF88108" w:rsidR="00CA6CA6" w:rsidRDefault="00CA6CA6">
      <w:pPr>
        <w:pStyle w:val="TOC1"/>
        <w:tabs>
          <w:tab w:val="right" w:leader="dot" w:pos="9638"/>
        </w:tabs>
        <w:rPr>
          <w:noProof/>
        </w:rPr>
      </w:pPr>
      <w:hyperlink w:anchor="_Toc233907878" w:history="1">
        <w:r w:rsidRPr="008A4EDC">
          <w:rPr>
            <w:rStyle w:val="Hyperlink"/>
            <w:noProof/>
          </w:rPr>
          <w:t>6.  AI Orchestration &amp; Language Models</w:t>
        </w:r>
        <w:r>
          <w:rPr>
            <w:noProof/>
            <w:webHidden/>
          </w:rPr>
          <w:tab/>
        </w:r>
        <w:r>
          <w:rPr>
            <w:noProof/>
            <w:webHidden/>
          </w:rPr>
          <w:fldChar w:fldCharType="begin"/>
        </w:r>
        <w:r>
          <w:rPr>
            <w:noProof/>
            <w:webHidden/>
          </w:rPr>
          <w:instrText xml:space="preserve"> PAGEREF _Toc233907878 \h </w:instrText>
        </w:r>
        <w:r>
          <w:rPr>
            <w:noProof/>
            <w:webHidden/>
          </w:rPr>
        </w:r>
        <w:r>
          <w:rPr>
            <w:noProof/>
            <w:webHidden/>
          </w:rPr>
          <w:fldChar w:fldCharType="separate"/>
        </w:r>
        <w:r>
          <w:rPr>
            <w:noProof/>
            <w:webHidden/>
          </w:rPr>
          <w:t>7</w:t>
        </w:r>
        <w:r>
          <w:rPr>
            <w:noProof/>
            <w:webHidden/>
          </w:rPr>
          <w:fldChar w:fldCharType="end"/>
        </w:r>
      </w:hyperlink>
    </w:p>
    <w:p w14:paraId="284D04E5" w14:textId="6FC46F55" w:rsidR="00CA6CA6" w:rsidRDefault="00CA6CA6">
      <w:pPr>
        <w:pStyle w:val="TOC2"/>
        <w:tabs>
          <w:tab w:val="right" w:leader="dot" w:pos="9638"/>
        </w:tabs>
        <w:rPr>
          <w:noProof/>
        </w:rPr>
      </w:pPr>
      <w:hyperlink w:anchor="_Toc233907879" w:history="1">
        <w:r w:rsidRPr="008A4EDC">
          <w:rPr>
            <w:rStyle w:val="Hyperlink"/>
            <w:noProof/>
          </w:rPr>
          <w:t>6.1  Model tiers</w:t>
        </w:r>
        <w:r>
          <w:rPr>
            <w:noProof/>
            <w:webHidden/>
          </w:rPr>
          <w:tab/>
        </w:r>
        <w:r>
          <w:rPr>
            <w:noProof/>
            <w:webHidden/>
          </w:rPr>
          <w:fldChar w:fldCharType="begin"/>
        </w:r>
        <w:r>
          <w:rPr>
            <w:noProof/>
            <w:webHidden/>
          </w:rPr>
          <w:instrText xml:space="preserve"> PAGEREF _Toc233907879 \h </w:instrText>
        </w:r>
        <w:r>
          <w:rPr>
            <w:noProof/>
            <w:webHidden/>
          </w:rPr>
        </w:r>
        <w:r>
          <w:rPr>
            <w:noProof/>
            <w:webHidden/>
          </w:rPr>
          <w:fldChar w:fldCharType="separate"/>
        </w:r>
        <w:r>
          <w:rPr>
            <w:noProof/>
            <w:webHidden/>
          </w:rPr>
          <w:t>8</w:t>
        </w:r>
        <w:r>
          <w:rPr>
            <w:noProof/>
            <w:webHidden/>
          </w:rPr>
          <w:fldChar w:fldCharType="end"/>
        </w:r>
      </w:hyperlink>
    </w:p>
    <w:p w14:paraId="2DC19A76" w14:textId="5D526B33" w:rsidR="00CA6CA6" w:rsidRDefault="00CA6CA6">
      <w:pPr>
        <w:pStyle w:val="TOC2"/>
        <w:tabs>
          <w:tab w:val="right" w:leader="dot" w:pos="9638"/>
        </w:tabs>
        <w:rPr>
          <w:noProof/>
        </w:rPr>
      </w:pPr>
      <w:hyperlink w:anchor="_Toc233907880" w:history="1">
        <w:r w:rsidRPr="008A4EDC">
          <w:rPr>
            <w:rStyle w:val="Hyperlink"/>
            <w:noProof/>
          </w:rPr>
          <w:t>6.2  Intent routing</w:t>
        </w:r>
        <w:r>
          <w:rPr>
            <w:noProof/>
            <w:webHidden/>
          </w:rPr>
          <w:tab/>
        </w:r>
        <w:r>
          <w:rPr>
            <w:noProof/>
            <w:webHidden/>
          </w:rPr>
          <w:fldChar w:fldCharType="begin"/>
        </w:r>
        <w:r>
          <w:rPr>
            <w:noProof/>
            <w:webHidden/>
          </w:rPr>
          <w:instrText xml:space="preserve"> PAGEREF _Toc233907880 \h </w:instrText>
        </w:r>
        <w:r>
          <w:rPr>
            <w:noProof/>
            <w:webHidden/>
          </w:rPr>
        </w:r>
        <w:r>
          <w:rPr>
            <w:noProof/>
            <w:webHidden/>
          </w:rPr>
          <w:fldChar w:fldCharType="separate"/>
        </w:r>
        <w:r>
          <w:rPr>
            <w:noProof/>
            <w:webHidden/>
          </w:rPr>
          <w:t>8</w:t>
        </w:r>
        <w:r>
          <w:rPr>
            <w:noProof/>
            <w:webHidden/>
          </w:rPr>
          <w:fldChar w:fldCharType="end"/>
        </w:r>
      </w:hyperlink>
    </w:p>
    <w:p w14:paraId="774F6F77" w14:textId="72A4B1E9" w:rsidR="00CA6CA6" w:rsidRDefault="00CA6CA6">
      <w:pPr>
        <w:pStyle w:val="TOC2"/>
        <w:tabs>
          <w:tab w:val="right" w:leader="dot" w:pos="9638"/>
        </w:tabs>
        <w:rPr>
          <w:noProof/>
        </w:rPr>
      </w:pPr>
      <w:hyperlink w:anchor="_Toc233907881" w:history="1">
        <w:r w:rsidRPr="008A4EDC">
          <w:rPr>
            <w:rStyle w:val="Hyperlink"/>
            <w:noProof/>
          </w:rPr>
          <w:t>6.3  Grounded answers</w:t>
        </w:r>
        <w:r>
          <w:rPr>
            <w:noProof/>
            <w:webHidden/>
          </w:rPr>
          <w:tab/>
        </w:r>
        <w:r>
          <w:rPr>
            <w:noProof/>
            <w:webHidden/>
          </w:rPr>
          <w:fldChar w:fldCharType="begin"/>
        </w:r>
        <w:r>
          <w:rPr>
            <w:noProof/>
            <w:webHidden/>
          </w:rPr>
          <w:instrText xml:space="preserve"> PAGEREF _Toc233907881 \h </w:instrText>
        </w:r>
        <w:r>
          <w:rPr>
            <w:noProof/>
            <w:webHidden/>
          </w:rPr>
        </w:r>
        <w:r>
          <w:rPr>
            <w:noProof/>
            <w:webHidden/>
          </w:rPr>
          <w:fldChar w:fldCharType="separate"/>
        </w:r>
        <w:r>
          <w:rPr>
            <w:noProof/>
            <w:webHidden/>
          </w:rPr>
          <w:t>9</w:t>
        </w:r>
        <w:r>
          <w:rPr>
            <w:noProof/>
            <w:webHidden/>
          </w:rPr>
          <w:fldChar w:fldCharType="end"/>
        </w:r>
      </w:hyperlink>
    </w:p>
    <w:p w14:paraId="3D7416D3" w14:textId="3D5C5EE6" w:rsidR="00CA6CA6" w:rsidRDefault="00CA6CA6">
      <w:pPr>
        <w:pStyle w:val="TOC2"/>
        <w:tabs>
          <w:tab w:val="right" w:leader="dot" w:pos="9638"/>
        </w:tabs>
        <w:rPr>
          <w:noProof/>
        </w:rPr>
      </w:pPr>
      <w:hyperlink w:anchor="_Toc233907882" w:history="1">
        <w:r w:rsidRPr="008A4EDC">
          <w:rPr>
            <w:rStyle w:val="Hyperlink"/>
            <w:noProof/>
          </w:rPr>
          <w:t>6.4  Resilience</w:t>
        </w:r>
        <w:r>
          <w:rPr>
            <w:noProof/>
            <w:webHidden/>
          </w:rPr>
          <w:tab/>
        </w:r>
        <w:r>
          <w:rPr>
            <w:noProof/>
            <w:webHidden/>
          </w:rPr>
          <w:fldChar w:fldCharType="begin"/>
        </w:r>
        <w:r>
          <w:rPr>
            <w:noProof/>
            <w:webHidden/>
          </w:rPr>
          <w:instrText xml:space="preserve"> PAGEREF _Toc233907882 \h </w:instrText>
        </w:r>
        <w:r>
          <w:rPr>
            <w:noProof/>
            <w:webHidden/>
          </w:rPr>
        </w:r>
        <w:r>
          <w:rPr>
            <w:noProof/>
            <w:webHidden/>
          </w:rPr>
          <w:fldChar w:fldCharType="separate"/>
        </w:r>
        <w:r>
          <w:rPr>
            <w:noProof/>
            <w:webHidden/>
          </w:rPr>
          <w:t>9</w:t>
        </w:r>
        <w:r>
          <w:rPr>
            <w:noProof/>
            <w:webHidden/>
          </w:rPr>
          <w:fldChar w:fldCharType="end"/>
        </w:r>
      </w:hyperlink>
    </w:p>
    <w:p w14:paraId="299C7A64" w14:textId="007AE3AC" w:rsidR="00CA6CA6" w:rsidRDefault="00CA6CA6">
      <w:pPr>
        <w:pStyle w:val="TOC1"/>
        <w:tabs>
          <w:tab w:val="right" w:leader="dot" w:pos="9638"/>
        </w:tabs>
        <w:rPr>
          <w:noProof/>
        </w:rPr>
      </w:pPr>
      <w:hyperlink w:anchor="_Toc233907883" w:history="1">
        <w:r w:rsidRPr="008A4EDC">
          <w:rPr>
            <w:rStyle w:val="Hyperlink"/>
            <w:noProof/>
          </w:rPr>
          <w:t>7.  Request Data Flow</w:t>
        </w:r>
        <w:r>
          <w:rPr>
            <w:noProof/>
            <w:webHidden/>
          </w:rPr>
          <w:tab/>
        </w:r>
        <w:r>
          <w:rPr>
            <w:noProof/>
            <w:webHidden/>
          </w:rPr>
          <w:fldChar w:fldCharType="begin"/>
        </w:r>
        <w:r>
          <w:rPr>
            <w:noProof/>
            <w:webHidden/>
          </w:rPr>
          <w:instrText xml:space="preserve"> PAGEREF _Toc233907883 \h </w:instrText>
        </w:r>
        <w:r>
          <w:rPr>
            <w:noProof/>
            <w:webHidden/>
          </w:rPr>
        </w:r>
        <w:r>
          <w:rPr>
            <w:noProof/>
            <w:webHidden/>
          </w:rPr>
          <w:fldChar w:fldCharType="separate"/>
        </w:r>
        <w:r>
          <w:rPr>
            <w:noProof/>
            <w:webHidden/>
          </w:rPr>
          <w:t>9</w:t>
        </w:r>
        <w:r>
          <w:rPr>
            <w:noProof/>
            <w:webHidden/>
          </w:rPr>
          <w:fldChar w:fldCharType="end"/>
        </w:r>
      </w:hyperlink>
    </w:p>
    <w:p w14:paraId="73100AB8" w14:textId="245D48BE" w:rsidR="00CA6CA6" w:rsidRDefault="00CA6CA6">
      <w:pPr>
        <w:pStyle w:val="TOC1"/>
        <w:tabs>
          <w:tab w:val="right" w:leader="dot" w:pos="9638"/>
        </w:tabs>
        <w:rPr>
          <w:noProof/>
        </w:rPr>
      </w:pPr>
      <w:hyperlink w:anchor="_Toc233907884" w:history="1">
        <w:r w:rsidRPr="008A4EDC">
          <w:rPr>
            <w:rStyle w:val="Hyperlink"/>
            <w:noProof/>
          </w:rPr>
          <w:t>8.  Integrations &amp; External Systems</w:t>
        </w:r>
        <w:r>
          <w:rPr>
            <w:noProof/>
            <w:webHidden/>
          </w:rPr>
          <w:tab/>
        </w:r>
        <w:r>
          <w:rPr>
            <w:noProof/>
            <w:webHidden/>
          </w:rPr>
          <w:fldChar w:fldCharType="begin"/>
        </w:r>
        <w:r>
          <w:rPr>
            <w:noProof/>
            <w:webHidden/>
          </w:rPr>
          <w:instrText xml:space="preserve"> PAGEREF _Toc233907884 \h </w:instrText>
        </w:r>
        <w:r>
          <w:rPr>
            <w:noProof/>
            <w:webHidden/>
          </w:rPr>
        </w:r>
        <w:r>
          <w:rPr>
            <w:noProof/>
            <w:webHidden/>
          </w:rPr>
          <w:fldChar w:fldCharType="separate"/>
        </w:r>
        <w:r>
          <w:rPr>
            <w:noProof/>
            <w:webHidden/>
          </w:rPr>
          <w:t>10</w:t>
        </w:r>
        <w:r>
          <w:rPr>
            <w:noProof/>
            <w:webHidden/>
          </w:rPr>
          <w:fldChar w:fldCharType="end"/>
        </w:r>
      </w:hyperlink>
    </w:p>
    <w:p w14:paraId="49781E1E" w14:textId="3AFDAF57" w:rsidR="00CA6CA6" w:rsidRDefault="00CA6CA6">
      <w:pPr>
        <w:pStyle w:val="TOC2"/>
        <w:tabs>
          <w:tab w:val="right" w:leader="dot" w:pos="9638"/>
        </w:tabs>
        <w:rPr>
          <w:noProof/>
        </w:rPr>
      </w:pPr>
      <w:hyperlink w:anchor="_Toc233907885" w:history="1">
        <w:r w:rsidRPr="008A4EDC">
          <w:rPr>
            <w:rStyle w:val="Hyperlink"/>
            <w:noProof/>
          </w:rPr>
          <w:t>8.1  Integrated applications &amp; portals</w:t>
        </w:r>
        <w:r>
          <w:rPr>
            <w:noProof/>
            <w:webHidden/>
          </w:rPr>
          <w:tab/>
        </w:r>
        <w:r>
          <w:rPr>
            <w:noProof/>
            <w:webHidden/>
          </w:rPr>
          <w:fldChar w:fldCharType="begin"/>
        </w:r>
        <w:r>
          <w:rPr>
            <w:noProof/>
            <w:webHidden/>
          </w:rPr>
          <w:instrText xml:space="preserve"> PAGEREF _Toc233907885 \h </w:instrText>
        </w:r>
        <w:r>
          <w:rPr>
            <w:noProof/>
            <w:webHidden/>
          </w:rPr>
        </w:r>
        <w:r>
          <w:rPr>
            <w:noProof/>
            <w:webHidden/>
          </w:rPr>
          <w:fldChar w:fldCharType="separate"/>
        </w:r>
        <w:r>
          <w:rPr>
            <w:noProof/>
            <w:webHidden/>
          </w:rPr>
          <w:t>10</w:t>
        </w:r>
        <w:r>
          <w:rPr>
            <w:noProof/>
            <w:webHidden/>
          </w:rPr>
          <w:fldChar w:fldCharType="end"/>
        </w:r>
      </w:hyperlink>
    </w:p>
    <w:p w14:paraId="202846AF" w14:textId="779A34FB" w:rsidR="00CA6CA6" w:rsidRDefault="00CA6CA6">
      <w:pPr>
        <w:pStyle w:val="TOC1"/>
        <w:tabs>
          <w:tab w:val="right" w:leader="dot" w:pos="9638"/>
        </w:tabs>
        <w:rPr>
          <w:noProof/>
        </w:rPr>
      </w:pPr>
      <w:hyperlink w:anchor="_Toc233907886" w:history="1">
        <w:r w:rsidRPr="008A4EDC">
          <w:rPr>
            <w:rStyle w:val="Hyperlink"/>
            <w:noProof/>
          </w:rPr>
          <w:t>9.  Platform Extensibility &amp; Authoring</w:t>
        </w:r>
        <w:r>
          <w:rPr>
            <w:noProof/>
            <w:webHidden/>
          </w:rPr>
          <w:tab/>
        </w:r>
        <w:r>
          <w:rPr>
            <w:noProof/>
            <w:webHidden/>
          </w:rPr>
          <w:fldChar w:fldCharType="begin"/>
        </w:r>
        <w:r>
          <w:rPr>
            <w:noProof/>
            <w:webHidden/>
          </w:rPr>
          <w:instrText xml:space="preserve"> PAGEREF _Toc233907886 \h </w:instrText>
        </w:r>
        <w:r>
          <w:rPr>
            <w:noProof/>
            <w:webHidden/>
          </w:rPr>
        </w:r>
        <w:r>
          <w:rPr>
            <w:noProof/>
            <w:webHidden/>
          </w:rPr>
          <w:fldChar w:fldCharType="separate"/>
        </w:r>
        <w:r>
          <w:rPr>
            <w:noProof/>
            <w:webHidden/>
          </w:rPr>
          <w:t>11</w:t>
        </w:r>
        <w:r>
          <w:rPr>
            <w:noProof/>
            <w:webHidden/>
          </w:rPr>
          <w:fldChar w:fldCharType="end"/>
        </w:r>
      </w:hyperlink>
    </w:p>
    <w:p w14:paraId="442C5CA0" w14:textId="0B5D8F10" w:rsidR="00CA6CA6" w:rsidRDefault="00CA6CA6">
      <w:pPr>
        <w:pStyle w:val="TOC2"/>
        <w:tabs>
          <w:tab w:val="right" w:leader="dot" w:pos="9638"/>
        </w:tabs>
        <w:rPr>
          <w:noProof/>
        </w:rPr>
      </w:pPr>
      <w:hyperlink w:anchor="_Toc233907887" w:history="1">
        <w:r w:rsidRPr="008A4EDC">
          <w:rPr>
            <w:rStyle w:val="Hyperlink"/>
            <w:noProof/>
          </w:rPr>
          <w:t>9.1  Connector Studio</w:t>
        </w:r>
        <w:r>
          <w:rPr>
            <w:noProof/>
            <w:webHidden/>
          </w:rPr>
          <w:tab/>
        </w:r>
        <w:r>
          <w:rPr>
            <w:noProof/>
            <w:webHidden/>
          </w:rPr>
          <w:fldChar w:fldCharType="begin"/>
        </w:r>
        <w:r>
          <w:rPr>
            <w:noProof/>
            <w:webHidden/>
          </w:rPr>
          <w:instrText xml:space="preserve"> PAGEREF _Toc233907887 \h </w:instrText>
        </w:r>
        <w:r>
          <w:rPr>
            <w:noProof/>
            <w:webHidden/>
          </w:rPr>
        </w:r>
        <w:r>
          <w:rPr>
            <w:noProof/>
            <w:webHidden/>
          </w:rPr>
          <w:fldChar w:fldCharType="separate"/>
        </w:r>
        <w:r>
          <w:rPr>
            <w:noProof/>
            <w:webHidden/>
          </w:rPr>
          <w:t>11</w:t>
        </w:r>
        <w:r>
          <w:rPr>
            <w:noProof/>
            <w:webHidden/>
          </w:rPr>
          <w:fldChar w:fldCharType="end"/>
        </w:r>
      </w:hyperlink>
    </w:p>
    <w:p w14:paraId="74EA30AD" w14:textId="5BF95413" w:rsidR="00CA6CA6" w:rsidRDefault="00CA6CA6">
      <w:pPr>
        <w:pStyle w:val="TOC2"/>
        <w:tabs>
          <w:tab w:val="right" w:leader="dot" w:pos="9638"/>
        </w:tabs>
        <w:rPr>
          <w:noProof/>
        </w:rPr>
      </w:pPr>
      <w:hyperlink w:anchor="_Toc233907888" w:history="1">
        <w:r w:rsidRPr="008A4EDC">
          <w:rPr>
            <w:rStyle w:val="Hyperlink"/>
            <w:noProof/>
          </w:rPr>
          <w:t>9.2  Form Library</w:t>
        </w:r>
        <w:r>
          <w:rPr>
            <w:noProof/>
            <w:webHidden/>
          </w:rPr>
          <w:tab/>
        </w:r>
        <w:r>
          <w:rPr>
            <w:noProof/>
            <w:webHidden/>
          </w:rPr>
          <w:fldChar w:fldCharType="begin"/>
        </w:r>
        <w:r>
          <w:rPr>
            <w:noProof/>
            <w:webHidden/>
          </w:rPr>
          <w:instrText xml:space="preserve"> PAGEREF _Toc233907888 \h </w:instrText>
        </w:r>
        <w:r>
          <w:rPr>
            <w:noProof/>
            <w:webHidden/>
          </w:rPr>
        </w:r>
        <w:r>
          <w:rPr>
            <w:noProof/>
            <w:webHidden/>
          </w:rPr>
          <w:fldChar w:fldCharType="separate"/>
        </w:r>
        <w:r>
          <w:rPr>
            <w:noProof/>
            <w:webHidden/>
          </w:rPr>
          <w:t>11</w:t>
        </w:r>
        <w:r>
          <w:rPr>
            <w:noProof/>
            <w:webHidden/>
          </w:rPr>
          <w:fldChar w:fldCharType="end"/>
        </w:r>
      </w:hyperlink>
    </w:p>
    <w:p w14:paraId="575A52C9" w14:textId="395DB0B7" w:rsidR="00CA6CA6" w:rsidRDefault="00CA6CA6">
      <w:pPr>
        <w:pStyle w:val="TOC2"/>
        <w:tabs>
          <w:tab w:val="right" w:leader="dot" w:pos="9638"/>
        </w:tabs>
        <w:rPr>
          <w:noProof/>
        </w:rPr>
      </w:pPr>
      <w:hyperlink w:anchor="_Toc233907889" w:history="1">
        <w:r w:rsidRPr="008A4EDC">
          <w:rPr>
            <w:rStyle w:val="Hyperlink"/>
            <w:noProof/>
          </w:rPr>
          <w:t>9.3  URL Library (App Directory)</w:t>
        </w:r>
        <w:r>
          <w:rPr>
            <w:noProof/>
            <w:webHidden/>
          </w:rPr>
          <w:tab/>
        </w:r>
        <w:r>
          <w:rPr>
            <w:noProof/>
            <w:webHidden/>
          </w:rPr>
          <w:fldChar w:fldCharType="begin"/>
        </w:r>
        <w:r>
          <w:rPr>
            <w:noProof/>
            <w:webHidden/>
          </w:rPr>
          <w:instrText xml:space="preserve"> PAGEREF _Toc233907889 \h </w:instrText>
        </w:r>
        <w:r>
          <w:rPr>
            <w:noProof/>
            <w:webHidden/>
          </w:rPr>
        </w:r>
        <w:r>
          <w:rPr>
            <w:noProof/>
            <w:webHidden/>
          </w:rPr>
          <w:fldChar w:fldCharType="separate"/>
        </w:r>
        <w:r>
          <w:rPr>
            <w:noProof/>
            <w:webHidden/>
          </w:rPr>
          <w:t>11</w:t>
        </w:r>
        <w:r>
          <w:rPr>
            <w:noProof/>
            <w:webHidden/>
          </w:rPr>
          <w:fldChar w:fldCharType="end"/>
        </w:r>
      </w:hyperlink>
    </w:p>
    <w:p w14:paraId="3F26BF43" w14:textId="769850BD" w:rsidR="00CA6CA6" w:rsidRDefault="00CA6CA6">
      <w:pPr>
        <w:pStyle w:val="TOC2"/>
        <w:tabs>
          <w:tab w:val="right" w:leader="dot" w:pos="9638"/>
        </w:tabs>
        <w:rPr>
          <w:noProof/>
        </w:rPr>
      </w:pPr>
      <w:hyperlink w:anchor="_Toc233907890" w:history="1">
        <w:r w:rsidRPr="008A4EDC">
          <w:rPr>
            <w:rStyle w:val="Hyperlink"/>
            <w:noProof/>
          </w:rPr>
          <w:t>9.4  Other administration surfaces</w:t>
        </w:r>
        <w:r>
          <w:rPr>
            <w:noProof/>
            <w:webHidden/>
          </w:rPr>
          <w:tab/>
        </w:r>
        <w:r>
          <w:rPr>
            <w:noProof/>
            <w:webHidden/>
          </w:rPr>
          <w:fldChar w:fldCharType="begin"/>
        </w:r>
        <w:r>
          <w:rPr>
            <w:noProof/>
            <w:webHidden/>
          </w:rPr>
          <w:instrText xml:space="preserve"> PAGEREF _Toc233907890 \h </w:instrText>
        </w:r>
        <w:r>
          <w:rPr>
            <w:noProof/>
            <w:webHidden/>
          </w:rPr>
        </w:r>
        <w:r>
          <w:rPr>
            <w:noProof/>
            <w:webHidden/>
          </w:rPr>
          <w:fldChar w:fldCharType="separate"/>
        </w:r>
        <w:r>
          <w:rPr>
            <w:noProof/>
            <w:webHidden/>
          </w:rPr>
          <w:t>12</w:t>
        </w:r>
        <w:r>
          <w:rPr>
            <w:noProof/>
            <w:webHidden/>
          </w:rPr>
          <w:fldChar w:fldCharType="end"/>
        </w:r>
      </w:hyperlink>
    </w:p>
    <w:p w14:paraId="4C8449CD" w14:textId="5820F6C7" w:rsidR="00CA6CA6" w:rsidRDefault="00CA6CA6">
      <w:pPr>
        <w:pStyle w:val="TOC1"/>
        <w:tabs>
          <w:tab w:val="right" w:leader="dot" w:pos="9638"/>
        </w:tabs>
        <w:rPr>
          <w:noProof/>
        </w:rPr>
      </w:pPr>
      <w:hyperlink w:anchor="_Toc233907891" w:history="1">
        <w:r w:rsidRPr="008A4EDC">
          <w:rPr>
            <w:rStyle w:val="Hyperlink"/>
            <w:noProof/>
          </w:rPr>
          <w:t>10.  Project IQ — Delivery-Knowledge Intelligence</w:t>
        </w:r>
        <w:r>
          <w:rPr>
            <w:noProof/>
            <w:webHidden/>
          </w:rPr>
          <w:tab/>
        </w:r>
        <w:r>
          <w:rPr>
            <w:noProof/>
            <w:webHidden/>
          </w:rPr>
          <w:fldChar w:fldCharType="begin"/>
        </w:r>
        <w:r>
          <w:rPr>
            <w:noProof/>
            <w:webHidden/>
          </w:rPr>
          <w:instrText xml:space="preserve"> PAGEREF _Toc233907891 \h </w:instrText>
        </w:r>
        <w:r>
          <w:rPr>
            <w:noProof/>
            <w:webHidden/>
          </w:rPr>
        </w:r>
        <w:r>
          <w:rPr>
            <w:noProof/>
            <w:webHidden/>
          </w:rPr>
          <w:fldChar w:fldCharType="separate"/>
        </w:r>
        <w:r>
          <w:rPr>
            <w:noProof/>
            <w:webHidden/>
          </w:rPr>
          <w:t>12</w:t>
        </w:r>
        <w:r>
          <w:rPr>
            <w:noProof/>
            <w:webHidden/>
          </w:rPr>
          <w:fldChar w:fldCharType="end"/>
        </w:r>
      </w:hyperlink>
    </w:p>
    <w:p w14:paraId="0A101CDC" w14:textId="628AD5A6" w:rsidR="00CA6CA6" w:rsidRDefault="00CA6CA6">
      <w:pPr>
        <w:pStyle w:val="TOC2"/>
        <w:tabs>
          <w:tab w:val="right" w:leader="dot" w:pos="9638"/>
        </w:tabs>
        <w:rPr>
          <w:noProof/>
        </w:rPr>
      </w:pPr>
      <w:hyperlink w:anchor="_Toc233907892" w:history="1">
        <w:r w:rsidRPr="008A4EDC">
          <w:rPr>
            <w:rStyle w:val="Hyperlink"/>
            <w:noProof/>
          </w:rPr>
          <w:t>9.1  How it works</w:t>
        </w:r>
        <w:r>
          <w:rPr>
            <w:noProof/>
            <w:webHidden/>
          </w:rPr>
          <w:tab/>
        </w:r>
        <w:r>
          <w:rPr>
            <w:noProof/>
            <w:webHidden/>
          </w:rPr>
          <w:fldChar w:fldCharType="begin"/>
        </w:r>
        <w:r>
          <w:rPr>
            <w:noProof/>
            <w:webHidden/>
          </w:rPr>
          <w:instrText xml:space="preserve"> PAGEREF _Toc233907892 \h </w:instrText>
        </w:r>
        <w:r>
          <w:rPr>
            <w:noProof/>
            <w:webHidden/>
          </w:rPr>
        </w:r>
        <w:r>
          <w:rPr>
            <w:noProof/>
            <w:webHidden/>
          </w:rPr>
          <w:fldChar w:fldCharType="separate"/>
        </w:r>
        <w:r>
          <w:rPr>
            <w:noProof/>
            <w:webHidden/>
          </w:rPr>
          <w:t>12</w:t>
        </w:r>
        <w:r>
          <w:rPr>
            <w:noProof/>
            <w:webHidden/>
          </w:rPr>
          <w:fldChar w:fldCharType="end"/>
        </w:r>
      </w:hyperlink>
    </w:p>
    <w:p w14:paraId="272FE02B" w14:textId="5CF83157" w:rsidR="00CA6CA6" w:rsidRDefault="00CA6CA6">
      <w:pPr>
        <w:pStyle w:val="TOC2"/>
        <w:tabs>
          <w:tab w:val="right" w:leader="dot" w:pos="9638"/>
        </w:tabs>
        <w:rPr>
          <w:noProof/>
        </w:rPr>
      </w:pPr>
      <w:hyperlink w:anchor="_Toc233907893" w:history="1">
        <w:r w:rsidRPr="008A4EDC">
          <w:rPr>
            <w:rStyle w:val="Hyperlink"/>
            <w:noProof/>
          </w:rPr>
          <w:t>9.2  What it delivers</w:t>
        </w:r>
        <w:r>
          <w:rPr>
            <w:noProof/>
            <w:webHidden/>
          </w:rPr>
          <w:tab/>
        </w:r>
        <w:r>
          <w:rPr>
            <w:noProof/>
            <w:webHidden/>
          </w:rPr>
          <w:fldChar w:fldCharType="begin"/>
        </w:r>
        <w:r>
          <w:rPr>
            <w:noProof/>
            <w:webHidden/>
          </w:rPr>
          <w:instrText xml:space="preserve"> PAGEREF _Toc233907893 \h </w:instrText>
        </w:r>
        <w:r>
          <w:rPr>
            <w:noProof/>
            <w:webHidden/>
          </w:rPr>
        </w:r>
        <w:r>
          <w:rPr>
            <w:noProof/>
            <w:webHidden/>
          </w:rPr>
          <w:fldChar w:fldCharType="separate"/>
        </w:r>
        <w:r>
          <w:rPr>
            <w:noProof/>
            <w:webHidden/>
          </w:rPr>
          <w:t>13</w:t>
        </w:r>
        <w:r>
          <w:rPr>
            <w:noProof/>
            <w:webHidden/>
          </w:rPr>
          <w:fldChar w:fldCharType="end"/>
        </w:r>
      </w:hyperlink>
    </w:p>
    <w:p w14:paraId="72B78698" w14:textId="19959C4D" w:rsidR="00CA6CA6" w:rsidRDefault="00CA6CA6">
      <w:pPr>
        <w:pStyle w:val="TOC1"/>
        <w:tabs>
          <w:tab w:val="right" w:leader="dot" w:pos="9638"/>
        </w:tabs>
        <w:rPr>
          <w:noProof/>
        </w:rPr>
      </w:pPr>
      <w:hyperlink w:anchor="_Toc233907894" w:history="1">
        <w:r w:rsidRPr="008A4EDC">
          <w:rPr>
            <w:rStyle w:val="Hyperlink"/>
            <w:noProof/>
          </w:rPr>
          <w:t>11.  Data &amp; Persistence</w:t>
        </w:r>
        <w:r>
          <w:rPr>
            <w:noProof/>
            <w:webHidden/>
          </w:rPr>
          <w:tab/>
        </w:r>
        <w:r>
          <w:rPr>
            <w:noProof/>
            <w:webHidden/>
          </w:rPr>
          <w:fldChar w:fldCharType="begin"/>
        </w:r>
        <w:r>
          <w:rPr>
            <w:noProof/>
            <w:webHidden/>
          </w:rPr>
          <w:instrText xml:space="preserve"> PAGEREF _Toc233907894 \h </w:instrText>
        </w:r>
        <w:r>
          <w:rPr>
            <w:noProof/>
            <w:webHidden/>
          </w:rPr>
        </w:r>
        <w:r>
          <w:rPr>
            <w:noProof/>
            <w:webHidden/>
          </w:rPr>
          <w:fldChar w:fldCharType="separate"/>
        </w:r>
        <w:r>
          <w:rPr>
            <w:noProof/>
            <w:webHidden/>
          </w:rPr>
          <w:t>13</w:t>
        </w:r>
        <w:r>
          <w:rPr>
            <w:noProof/>
            <w:webHidden/>
          </w:rPr>
          <w:fldChar w:fldCharType="end"/>
        </w:r>
      </w:hyperlink>
    </w:p>
    <w:p w14:paraId="05B35F2C" w14:textId="7CE25852" w:rsidR="00CA6CA6" w:rsidRDefault="00CA6CA6">
      <w:pPr>
        <w:pStyle w:val="TOC2"/>
        <w:tabs>
          <w:tab w:val="right" w:leader="dot" w:pos="9638"/>
        </w:tabs>
        <w:rPr>
          <w:noProof/>
        </w:rPr>
      </w:pPr>
      <w:hyperlink w:anchor="_Toc233907895" w:history="1">
        <w:r w:rsidRPr="008A4EDC">
          <w:rPr>
            <w:rStyle w:val="Hyperlink"/>
            <w:noProof/>
          </w:rPr>
          <w:t>11.1  Data domains</w:t>
        </w:r>
        <w:r>
          <w:rPr>
            <w:noProof/>
            <w:webHidden/>
          </w:rPr>
          <w:tab/>
        </w:r>
        <w:r>
          <w:rPr>
            <w:noProof/>
            <w:webHidden/>
          </w:rPr>
          <w:fldChar w:fldCharType="begin"/>
        </w:r>
        <w:r>
          <w:rPr>
            <w:noProof/>
            <w:webHidden/>
          </w:rPr>
          <w:instrText xml:space="preserve"> PAGEREF _Toc233907895 \h </w:instrText>
        </w:r>
        <w:r>
          <w:rPr>
            <w:noProof/>
            <w:webHidden/>
          </w:rPr>
        </w:r>
        <w:r>
          <w:rPr>
            <w:noProof/>
            <w:webHidden/>
          </w:rPr>
          <w:fldChar w:fldCharType="separate"/>
        </w:r>
        <w:r>
          <w:rPr>
            <w:noProof/>
            <w:webHidden/>
          </w:rPr>
          <w:t>13</w:t>
        </w:r>
        <w:r>
          <w:rPr>
            <w:noProof/>
            <w:webHidden/>
          </w:rPr>
          <w:fldChar w:fldCharType="end"/>
        </w:r>
      </w:hyperlink>
    </w:p>
    <w:p w14:paraId="4D56C877" w14:textId="0690EBE2" w:rsidR="00CA6CA6" w:rsidRDefault="00CA6CA6">
      <w:pPr>
        <w:pStyle w:val="TOC1"/>
        <w:tabs>
          <w:tab w:val="right" w:leader="dot" w:pos="9638"/>
        </w:tabs>
        <w:rPr>
          <w:noProof/>
        </w:rPr>
      </w:pPr>
      <w:hyperlink w:anchor="_Toc233907896" w:history="1">
        <w:r w:rsidRPr="008A4EDC">
          <w:rPr>
            <w:rStyle w:val="Hyperlink"/>
            <w:noProof/>
          </w:rPr>
          <w:t>12.  Security — Authentication, Authorization &amp; RBAC</w:t>
        </w:r>
        <w:r>
          <w:rPr>
            <w:noProof/>
            <w:webHidden/>
          </w:rPr>
          <w:tab/>
        </w:r>
        <w:r>
          <w:rPr>
            <w:noProof/>
            <w:webHidden/>
          </w:rPr>
          <w:fldChar w:fldCharType="begin"/>
        </w:r>
        <w:r>
          <w:rPr>
            <w:noProof/>
            <w:webHidden/>
          </w:rPr>
          <w:instrText xml:space="preserve"> PAGEREF _Toc233907896 \h </w:instrText>
        </w:r>
        <w:r>
          <w:rPr>
            <w:noProof/>
            <w:webHidden/>
          </w:rPr>
        </w:r>
        <w:r>
          <w:rPr>
            <w:noProof/>
            <w:webHidden/>
          </w:rPr>
          <w:fldChar w:fldCharType="separate"/>
        </w:r>
        <w:r>
          <w:rPr>
            <w:noProof/>
            <w:webHidden/>
          </w:rPr>
          <w:t>13</w:t>
        </w:r>
        <w:r>
          <w:rPr>
            <w:noProof/>
            <w:webHidden/>
          </w:rPr>
          <w:fldChar w:fldCharType="end"/>
        </w:r>
      </w:hyperlink>
    </w:p>
    <w:p w14:paraId="155560E3" w14:textId="606ABD76" w:rsidR="00CA6CA6" w:rsidRDefault="00CA6CA6">
      <w:pPr>
        <w:pStyle w:val="TOC1"/>
        <w:tabs>
          <w:tab w:val="right" w:leader="dot" w:pos="9638"/>
        </w:tabs>
        <w:rPr>
          <w:noProof/>
        </w:rPr>
      </w:pPr>
      <w:hyperlink w:anchor="_Toc233907897" w:history="1">
        <w:r w:rsidRPr="008A4EDC">
          <w:rPr>
            <w:rStyle w:val="Hyperlink"/>
            <w:noProof/>
          </w:rPr>
          <w:t>13.  Deployment &amp; Infrastructure</w:t>
        </w:r>
        <w:r>
          <w:rPr>
            <w:noProof/>
            <w:webHidden/>
          </w:rPr>
          <w:tab/>
        </w:r>
        <w:r>
          <w:rPr>
            <w:noProof/>
            <w:webHidden/>
          </w:rPr>
          <w:fldChar w:fldCharType="begin"/>
        </w:r>
        <w:r>
          <w:rPr>
            <w:noProof/>
            <w:webHidden/>
          </w:rPr>
          <w:instrText xml:space="preserve"> PAGEREF _Toc233907897 \h </w:instrText>
        </w:r>
        <w:r>
          <w:rPr>
            <w:noProof/>
            <w:webHidden/>
          </w:rPr>
        </w:r>
        <w:r>
          <w:rPr>
            <w:noProof/>
            <w:webHidden/>
          </w:rPr>
          <w:fldChar w:fldCharType="separate"/>
        </w:r>
        <w:r>
          <w:rPr>
            <w:noProof/>
            <w:webHidden/>
          </w:rPr>
          <w:t>14</w:t>
        </w:r>
        <w:r>
          <w:rPr>
            <w:noProof/>
            <w:webHidden/>
          </w:rPr>
          <w:fldChar w:fldCharType="end"/>
        </w:r>
      </w:hyperlink>
    </w:p>
    <w:p w14:paraId="0772AE46" w14:textId="021A2625" w:rsidR="00CA6CA6" w:rsidRDefault="00CA6CA6">
      <w:pPr>
        <w:pStyle w:val="TOC1"/>
        <w:tabs>
          <w:tab w:val="right" w:leader="dot" w:pos="9638"/>
        </w:tabs>
        <w:rPr>
          <w:noProof/>
        </w:rPr>
      </w:pPr>
      <w:hyperlink w:anchor="_Toc233907898" w:history="1">
        <w:r w:rsidRPr="008A4EDC">
          <w:rPr>
            <w:rStyle w:val="Hyperlink"/>
            <w:noProof/>
          </w:rPr>
          <w:t>14.  Cross-Cutting Concerns</w:t>
        </w:r>
        <w:r>
          <w:rPr>
            <w:noProof/>
            <w:webHidden/>
          </w:rPr>
          <w:tab/>
        </w:r>
        <w:r>
          <w:rPr>
            <w:noProof/>
            <w:webHidden/>
          </w:rPr>
          <w:fldChar w:fldCharType="begin"/>
        </w:r>
        <w:r>
          <w:rPr>
            <w:noProof/>
            <w:webHidden/>
          </w:rPr>
          <w:instrText xml:space="preserve"> PAGEREF _Toc233907898 \h </w:instrText>
        </w:r>
        <w:r>
          <w:rPr>
            <w:noProof/>
            <w:webHidden/>
          </w:rPr>
        </w:r>
        <w:r>
          <w:rPr>
            <w:noProof/>
            <w:webHidden/>
          </w:rPr>
          <w:fldChar w:fldCharType="separate"/>
        </w:r>
        <w:r>
          <w:rPr>
            <w:noProof/>
            <w:webHidden/>
          </w:rPr>
          <w:t>14</w:t>
        </w:r>
        <w:r>
          <w:rPr>
            <w:noProof/>
            <w:webHidden/>
          </w:rPr>
          <w:fldChar w:fldCharType="end"/>
        </w:r>
      </w:hyperlink>
    </w:p>
    <w:p w14:paraId="559463AF" w14:textId="72ABFB49" w:rsidR="00CA6CA6" w:rsidRDefault="00CA6CA6">
      <w:pPr>
        <w:pStyle w:val="TOC2"/>
        <w:tabs>
          <w:tab w:val="right" w:leader="dot" w:pos="9638"/>
        </w:tabs>
        <w:rPr>
          <w:noProof/>
        </w:rPr>
      </w:pPr>
      <w:hyperlink w:anchor="_Toc233907899" w:history="1">
        <w:r w:rsidRPr="008A4EDC">
          <w:rPr>
            <w:rStyle w:val="Hyperlink"/>
            <w:noProof/>
          </w:rPr>
          <w:t>14.1  Action safety &amp; receipts</w:t>
        </w:r>
        <w:r>
          <w:rPr>
            <w:noProof/>
            <w:webHidden/>
          </w:rPr>
          <w:tab/>
        </w:r>
        <w:r>
          <w:rPr>
            <w:noProof/>
            <w:webHidden/>
          </w:rPr>
          <w:fldChar w:fldCharType="begin"/>
        </w:r>
        <w:r>
          <w:rPr>
            <w:noProof/>
            <w:webHidden/>
          </w:rPr>
          <w:instrText xml:space="preserve"> PAGEREF _Toc233907899 \h </w:instrText>
        </w:r>
        <w:r>
          <w:rPr>
            <w:noProof/>
            <w:webHidden/>
          </w:rPr>
        </w:r>
        <w:r>
          <w:rPr>
            <w:noProof/>
            <w:webHidden/>
          </w:rPr>
          <w:fldChar w:fldCharType="separate"/>
        </w:r>
        <w:r>
          <w:rPr>
            <w:noProof/>
            <w:webHidden/>
          </w:rPr>
          <w:t>14</w:t>
        </w:r>
        <w:r>
          <w:rPr>
            <w:noProof/>
            <w:webHidden/>
          </w:rPr>
          <w:fldChar w:fldCharType="end"/>
        </w:r>
      </w:hyperlink>
    </w:p>
    <w:p w14:paraId="38C10984" w14:textId="4730A99C" w:rsidR="00CA6CA6" w:rsidRDefault="00CA6CA6">
      <w:pPr>
        <w:pStyle w:val="TOC2"/>
        <w:tabs>
          <w:tab w:val="right" w:leader="dot" w:pos="9638"/>
        </w:tabs>
        <w:rPr>
          <w:noProof/>
        </w:rPr>
      </w:pPr>
      <w:hyperlink w:anchor="_Toc233907900" w:history="1">
        <w:r w:rsidRPr="008A4EDC">
          <w:rPr>
            <w:rStyle w:val="Hyperlink"/>
            <w:noProof/>
          </w:rPr>
          <w:t>14.2  Notifications</w:t>
        </w:r>
        <w:r>
          <w:rPr>
            <w:noProof/>
            <w:webHidden/>
          </w:rPr>
          <w:tab/>
        </w:r>
        <w:r>
          <w:rPr>
            <w:noProof/>
            <w:webHidden/>
          </w:rPr>
          <w:fldChar w:fldCharType="begin"/>
        </w:r>
        <w:r>
          <w:rPr>
            <w:noProof/>
            <w:webHidden/>
          </w:rPr>
          <w:instrText xml:space="preserve"> PAGEREF _Toc233907900 \h </w:instrText>
        </w:r>
        <w:r>
          <w:rPr>
            <w:noProof/>
            <w:webHidden/>
          </w:rPr>
        </w:r>
        <w:r>
          <w:rPr>
            <w:noProof/>
            <w:webHidden/>
          </w:rPr>
          <w:fldChar w:fldCharType="separate"/>
        </w:r>
        <w:r>
          <w:rPr>
            <w:noProof/>
            <w:webHidden/>
          </w:rPr>
          <w:t>14</w:t>
        </w:r>
        <w:r>
          <w:rPr>
            <w:noProof/>
            <w:webHidden/>
          </w:rPr>
          <w:fldChar w:fldCharType="end"/>
        </w:r>
      </w:hyperlink>
    </w:p>
    <w:p w14:paraId="6096D7BB" w14:textId="436BB8E8" w:rsidR="00CA6CA6" w:rsidRDefault="00CA6CA6">
      <w:pPr>
        <w:pStyle w:val="TOC2"/>
        <w:tabs>
          <w:tab w:val="right" w:leader="dot" w:pos="9638"/>
        </w:tabs>
        <w:rPr>
          <w:noProof/>
        </w:rPr>
      </w:pPr>
      <w:hyperlink w:anchor="_Toc233907901" w:history="1">
        <w:r w:rsidRPr="008A4EDC">
          <w:rPr>
            <w:rStyle w:val="Hyperlink"/>
            <w:noProof/>
          </w:rPr>
          <w:t>14.3  Proactive nudges</w:t>
        </w:r>
        <w:r>
          <w:rPr>
            <w:noProof/>
            <w:webHidden/>
          </w:rPr>
          <w:tab/>
        </w:r>
        <w:r>
          <w:rPr>
            <w:noProof/>
            <w:webHidden/>
          </w:rPr>
          <w:fldChar w:fldCharType="begin"/>
        </w:r>
        <w:r>
          <w:rPr>
            <w:noProof/>
            <w:webHidden/>
          </w:rPr>
          <w:instrText xml:space="preserve"> PAGEREF _Toc233907901 \h </w:instrText>
        </w:r>
        <w:r>
          <w:rPr>
            <w:noProof/>
            <w:webHidden/>
          </w:rPr>
        </w:r>
        <w:r>
          <w:rPr>
            <w:noProof/>
            <w:webHidden/>
          </w:rPr>
          <w:fldChar w:fldCharType="separate"/>
        </w:r>
        <w:r>
          <w:rPr>
            <w:noProof/>
            <w:webHidden/>
          </w:rPr>
          <w:t>14</w:t>
        </w:r>
        <w:r>
          <w:rPr>
            <w:noProof/>
            <w:webHidden/>
          </w:rPr>
          <w:fldChar w:fldCharType="end"/>
        </w:r>
      </w:hyperlink>
    </w:p>
    <w:p w14:paraId="15DF056A" w14:textId="48F5CF30" w:rsidR="00CA6CA6" w:rsidRDefault="00CA6CA6">
      <w:pPr>
        <w:pStyle w:val="TOC2"/>
        <w:tabs>
          <w:tab w:val="right" w:leader="dot" w:pos="9638"/>
        </w:tabs>
        <w:rPr>
          <w:noProof/>
        </w:rPr>
      </w:pPr>
      <w:hyperlink w:anchor="_Toc233907902" w:history="1">
        <w:r w:rsidRPr="008A4EDC">
          <w:rPr>
            <w:rStyle w:val="Hyperlink"/>
            <w:noProof/>
          </w:rPr>
          <w:t>14.4  Observability &amp; adoption</w:t>
        </w:r>
        <w:r>
          <w:rPr>
            <w:noProof/>
            <w:webHidden/>
          </w:rPr>
          <w:tab/>
        </w:r>
        <w:r>
          <w:rPr>
            <w:noProof/>
            <w:webHidden/>
          </w:rPr>
          <w:fldChar w:fldCharType="begin"/>
        </w:r>
        <w:r>
          <w:rPr>
            <w:noProof/>
            <w:webHidden/>
          </w:rPr>
          <w:instrText xml:space="preserve"> PAGEREF _Toc233907902 \h </w:instrText>
        </w:r>
        <w:r>
          <w:rPr>
            <w:noProof/>
            <w:webHidden/>
          </w:rPr>
        </w:r>
        <w:r>
          <w:rPr>
            <w:noProof/>
            <w:webHidden/>
          </w:rPr>
          <w:fldChar w:fldCharType="separate"/>
        </w:r>
        <w:r>
          <w:rPr>
            <w:noProof/>
            <w:webHidden/>
          </w:rPr>
          <w:t>14</w:t>
        </w:r>
        <w:r>
          <w:rPr>
            <w:noProof/>
            <w:webHidden/>
          </w:rPr>
          <w:fldChar w:fldCharType="end"/>
        </w:r>
      </w:hyperlink>
    </w:p>
    <w:p w14:paraId="27DF7D3D" w14:textId="1DA6290C" w:rsidR="00CA6CA6" w:rsidRDefault="00CA6CA6">
      <w:pPr>
        <w:pStyle w:val="TOC1"/>
        <w:tabs>
          <w:tab w:val="right" w:leader="dot" w:pos="9638"/>
        </w:tabs>
        <w:rPr>
          <w:noProof/>
        </w:rPr>
      </w:pPr>
      <w:hyperlink w:anchor="_Toc233907903" w:history="1">
        <w:r w:rsidRPr="008A4EDC">
          <w:rPr>
            <w:rStyle w:val="Hyperlink"/>
            <w:noProof/>
          </w:rPr>
          <w:t>15.  Appendix — Model Inventory</w:t>
        </w:r>
        <w:r>
          <w:rPr>
            <w:noProof/>
            <w:webHidden/>
          </w:rPr>
          <w:tab/>
        </w:r>
        <w:r>
          <w:rPr>
            <w:noProof/>
            <w:webHidden/>
          </w:rPr>
          <w:fldChar w:fldCharType="begin"/>
        </w:r>
        <w:r>
          <w:rPr>
            <w:noProof/>
            <w:webHidden/>
          </w:rPr>
          <w:instrText xml:space="preserve"> PAGEREF _Toc233907903 \h </w:instrText>
        </w:r>
        <w:r>
          <w:rPr>
            <w:noProof/>
            <w:webHidden/>
          </w:rPr>
        </w:r>
        <w:r>
          <w:rPr>
            <w:noProof/>
            <w:webHidden/>
          </w:rPr>
          <w:fldChar w:fldCharType="separate"/>
        </w:r>
        <w:r>
          <w:rPr>
            <w:noProof/>
            <w:webHidden/>
          </w:rPr>
          <w:t>15</w:t>
        </w:r>
        <w:r>
          <w:rPr>
            <w:noProof/>
            <w:webHidden/>
          </w:rPr>
          <w:fldChar w:fldCharType="end"/>
        </w:r>
      </w:hyperlink>
    </w:p>
    <w:p w14:paraId="67D4D3B1" w14:textId="43D45CCF" w:rsidR="00015E8C" w:rsidRDefault="00000000">
      <w:r>
        <w:fldChar w:fldCharType="end"/>
      </w:r>
    </w:p>
    <w:p w14:paraId="6ACA0D6E" w14:textId="77777777" w:rsidR="00015E8C" w:rsidRDefault="00000000">
      <w:r>
        <w:br w:type="page"/>
      </w:r>
    </w:p>
    <w:p w14:paraId="647236E2" w14:textId="4049B081" w:rsidR="00015E8C" w:rsidRDefault="00000000">
      <w:pPr>
        <w:pStyle w:val="Heading1"/>
      </w:pPr>
      <w:bookmarkStart w:id="1" w:name="_Toc233907867"/>
      <w:r>
        <w:lastRenderedPageBreak/>
        <w:t>1</w:t>
      </w:r>
      <w:r w:rsidR="002D2B0F">
        <w:t>. Executive</w:t>
      </w:r>
      <w:r>
        <w:t xml:space="preserve"> Summary</w:t>
      </w:r>
      <w:bookmarkEnd w:id="1"/>
    </w:p>
    <w:p w14:paraId="0CB07B1C" w14:textId="77777777" w:rsidR="00015E8C" w:rsidRDefault="00000000">
      <w:r>
        <w:t>Centriq AI is an intelligent workplace concierge that unifies HR, IT, Admin, and PMO services behind a single conversational interface backed by role-specific portals. Employees interact through a natural-language assistant that understands intent, retrieves grounded answers from an internal knowledge base, executes real actions (raising tickets, applying for leave, booking rooms, generating documents), and orchestrates approvals — while managers, HR, IT, and PMO users get purpose-built consoles over the sa</w:t>
      </w:r>
      <w:r>
        <w:t>me data and AI capabilities.</w:t>
      </w:r>
    </w:p>
    <w:p w14:paraId="696F9013" w14:textId="7BAE8A19" w:rsidR="00015E8C" w:rsidRDefault="00000000">
      <w:r>
        <w:t xml:space="preserve">The platform has two tiers: a React single-page web application, and a </w:t>
      </w:r>
      <w:r w:rsidR="002D2B0F">
        <w:t>Fast API</w:t>
      </w:r>
      <w:r>
        <w:t xml:space="preserve"> backend whose core is a multi-agent orchestration graph. A self-hosted language-model runtime provides tiered models for routing, reasoning, tool use, </w:t>
      </w:r>
      <w:r w:rsidR="002D2B0F">
        <w:t>summarization</w:t>
      </w:r>
      <w:r>
        <w:t>, and embeddings. The system integrates with a broad set of enterprise portals — Zoho, Microsoft 365</w:t>
      </w:r>
      <w:r w:rsidR="002D2B0F">
        <w:t xml:space="preserve"> Apps</w:t>
      </w:r>
      <w:r>
        <w:t xml:space="preserve">, Alchemy, Udemy Business, ManageEngine, </w:t>
      </w:r>
      <w:r w:rsidR="002D2B0F">
        <w:t>Admin Portals, Tech Elevate</w:t>
      </w:r>
      <w:r>
        <w:t>, and an AI Xchange Marketplace — positioning Centriq as an intelligence layer over the existing tool landscape rathe</w:t>
      </w:r>
      <w:r>
        <w:t>r than a replacement for it.</w:t>
      </w:r>
    </w:p>
    <w:p w14:paraId="77F71DDD" w14:textId="77777777" w:rsidR="00015E8C" w:rsidRDefault="00000000">
      <w:pPr>
        <w:pStyle w:val="Heading3"/>
      </w:pPr>
      <w:r>
        <w:t>Key architectural characteristics</w:t>
      </w:r>
    </w:p>
    <w:p w14:paraId="5E4195E1" w14:textId="77777777" w:rsidR="00015E8C" w:rsidRDefault="00000000">
      <w:pPr>
        <w:pStyle w:val="ListBullet"/>
        <w:spacing w:after="60"/>
      </w:pPr>
      <w:r>
        <w:rPr>
          <w:b/>
        </w:rPr>
        <w:t xml:space="preserve">Conversational-first, portal-backed — </w:t>
      </w:r>
      <w:r>
        <w:t>one AI assistant plus role consoles over shared services.</w:t>
      </w:r>
    </w:p>
    <w:p w14:paraId="151FB67A" w14:textId="77777777" w:rsidR="00015E8C" w:rsidRDefault="00000000">
      <w:pPr>
        <w:pStyle w:val="ListBullet"/>
        <w:spacing w:after="60"/>
      </w:pPr>
      <w:r>
        <w:rPr>
          <w:b/>
        </w:rPr>
        <w:t xml:space="preserve">Multi-agent orchestration — </w:t>
      </w:r>
      <w:r>
        <w:t>a stateful graph routes each turn to a domain agent that runs a reason–act tool loop.</w:t>
      </w:r>
    </w:p>
    <w:p w14:paraId="7CA822B6" w14:textId="6FD355E7" w:rsidR="00015E8C" w:rsidRDefault="00000000">
      <w:pPr>
        <w:pStyle w:val="ListBullet"/>
        <w:spacing w:after="60"/>
      </w:pPr>
      <w:r>
        <w:rPr>
          <w:b/>
        </w:rPr>
        <w:t xml:space="preserve">Self-hosted, tiered models — </w:t>
      </w:r>
      <w:r>
        <w:t>cost- and latency-</w:t>
      </w:r>
      <w:r w:rsidR="002D2B0F">
        <w:t>optimized</w:t>
      </w:r>
      <w:r>
        <w:t xml:space="preserve"> model tiers; no external model vendor.</w:t>
      </w:r>
    </w:p>
    <w:p w14:paraId="59488964" w14:textId="77777777" w:rsidR="00015E8C" w:rsidRDefault="00000000">
      <w:pPr>
        <w:pStyle w:val="ListBullet"/>
        <w:spacing w:after="60"/>
      </w:pPr>
      <w:r>
        <w:rPr>
          <w:b/>
        </w:rPr>
        <w:t xml:space="preserve">Grounded and governed — </w:t>
      </w:r>
      <w:r>
        <w:t>retrieval with citations, an answer cache, and access control on sensitive data.</w:t>
      </w:r>
    </w:p>
    <w:p w14:paraId="4ECBA31C" w14:textId="47393FC6" w:rsidR="00015E8C" w:rsidRDefault="00000000">
      <w:pPr>
        <w:pStyle w:val="ListBullet"/>
        <w:spacing w:after="60"/>
      </w:pPr>
      <w:r>
        <w:rPr>
          <w:b/>
        </w:rPr>
        <w:t xml:space="preserve">Action-safe writes — </w:t>
      </w:r>
      <w:r>
        <w:t xml:space="preserve">every write is </w:t>
      </w:r>
      <w:r w:rsidR="002D2B0F">
        <w:t>authorized</w:t>
      </w:r>
      <w:r>
        <w:t>, de-duplicated, receipted, and reversible.</w:t>
      </w:r>
    </w:p>
    <w:p w14:paraId="753D4495" w14:textId="77777777" w:rsidR="00015E8C" w:rsidRDefault="00000000">
      <w:pPr>
        <w:pStyle w:val="ListBullet"/>
        <w:spacing w:after="60"/>
      </w:pPr>
      <w:r>
        <w:rPr>
          <w:b/>
        </w:rPr>
        <w:t xml:space="preserve">Resilient by design — </w:t>
      </w:r>
      <w:r>
        <w:t>circuit breakers, a concurrency gate, model warm-up, and graceful fallbacks.</w:t>
      </w:r>
    </w:p>
    <w:p w14:paraId="4A7CF90C" w14:textId="7FE6B1D2" w:rsidR="00015E8C" w:rsidRDefault="00000000">
      <w:pPr>
        <w:pStyle w:val="Heading1"/>
      </w:pPr>
      <w:bookmarkStart w:id="2" w:name="_Toc233907868"/>
      <w:r>
        <w:t>2</w:t>
      </w:r>
      <w:r w:rsidR="00B104B9">
        <w:t>. Architecture</w:t>
      </w:r>
      <w:r>
        <w:t xml:space="preserve"> at a Glance</w:t>
      </w:r>
      <w:bookmarkEnd w:id="2"/>
    </w:p>
    <w:p w14:paraId="376B1102" w14:textId="4760175A" w:rsidR="00015E8C" w:rsidRDefault="00000000">
      <w:r>
        <w:t xml:space="preserve">Centriq AI is </w:t>
      </w:r>
      <w:r w:rsidR="00B104B9">
        <w:t>organized</w:t>
      </w:r>
      <w:r>
        <w:t xml:space="preserve"> as horizontal layers. Requests flow from clients through an edge layer into the web and application tiers, down into AI orchestration and the model tier, and out to shared data stores and external enterprise systems.</w:t>
      </w:r>
    </w:p>
    <w:p w14:paraId="217856CA" w14:textId="77777777" w:rsidR="00015E8C" w:rsidRDefault="00000000">
      <w:pPr>
        <w:jc w:val="center"/>
      </w:pPr>
      <w:r>
        <w:rPr>
          <w:noProof/>
        </w:rPr>
        <w:lastRenderedPageBreak/>
        <w:drawing>
          <wp:inline distT="0" distB="0" distL="0" distR="0" wp14:anchorId="07DD03B2" wp14:editId="44E387A0">
            <wp:extent cx="5943600" cy="49495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_highlevel.png"/>
                    <pic:cNvPicPr/>
                  </pic:nvPicPr>
                  <pic:blipFill>
                    <a:blip r:embed="rId6"/>
                    <a:stretch>
                      <a:fillRect/>
                    </a:stretch>
                  </pic:blipFill>
                  <pic:spPr>
                    <a:xfrm>
                      <a:off x="0" y="0"/>
                      <a:ext cx="5943600" cy="4949584"/>
                    </a:xfrm>
                    <a:prstGeom prst="rect">
                      <a:avLst/>
                    </a:prstGeom>
                  </pic:spPr>
                </pic:pic>
              </a:graphicData>
            </a:graphic>
          </wp:inline>
        </w:drawing>
      </w:r>
    </w:p>
    <w:p w14:paraId="20A64DCA" w14:textId="77777777" w:rsidR="00015E8C" w:rsidRDefault="00000000">
      <w:pPr>
        <w:spacing w:after="200"/>
        <w:jc w:val="center"/>
      </w:pPr>
      <w:r>
        <w:rPr>
          <w:i/>
          <w:color w:val="64748B"/>
          <w:sz w:val="18"/>
        </w:rPr>
        <w:t>Figure 1 — High-level layered system architecture.</w:t>
      </w:r>
    </w:p>
    <w:p w14:paraId="27030006" w14:textId="77777777" w:rsidR="00015E8C" w:rsidRDefault="00000000">
      <w:pPr>
        <w:pStyle w:val="Heading2"/>
      </w:pPr>
      <w:bookmarkStart w:id="3" w:name="_Toc233907869"/>
      <w:r>
        <w:t>2.1  Layer responsibilities</w:t>
      </w:r>
      <w:bookmarkEnd w:id="3"/>
    </w:p>
    <w:tbl>
      <w:tblPr>
        <w:tblStyle w:val="TableGrid"/>
        <w:tblW w:w="0" w:type="auto"/>
        <w:jc w:val="center"/>
        <w:tblLook w:val="04A0" w:firstRow="1" w:lastRow="0" w:firstColumn="1" w:lastColumn="0" w:noHBand="0" w:noVBand="1"/>
      </w:tblPr>
      <w:tblGrid>
        <w:gridCol w:w="2150"/>
        <w:gridCol w:w="4854"/>
        <w:gridCol w:w="2860"/>
      </w:tblGrid>
      <w:tr w:rsidR="00015E8C" w14:paraId="574A480C" w14:textId="77777777">
        <w:trPr>
          <w:jc w:val="center"/>
        </w:trPr>
        <w:tc>
          <w:tcPr>
            <w:tcW w:w="2160" w:type="dxa"/>
            <w:shd w:val="clear" w:color="auto" w:fill="1B6FC8"/>
          </w:tcPr>
          <w:p w14:paraId="39249E27" w14:textId="77777777" w:rsidR="00015E8C" w:rsidRDefault="00000000">
            <w:pPr>
              <w:spacing w:before="20" w:after="20"/>
            </w:pPr>
            <w:r>
              <w:rPr>
                <w:b/>
                <w:color w:val="FFFFFF"/>
                <w:sz w:val="19"/>
              </w:rPr>
              <w:t>Layer</w:t>
            </w:r>
          </w:p>
        </w:tc>
        <w:tc>
          <w:tcPr>
            <w:tcW w:w="4896" w:type="dxa"/>
            <w:shd w:val="clear" w:color="auto" w:fill="1B6FC8"/>
          </w:tcPr>
          <w:p w14:paraId="4CD40BF1" w14:textId="77777777" w:rsidR="00015E8C" w:rsidRDefault="00000000">
            <w:pPr>
              <w:spacing w:before="20" w:after="20"/>
            </w:pPr>
            <w:r>
              <w:rPr>
                <w:b/>
                <w:color w:val="FFFFFF"/>
                <w:sz w:val="19"/>
              </w:rPr>
              <w:t>Responsibility</w:t>
            </w:r>
          </w:p>
        </w:tc>
        <w:tc>
          <w:tcPr>
            <w:tcW w:w="2880" w:type="dxa"/>
            <w:shd w:val="clear" w:color="auto" w:fill="1B6FC8"/>
          </w:tcPr>
          <w:p w14:paraId="7DDB0B37" w14:textId="77777777" w:rsidR="00015E8C" w:rsidRDefault="00000000">
            <w:pPr>
              <w:spacing w:before="20" w:after="20"/>
            </w:pPr>
            <w:r>
              <w:rPr>
                <w:b/>
                <w:color w:val="FFFFFF"/>
                <w:sz w:val="19"/>
              </w:rPr>
              <w:t>Technology</w:t>
            </w:r>
          </w:p>
        </w:tc>
      </w:tr>
      <w:tr w:rsidR="00015E8C" w14:paraId="29082793" w14:textId="77777777">
        <w:trPr>
          <w:jc w:val="center"/>
        </w:trPr>
        <w:tc>
          <w:tcPr>
            <w:tcW w:w="2160" w:type="dxa"/>
          </w:tcPr>
          <w:p w14:paraId="57BAD2FE" w14:textId="77777777" w:rsidR="00015E8C" w:rsidRDefault="00000000">
            <w:pPr>
              <w:spacing w:before="20" w:after="20"/>
            </w:pPr>
            <w:r>
              <w:rPr>
                <w:sz w:val="19"/>
              </w:rPr>
              <w:t>Clients</w:t>
            </w:r>
          </w:p>
        </w:tc>
        <w:tc>
          <w:tcPr>
            <w:tcW w:w="4896" w:type="dxa"/>
          </w:tcPr>
          <w:p w14:paraId="353D43EC" w14:textId="77777777" w:rsidR="00015E8C" w:rsidRDefault="00000000">
            <w:pPr>
              <w:spacing w:before="20" w:after="20"/>
            </w:pPr>
            <w:r>
              <w:rPr>
                <w:sz w:val="19"/>
              </w:rPr>
              <w:t>Employee &amp; manager access; email approvals; Teams push</w:t>
            </w:r>
          </w:p>
        </w:tc>
        <w:tc>
          <w:tcPr>
            <w:tcW w:w="2880" w:type="dxa"/>
          </w:tcPr>
          <w:p w14:paraId="0A6392EC" w14:textId="77777777" w:rsidR="00015E8C" w:rsidRDefault="00000000">
            <w:pPr>
              <w:spacing w:before="20" w:after="20"/>
            </w:pPr>
            <w:r>
              <w:rPr>
                <w:sz w:val="19"/>
              </w:rPr>
              <w:t>Web app, email, MS Teams</w:t>
            </w:r>
          </w:p>
        </w:tc>
      </w:tr>
      <w:tr w:rsidR="00015E8C" w14:paraId="3A500FBE" w14:textId="77777777">
        <w:trPr>
          <w:jc w:val="center"/>
        </w:trPr>
        <w:tc>
          <w:tcPr>
            <w:tcW w:w="2160" w:type="dxa"/>
            <w:shd w:val="clear" w:color="auto" w:fill="EEF4FB"/>
          </w:tcPr>
          <w:p w14:paraId="38E302F3" w14:textId="77777777" w:rsidR="00015E8C" w:rsidRDefault="00000000">
            <w:pPr>
              <w:spacing w:before="20" w:after="20"/>
            </w:pPr>
            <w:r>
              <w:rPr>
                <w:sz w:val="19"/>
              </w:rPr>
              <w:t>Edge &amp; Delivery</w:t>
            </w:r>
          </w:p>
        </w:tc>
        <w:tc>
          <w:tcPr>
            <w:tcW w:w="4896" w:type="dxa"/>
            <w:shd w:val="clear" w:color="auto" w:fill="EEF4FB"/>
          </w:tcPr>
          <w:p w14:paraId="77F5083B" w14:textId="77777777" w:rsidR="00015E8C" w:rsidRDefault="00000000">
            <w:pPr>
              <w:spacing w:before="20" w:after="20"/>
            </w:pPr>
            <w:r>
              <w:rPr>
                <w:sz w:val="19"/>
              </w:rPr>
              <w:t>Web app delivery, reverse proxy, real-time streaming</w:t>
            </w:r>
          </w:p>
        </w:tc>
        <w:tc>
          <w:tcPr>
            <w:tcW w:w="2880" w:type="dxa"/>
            <w:shd w:val="clear" w:color="auto" w:fill="EEF4FB"/>
          </w:tcPr>
          <w:p w14:paraId="0E49A51D" w14:textId="77777777" w:rsidR="00015E8C" w:rsidRDefault="00000000">
            <w:pPr>
              <w:spacing w:before="20" w:after="20"/>
            </w:pPr>
            <w:r>
              <w:rPr>
                <w:sz w:val="19"/>
              </w:rPr>
              <w:t>Reverse proxy</w:t>
            </w:r>
          </w:p>
        </w:tc>
      </w:tr>
      <w:tr w:rsidR="00015E8C" w14:paraId="4D606565" w14:textId="77777777">
        <w:trPr>
          <w:jc w:val="center"/>
        </w:trPr>
        <w:tc>
          <w:tcPr>
            <w:tcW w:w="2160" w:type="dxa"/>
          </w:tcPr>
          <w:p w14:paraId="2C78CD6F" w14:textId="77777777" w:rsidR="00015E8C" w:rsidRDefault="00000000">
            <w:pPr>
              <w:spacing w:before="20" w:after="20"/>
            </w:pPr>
            <w:r>
              <w:rPr>
                <w:sz w:val="19"/>
              </w:rPr>
              <w:t>Frontend</w:t>
            </w:r>
          </w:p>
        </w:tc>
        <w:tc>
          <w:tcPr>
            <w:tcW w:w="4896" w:type="dxa"/>
          </w:tcPr>
          <w:p w14:paraId="316DD3E5" w14:textId="77777777" w:rsidR="00015E8C" w:rsidRDefault="00000000">
            <w:pPr>
              <w:spacing w:before="20" w:after="20"/>
            </w:pPr>
            <w:r>
              <w:rPr>
                <w:sz w:val="19"/>
              </w:rPr>
              <w:t>Chat hub, copilot, role portals, dashboards, widgets</w:t>
            </w:r>
          </w:p>
        </w:tc>
        <w:tc>
          <w:tcPr>
            <w:tcW w:w="2880" w:type="dxa"/>
          </w:tcPr>
          <w:p w14:paraId="5D66D759" w14:textId="77777777" w:rsidR="00015E8C" w:rsidRDefault="00000000">
            <w:pPr>
              <w:spacing w:before="20" w:after="20"/>
            </w:pPr>
            <w:r>
              <w:rPr>
                <w:sz w:val="19"/>
              </w:rPr>
              <w:t>React</w:t>
            </w:r>
          </w:p>
        </w:tc>
      </w:tr>
      <w:tr w:rsidR="00015E8C" w14:paraId="3596D4C5" w14:textId="77777777">
        <w:trPr>
          <w:jc w:val="center"/>
        </w:trPr>
        <w:tc>
          <w:tcPr>
            <w:tcW w:w="2160" w:type="dxa"/>
            <w:shd w:val="clear" w:color="auto" w:fill="EEF4FB"/>
          </w:tcPr>
          <w:p w14:paraId="061EBB65" w14:textId="77777777" w:rsidR="00015E8C" w:rsidRDefault="00000000">
            <w:pPr>
              <w:spacing w:before="20" w:after="20"/>
            </w:pPr>
            <w:r>
              <w:rPr>
                <w:sz w:val="19"/>
              </w:rPr>
              <w:t>Application</w:t>
            </w:r>
          </w:p>
        </w:tc>
        <w:tc>
          <w:tcPr>
            <w:tcW w:w="4896" w:type="dxa"/>
            <w:shd w:val="clear" w:color="auto" w:fill="EEF4FB"/>
          </w:tcPr>
          <w:p w14:paraId="6407D427" w14:textId="77777777" w:rsidR="00015E8C" w:rsidRDefault="00000000">
            <w:pPr>
              <w:spacing w:before="20" w:after="20"/>
            </w:pPr>
            <w:r>
              <w:rPr>
                <w:sz w:val="19"/>
              </w:rPr>
              <w:t>Business endpoints, auth, access control, safe actions</w:t>
            </w:r>
          </w:p>
        </w:tc>
        <w:tc>
          <w:tcPr>
            <w:tcW w:w="2880" w:type="dxa"/>
            <w:shd w:val="clear" w:color="auto" w:fill="EEF4FB"/>
          </w:tcPr>
          <w:p w14:paraId="1B62BA6E" w14:textId="5550A6AB" w:rsidR="00015E8C" w:rsidRDefault="00B104B9">
            <w:pPr>
              <w:spacing w:before="20" w:after="20"/>
            </w:pPr>
            <w:r>
              <w:rPr>
                <w:sz w:val="19"/>
              </w:rPr>
              <w:t>Fast API</w:t>
            </w:r>
            <w:r w:rsidR="00000000">
              <w:rPr>
                <w:sz w:val="19"/>
              </w:rPr>
              <w:t xml:space="preserve"> (Python)</w:t>
            </w:r>
          </w:p>
        </w:tc>
      </w:tr>
      <w:tr w:rsidR="00015E8C" w14:paraId="1C583836" w14:textId="77777777">
        <w:trPr>
          <w:jc w:val="center"/>
        </w:trPr>
        <w:tc>
          <w:tcPr>
            <w:tcW w:w="2160" w:type="dxa"/>
          </w:tcPr>
          <w:p w14:paraId="766D55FE" w14:textId="77777777" w:rsidR="00015E8C" w:rsidRDefault="00000000">
            <w:pPr>
              <w:spacing w:before="20" w:after="20"/>
            </w:pPr>
            <w:r>
              <w:rPr>
                <w:sz w:val="19"/>
              </w:rPr>
              <w:t>AI Orchestration</w:t>
            </w:r>
          </w:p>
        </w:tc>
        <w:tc>
          <w:tcPr>
            <w:tcW w:w="4896" w:type="dxa"/>
          </w:tcPr>
          <w:p w14:paraId="5B88D59A" w14:textId="77777777" w:rsidR="00015E8C" w:rsidRDefault="00000000">
            <w:pPr>
              <w:spacing w:before="20" w:after="20"/>
            </w:pPr>
            <w:r>
              <w:rPr>
                <w:sz w:val="19"/>
              </w:rPr>
              <w:t>Intent routing, multi-agent graph, retrieval, caching</w:t>
            </w:r>
          </w:p>
        </w:tc>
        <w:tc>
          <w:tcPr>
            <w:tcW w:w="2880" w:type="dxa"/>
          </w:tcPr>
          <w:p w14:paraId="2B77572E" w14:textId="0F06F13D" w:rsidR="00015E8C" w:rsidRDefault="00B104B9">
            <w:pPr>
              <w:spacing w:before="20" w:after="20"/>
            </w:pPr>
            <w:r>
              <w:rPr>
                <w:sz w:val="19"/>
              </w:rPr>
              <w:t>Lang Graph</w:t>
            </w:r>
          </w:p>
        </w:tc>
      </w:tr>
      <w:tr w:rsidR="00015E8C" w14:paraId="7B06C69B" w14:textId="77777777">
        <w:trPr>
          <w:jc w:val="center"/>
        </w:trPr>
        <w:tc>
          <w:tcPr>
            <w:tcW w:w="2160" w:type="dxa"/>
            <w:shd w:val="clear" w:color="auto" w:fill="EEF4FB"/>
          </w:tcPr>
          <w:p w14:paraId="7F712171" w14:textId="77777777" w:rsidR="00015E8C" w:rsidRDefault="00000000">
            <w:pPr>
              <w:spacing w:before="20" w:after="20"/>
            </w:pPr>
            <w:r>
              <w:rPr>
                <w:sz w:val="19"/>
              </w:rPr>
              <w:t>Models</w:t>
            </w:r>
          </w:p>
        </w:tc>
        <w:tc>
          <w:tcPr>
            <w:tcW w:w="4896" w:type="dxa"/>
            <w:shd w:val="clear" w:color="auto" w:fill="EEF4FB"/>
          </w:tcPr>
          <w:p w14:paraId="321CE43D" w14:textId="5CAF2982" w:rsidR="00015E8C" w:rsidRDefault="00000000">
            <w:pPr>
              <w:spacing w:before="20" w:after="20"/>
            </w:pPr>
            <w:r>
              <w:rPr>
                <w:sz w:val="19"/>
              </w:rPr>
              <w:t xml:space="preserve">Routing, reasoning, tool use, </w:t>
            </w:r>
            <w:r w:rsidR="00B104B9">
              <w:rPr>
                <w:sz w:val="19"/>
              </w:rPr>
              <w:t>summarization</w:t>
            </w:r>
            <w:r>
              <w:rPr>
                <w:sz w:val="19"/>
              </w:rPr>
              <w:t>, embeddings</w:t>
            </w:r>
          </w:p>
        </w:tc>
        <w:tc>
          <w:tcPr>
            <w:tcW w:w="2880" w:type="dxa"/>
            <w:shd w:val="clear" w:color="auto" w:fill="EEF4FB"/>
          </w:tcPr>
          <w:p w14:paraId="196CB920" w14:textId="77777777" w:rsidR="00015E8C" w:rsidRDefault="00000000">
            <w:pPr>
              <w:spacing w:before="20" w:after="20"/>
            </w:pPr>
            <w:r>
              <w:rPr>
                <w:sz w:val="19"/>
              </w:rPr>
              <w:t>Self-hosted LLM runtime</w:t>
            </w:r>
          </w:p>
        </w:tc>
      </w:tr>
      <w:tr w:rsidR="00015E8C" w14:paraId="16FA03F6" w14:textId="77777777">
        <w:trPr>
          <w:jc w:val="center"/>
        </w:trPr>
        <w:tc>
          <w:tcPr>
            <w:tcW w:w="2160" w:type="dxa"/>
          </w:tcPr>
          <w:p w14:paraId="4DFE1B2C" w14:textId="77777777" w:rsidR="00015E8C" w:rsidRDefault="00000000">
            <w:pPr>
              <w:spacing w:before="20" w:after="20"/>
            </w:pPr>
            <w:r>
              <w:rPr>
                <w:sz w:val="19"/>
              </w:rPr>
              <w:t>Data &amp; State</w:t>
            </w:r>
          </w:p>
        </w:tc>
        <w:tc>
          <w:tcPr>
            <w:tcW w:w="4896" w:type="dxa"/>
          </w:tcPr>
          <w:p w14:paraId="2865525C" w14:textId="77777777" w:rsidR="00015E8C" w:rsidRDefault="00000000">
            <w:pPr>
              <w:spacing w:before="20" w:after="20"/>
            </w:pPr>
            <w:r>
              <w:rPr>
                <w:sz w:val="19"/>
              </w:rPr>
              <w:t>Relational data, vector search, state, corpus, files</w:t>
            </w:r>
          </w:p>
        </w:tc>
        <w:tc>
          <w:tcPr>
            <w:tcW w:w="2880" w:type="dxa"/>
          </w:tcPr>
          <w:p w14:paraId="52155210" w14:textId="77777777" w:rsidR="00015E8C" w:rsidRDefault="00000000">
            <w:pPr>
              <w:spacing w:before="20" w:after="20"/>
            </w:pPr>
            <w:r>
              <w:rPr>
                <w:sz w:val="19"/>
              </w:rPr>
              <w:t>PostgreSQL, Redis, SharePoint</w:t>
            </w:r>
          </w:p>
        </w:tc>
      </w:tr>
      <w:tr w:rsidR="00015E8C" w14:paraId="34F870FF" w14:textId="77777777">
        <w:trPr>
          <w:jc w:val="center"/>
        </w:trPr>
        <w:tc>
          <w:tcPr>
            <w:tcW w:w="2160" w:type="dxa"/>
            <w:shd w:val="clear" w:color="auto" w:fill="EEF4FB"/>
          </w:tcPr>
          <w:p w14:paraId="1076A72C" w14:textId="77777777" w:rsidR="00015E8C" w:rsidRDefault="00000000">
            <w:pPr>
              <w:spacing w:before="20" w:after="20"/>
            </w:pPr>
            <w:r>
              <w:rPr>
                <w:sz w:val="19"/>
              </w:rPr>
              <w:t>External Integrations</w:t>
            </w:r>
          </w:p>
        </w:tc>
        <w:tc>
          <w:tcPr>
            <w:tcW w:w="4896" w:type="dxa"/>
            <w:shd w:val="clear" w:color="auto" w:fill="EEF4FB"/>
          </w:tcPr>
          <w:p w14:paraId="32F7FC4E" w14:textId="77777777" w:rsidR="00015E8C" w:rsidRDefault="00000000">
            <w:pPr>
              <w:spacing w:before="20" w:after="20"/>
            </w:pPr>
            <w:r>
              <w:rPr>
                <w:sz w:val="19"/>
              </w:rPr>
              <w:t>Enterprise portals for HR, IT, learning, productivity</w:t>
            </w:r>
          </w:p>
        </w:tc>
        <w:tc>
          <w:tcPr>
            <w:tcW w:w="2880" w:type="dxa"/>
            <w:shd w:val="clear" w:color="auto" w:fill="EEF4FB"/>
          </w:tcPr>
          <w:p w14:paraId="6E971473" w14:textId="77777777" w:rsidR="00015E8C" w:rsidRDefault="00000000">
            <w:pPr>
              <w:spacing w:before="20" w:after="20"/>
            </w:pPr>
            <w:r>
              <w:rPr>
                <w:sz w:val="19"/>
              </w:rPr>
              <w:t>Zoho, MS Graph, Udemy…</w:t>
            </w:r>
          </w:p>
        </w:tc>
      </w:tr>
    </w:tbl>
    <w:p w14:paraId="3A13ABCC" w14:textId="77777777" w:rsidR="00015E8C" w:rsidRDefault="00015E8C">
      <w:pPr>
        <w:spacing w:after="40"/>
      </w:pPr>
    </w:p>
    <w:p w14:paraId="1FB27DB0" w14:textId="11FE97A4" w:rsidR="00015E8C" w:rsidRDefault="00000000">
      <w:pPr>
        <w:pStyle w:val="Heading1"/>
      </w:pPr>
      <w:bookmarkStart w:id="4" w:name="_Toc233907870"/>
      <w:r>
        <w:lastRenderedPageBreak/>
        <w:t>3</w:t>
      </w:r>
      <w:r w:rsidR="00B104B9">
        <w:t>. Technology</w:t>
      </w:r>
      <w:r>
        <w:t xml:space="preserve"> Stack</w:t>
      </w:r>
      <w:bookmarkEnd w:id="4"/>
    </w:p>
    <w:p w14:paraId="1D8C94D8" w14:textId="77777777" w:rsidR="00015E8C" w:rsidRDefault="00000000">
      <w:r>
        <w:t>The stack is intentionally described at the architectural level. Implementation libraries and versions are omitted; the choices below define the shape of the system.</w:t>
      </w:r>
    </w:p>
    <w:tbl>
      <w:tblPr>
        <w:tblStyle w:val="TableGrid"/>
        <w:tblW w:w="0" w:type="auto"/>
        <w:jc w:val="center"/>
        <w:tblLook w:val="04A0" w:firstRow="1" w:lastRow="0" w:firstColumn="1" w:lastColumn="0" w:noHBand="0" w:noVBand="1"/>
      </w:tblPr>
      <w:tblGrid>
        <w:gridCol w:w="3293"/>
        <w:gridCol w:w="6571"/>
      </w:tblGrid>
      <w:tr w:rsidR="00015E8C" w14:paraId="61AA9BC5" w14:textId="77777777">
        <w:trPr>
          <w:jc w:val="center"/>
        </w:trPr>
        <w:tc>
          <w:tcPr>
            <w:tcW w:w="3312" w:type="dxa"/>
            <w:shd w:val="clear" w:color="auto" w:fill="1B6FC8"/>
          </w:tcPr>
          <w:p w14:paraId="3536D605" w14:textId="77777777" w:rsidR="00015E8C" w:rsidRDefault="00000000">
            <w:pPr>
              <w:spacing w:before="20" w:after="20"/>
            </w:pPr>
            <w:r>
              <w:rPr>
                <w:b/>
                <w:color w:val="FFFFFF"/>
                <w:sz w:val="19"/>
              </w:rPr>
              <w:t>Concern</w:t>
            </w:r>
          </w:p>
        </w:tc>
        <w:tc>
          <w:tcPr>
            <w:tcW w:w="6624" w:type="dxa"/>
            <w:shd w:val="clear" w:color="auto" w:fill="1B6FC8"/>
          </w:tcPr>
          <w:p w14:paraId="13BD5676" w14:textId="77777777" w:rsidR="00015E8C" w:rsidRDefault="00000000">
            <w:pPr>
              <w:spacing w:before="20" w:after="20"/>
            </w:pPr>
            <w:r>
              <w:rPr>
                <w:b/>
                <w:color w:val="FFFFFF"/>
                <w:sz w:val="19"/>
              </w:rPr>
              <w:t>Technology</w:t>
            </w:r>
          </w:p>
        </w:tc>
      </w:tr>
      <w:tr w:rsidR="00015E8C" w14:paraId="0B2000F4" w14:textId="77777777">
        <w:trPr>
          <w:jc w:val="center"/>
        </w:trPr>
        <w:tc>
          <w:tcPr>
            <w:tcW w:w="3312" w:type="dxa"/>
          </w:tcPr>
          <w:p w14:paraId="6926C987" w14:textId="77777777" w:rsidR="00015E8C" w:rsidRDefault="00000000">
            <w:pPr>
              <w:spacing w:before="20" w:after="20"/>
            </w:pPr>
            <w:r>
              <w:rPr>
                <w:sz w:val="19"/>
              </w:rPr>
              <w:t>Frontend</w:t>
            </w:r>
          </w:p>
        </w:tc>
        <w:tc>
          <w:tcPr>
            <w:tcW w:w="6624" w:type="dxa"/>
          </w:tcPr>
          <w:p w14:paraId="100E2EA4" w14:textId="77777777" w:rsidR="00015E8C" w:rsidRDefault="00000000">
            <w:pPr>
              <w:spacing w:before="20" w:after="20"/>
            </w:pPr>
            <w:r>
              <w:rPr>
                <w:sz w:val="19"/>
              </w:rPr>
              <w:t>React single-page web application (installable)</w:t>
            </w:r>
          </w:p>
        </w:tc>
      </w:tr>
      <w:tr w:rsidR="00015E8C" w14:paraId="718A676A" w14:textId="77777777">
        <w:trPr>
          <w:jc w:val="center"/>
        </w:trPr>
        <w:tc>
          <w:tcPr>
            <w:tcW w:w="3312" w:type="dxa"/>
            <w:shd w:val="clear" w:color="auto" w:fill="EEF4FB"/>
          </w:tcPr>
          <w:p w14:paraId="65D14D08" w14:textId="77777777" w:rsidR="00015E8C" w:rsidRDefault="00000000">
            <w:pPr>
              <w:spacing w:before="20" w:after="20"/>
            </w:pPr>
            <w:r>
              <w:rPr>
                <w:sz w:val="19"/>
              </w:rPr>
              <w:t>Backend</w:t>
            </w:r>
          </w:p>
        </w:tc>
        <w:tc>
          <w:tcPr>
            <w:tcW w:w="6624" w:type="dxa"/>
            <w:shd w:val="clear" w:color="auto" w:fill="EEF4FB"/>
          </w:tcPr>
          <w:p w14:paraId="2985152F" w14:textId="77777777" w:rsidR="00015E8C" w:rsidRDefault="00000000">
            <w:pPr>
              <w:spacing w:before="20" w:after="20"/>
            </w:pPr>
            <w:r>
              <w:rPr>
                <w:sz w:val="19"/>
              </w:rPr>
              <w:t>FastAPI application (Python)</w:t>
            </w:r>
          </w:p>
        </w:tc>
      </w:tr>
      <w:tr w:rsidR="00015E8C" w14:paraId="600E0683" w14:textId="77777777">
        <w:trPr>
          <w:jc w:val="center"/>
        </w:trPr>
        <w:tc>
          <w:tcPr>
            <w:tcW w:w="3312" w:type="dxa"/>
          </w:tcPr>
          <w:p w14:paraId="65AE4850" w14:textId="77777777" w:rsidR="00015E8C" w:rsidRDefault="00000000">
            <w:pPr>
              <w:spacing w:before="20" w:after="20"/>
            </w:pPr>
            <w:r>
              <w:rPr>
                <w:sz w:val="19"/>
              </w:rPr>
              <w:t>AI orchestration</w:t>
            </w:r>
          </w:p>
        </w:tc>
        <w:tc>
          <w:tcPr>
            <w:tcW w:w="6624" w:type="dxa"/>
          </w:tcPr>
          <w:p w14:paraId="6A191A2C" w14:textId="77777777" w:rsidR="00015E8C" w:rsidRDefault="00000000">
            <w:pPr>
              <w:spacing w:before="20" w:after="20"/>
            </w:pPr>
            <w:r>
              <w:rPr>
                <w:sz w:val="19"/>
              </w:rPr>
              <w:t>LangGraph multi-agent graph</w:t>
            </w:r>
          </w:p>
        </w:tc>
      </w:tr>
      <w:tr w:rsidR="00015E8C" w14:paraId="325D949A" w14:textId="77777777">
        <w:trPr>
          <w:jc w:val="center"/>
        </w:trPr>
        <w:tc>
          <w:tcPr>
            <w:tcW w:w="3312" w:type="dxa"/>
            <w:shd w:val="clear" w:color="auto" w:fill="EEF4FB"/>
          </w:tcPr>
          <w:p w14:paraId="151CCB73" w14:textId="77777777" w:rsidR="00015E8C" w:rsidRDefault="00000000">
            <w:pPr>
              <w:spacing w:before="20" w:after="20"/>
            </w:pPr>
            <w:r>
              <w:rPr>
                <w:sz w:val="19"/>
              </w:rPr>
              <w:t>Language models</w:t>
            </w:r>
          </w:p>
        </w:tc>
        <w:tc>
          <w:tcPr>
            <w:tcW w:w="6624" w:type="dxa"/>
            <w:shd w:val="clear" w:color="auto" w:fill="EEF4FB"/>
          </w:tcPr>
          <w:p w14:paraId="0CB5B7EC" w14:textId="77777777" w:rsidR="00015E8C" w:rsidRDefault="00000000">
            <w:pPr>
              <w:spacing w:before="20" w:after="20"/>
            </w:pPr>
            <w:r>
              <w:rPr>
                <w:sz w:val="19"/>
              </w:rPr>
              <w:t>Self-hosted LLM runtime (see §6 for the model tiers)</w:t>
            </w:r>
          </w:p>
        </w:tc>
      </w:tr>
      <w:tr w:rsidR="00015E8C" w14:paraId="71703F5D" w14:textId="77777777">
        <w:trPr>
          <w:jc w:val="center"/>
        </w:trPr>
        <w:tc>
          <w:tcPr>
            <w:tcW w:w="3312" w:type="dxa"/>
          </w:tcPr>
          <w:p w14:paraId="4B1AB6CE" w14:textId="77777777" w:rsidR="00015E8C" w:rsidRDefault="00000000">
            <w:pPr>
              <w:spacing w:before="20" w:after="20"/>
            </w:pPr>
            <w:r>
              <w:rPr>
                <w:sz w:val="19"/>
              </w:rPr>
              <w:t>Relational &amp; vector data</w:t>
            </w:r>
          </w:p>
        </w:tc>
        <w:tc>
          <w:tcPr>
            <w:tcW w:w="6624" w:type="dxa"/>
          </w:tcPr>
          <w:p w14:paraId="5AE3D506" w14:textId="77777777" w:rsidR="00015E8C" w:rsidRDefault="00000000">
            <w:pPr>
              <w:spacing w:before="20" w:after="20"/>
            </w:pPr>
            <w:r>
              <w:rPr>
                <w:sz w:val="19"/>
              </w:rPr>
              <w:t>PostgreSQL with vector search</w:t>
            </w:r>
          </w:p>
        </w:tc>
      </w:tr>
      <w:tr w:rsidR="00015E8C" w14:paraId="52068AC3" w14:textId="77777777">
        <w:trPr>
          <w:jc w:val="center"/>
        </w:trPr>
        <w:tc>
          <w:tcPr>
            <w:tcW w:w="3312" w:type="dxa"/>
            <w:shd w:val="clear" w:color="auto" w:fill="EEF4FB"/>
          </w:tcPr>
          <w:p w14:paraId="7A3BBA1C" w14:textId="77777777" w:rsidR="00015E8C" w:rsidRDefault="00000000">
            <w:pPr>
              <w:spacing w:before="20" w:after="20"/>
            </w:pPr>
            <w:r>
              <w:rPr>
                <w:sz w:val="19"/>
              </w:rPr>
              <w:t>State, cache &amp; messaging</w:t>
            </w:r>
          </w:p>
        </w:tc>
        <w:tc>
          <w:tcPr>
            <w:tcW w:w="6624" w:type="dxa"/>
            <w:shd w:val="clear" w:color="auto" w:fill="EEF4FB"/>
          </w:tcPr>
          <w:p w14:paraId="605FB097" w14:textId="77777777" w:rsidR="00015E8C" w:rsidRDefault="00000000">
            <w:pPr>
              <w:spacing w:before="20" w:after="20"/>
            </w:pPr>
            <w:r>
              <w:rPr>
                <w:sz w:val="19"/>
              </w:rPr>
              <w:t>Redis</w:t>
            </w:r>
          </w:p>
        </w:tc>
      </w:tr>
      <w:tr w:rsidR="00015E8C" w14:paraId="3FF477DC" w14:textId="77777777">
        <w:trPr>
          <w:jc w:val="center"/>
        </w:trPr>
        <w:tc>
          <w:tcPr>
            <w:tcW w:w="3312" w:type="dxa"/>
          </w:tcPr>
          <w:p w14:paraId="600648FC" w14:textId="77777777" w:rsidR="00015E8C" w:rsidRDefault="00000000">
            <w:pPr>
              <w:spacing w:before="20" w:after="20"/>
            </w:pPr>
            <w:r>
              <w:rPr>
                <w:sz w:val="19"/>
              </w:rPr>
              <w:t>Knowledge corpus</w:t>
            </w:r>
          </w:p>
        </w:tc>
        <w:tc>
          <w:tcPr>
            <w:tcW w:w="6624" w:type="dxa"/>
          </w:tcPr>
          <w:p w14:paraId="6C2AC5D5" w14:textId="77777777" w:rsidR="00015E8C" w:rsidRDefault="00000000">
            <w:pPr>
              <w:spacing w:before="20" w:after="20"/>
            </w:pPr>
            <w:r>
              <w:rPr>
                <w:sz w:val="19"/>
              </w:rPr>
              <w:t>SharePoint (project &amp; document content)</w:t>
            </w:r>
          </w:p>
        </w:tc>
      </w:tr>
      <w:tr w:rsidR="00015E8C" w14:paraId="724F55BC" w14:textId="77777777">
        <w:trPr>
          <w:jc w:val="center"/>
        </w:trPr>
        <w:tc>
          <w:tcPr>
            <w:tcW w:w="3312" w:type="dxa"/>
            <w:shd w:val="clear" w:color="auto" w:fill="EEF4FB"/>
          </w:tcPr>
          <w:p w14:paraId="20A719F3" w14:textId="77777777" w:rsidR="00015E8C" w:rsidRDefault="00000000">
            <w:pPr>
              <w:spacing w:before="20" w:after="20"/>
            </w:pPr>
            <w:r>
              <w:rPr>
                <w:sz w:val="19"/>
              </w:rPr>
              <w:t>Edge</w:t>
            </w:r>
          </w:p>
        </w:tc>
        <w:tc>
          <w:tcPr>
            <w:tcW w:w="6624" w:type="dxa"/>
            <w:shd w:val="clear" w:color="auto" w:fill="EEF4FB"/>
          </w:tcPr>
          <w:p w14:paraId="459B4FC0" w14:textId="77777777" w:rsidR="00015E8C" w:rsidRDefault="00000000">
            <w:pPr>
              <w:spacing w:before="20" w:after="20"/>
            </w:pPr>
            <w:r>
              <w:rPr>
                <w:sz w:val="19"/>
              </w:rPr>
              <w:t>Reverse proxy with static web-app hosting and streaming</w:t>
            </w:r>
          </w:p>
        </w:tc>
      </w:tr>
      <w:tr w:rsidR="00015E8C" w14:paraId="3B39F911" w14:textId="77777777">
        <w:trPr>
          <w:jc w:val="center"/>
        </w:trPr>
        <w:tc>
          <w:tcPr>
            <w:tcW w:w="3312" w:type="dxa"/>
          </w:tcPr>
          <w:p w14:paraId="6898F718" w14:textId="77777777" w:rsidR="00015E8C" w:rsidRDefault="00000000">
            <w:pPr>
              <w:spacing w:before="20" w:after="20"/>
            </w:pPr>
            <w:r>
              <w:rPr>
                <w:sz w:val="19"/>
              </w:rPr>
              <w:t>Observability</w:t>
            </w:r>
          </w:p>
        </w:tc>
        <w:tc>
          <w:tcPr>
            <w:tcW w:w="6624" w:type="dxa"/>
          </w:tcPr>
          <w:p w14:paraId="4F4C3FD7" w14:textId="77777777" w:rsidR="00015E8C" w:rsidRDefault="00000000">
            <w:pPr>
              <w:spacing w:before="20" w:after="20"/>
            </w:pPr>
            <w:r>
              <w:rPr>
                <w:sz w:val="19"/>
              </w:rPr>
              <w:t>Self-hosted LLM tracing (Langfuse) plus audit logs</w:t>
            </w:r>
          </w:p>
        </w:tc>
      </w:tr>
    </w:tbl>
    <w:p w14:paraId="3A14D279" w14:textId="77777777" w:rsidR="00015E8C" w:rsidRDefault="00015E8C">
      <w:pPr>
        <w:spacing w:after="40"/>
      </w:pPr>
    </w:p>
    <w:p w14:paraId="4BDB48DE" w14:textId="41E4A957" w:rsidR="00015E8C" w:rsidRDefault="00000000">
      <w:pPr>
        <w:pStyle w:val="Heading1"/>
      </w:pPr>
      <w:bookmarkStart w:id="5" w:name="_Toc233907871"/>
      <w:r>
        <w:t>4</w:t>
      </w:r>
      <w:r w:rsidR="00B104B9">
        <w:t>. Frontend</w:t>
      </w:r>
      <w:r>
        <w:t xml:space="preserve"> Architecture</w:t>
      </w:r>
      <w:bookmarkEnd w:id="5"/>
    </w:p>
    <w:p w14:paraId="36874F7B" w14:textId="77777777" w:rsidR="00015E8C" w:rsidRDefault="00000000">
      <w:r>
        <w:t>The frontend is a React single-page web application. An authenticated shell wraps all in-app screens, providing navigation and role-based gating; the chat hub is the default experience, with role portals and dashboards mounted as dedicated screens.</w:t>
      </w:r>
    </w:p>
    <w:p w14:paraId="0000EB91" w14:textId="77777777" w:rsidR="00015E8C" w:rsidRDefault="00000000">
      <w:pPr>
        <w:pStyle w:val="Heading2"/>
      </w:pPr>
      <w:bookmarkStart w:id="6" w:name="_Toc233907872"/>
      <w:r>
        <w:t>4.1  Screens</w:t>
      </w:r>
      <w:bookmarkEnd w:id="6"/>
    </w:p>
    <w:tbl>
      <w:tblPr>
        <w:tblStyle w:val="TableGrid"/>
        <w:tblW w:w="0" w:type="auto"/>
        <w:jc w:val="center"/>
        <w:tblLook w:val="04A0" w:firstRow="1" w:lastRow="0" w:firstColumn="1" w:lastColumn="0" w:noHBand="0" w:noVBand="1"/>
      </w:tblPr>
      <w:tblGrid>
        <w:gridCol w:w="3147"/>
        <w:gridCol w:w="6717"/>
      </w:tblGrid>
      <w:tr w:rsidR="00015E8C" w14:paraId="73A627D0" w14:textId="77777777">
        <w:trPr>
          <w:jc w:val="center"/>
        </w:trPr>
        <w:tc>
          <w:tcPr>
            <w:tcW w:w="3168" w:type="dxa"/>
            <w:shd w:val="clear" w:color="auto" w:fill="1B6FC8"/>
          </w:tcPr>
          <w:p w14:paraId="3E59D0E6" w14:textId="77777777" w:rsidR="00015E8C" w:rsidRDefault="00000000">
            <w:pPr>
              <w:spacing w:before="20" w:after="20"/>
            </w:pPr>
            <w:r>
              <w:rPr>
                <w:b/>
                <w:color w:val="FFFFFF"/>
                <w:sz w:val="19"/>
              </w:rPr>
              <w:t>Area</w:t>
            </w:r>
          </w:p>
        </w:tc>
        <w:tc>
          <w:tcPr>
            <w:tcW w:w="6768" w:type="dxa"/>
            <w:shd w:val="clear" w:color="auto" w:fill="1B6FC8"/>
          </w:tcPr>
          <w:p w14:paraId="16AFDC61" w14:textId="77777777" w:rsidR="00015E8C" w:rsidRDefault="00000000">
            <w:pPr>
              <w:spacing w:before="20" w:after="20"/>
            </w:pPr>
            <w:r>
              <w:rPr>
                <w:b/>
                <w:color w:val="FFFFFF"/>
                <w:sz w:val="19"/>
              </w:rPr>
              <w:t>Representative screens</w:t>
            </w:r>
          </w:p>
        </w:tc>
      </w:tr>
      <w:tr w:rsidR="00015E8C" w14:paraId="6381FC7B" w14:textId="77777777">
        <w:trPr>
          <w:jc w:val="center"/>
        </w:trPr>
        <w:tc>
          <w:tcPr>
            <w:tcW w:w="3168" w:type="dxa"/>
          </w:tcPr>
          <w:p w14:paraId="485247B4" w14:textId="77777777" w:rsidR="00015E8C" w:rsidRDefault="00000000">
            <w:pPr>
              <w:spacing w:before="20" w:after="20"/>
            </w:pPr>
            <w:r>
              <w:rPr>
                <w:sz w:val="19"/>
              </w:rPr>
              <w:t>App shell &amp; core</w:t>
            </w:r>
          </w:p>
        </w:tc>
        <w:tc>
          <w:tcPr>
            <w:tcW w:w="6768" w:type="dxa"/>
          </w:tcPr>
          <w:p w14:paraId="1795A906" w14:textId="77777777" w:rsidR="00015E8C" w:rsidRDefault="00000000">
            <w:pPr>
              <w:spacing w:before="20" w:after="20"/>
            </w:pPr>
            <w:r>
              <w:rPr>
                <w:sz w:val="19"/>
              </w:rPr>
              <w:t>Chat hub (default), settings</w:t>
            </w:r>
          </w:p>
        </w:tc>
      </w:tr>
      <w:tr w:rsidR="00015E8C" w14:paraId="3B7D5F00" w14:textId="77777777">
        <w:trPr>
          <w:jc w:val="center"/>
        </w:trPr>
        <w:tc>
          <w:tcPr>
            <w:tcW w:w="3168" w:type="dxa"/>
            <w:shd w:val="clear" w:color="auto" w:fill="EEF4FB"/>
          </w:tcPr>
          <w:p w14:paraId="0CBFE875" w14:textId="77777777" w:rsidR="00015E8C" w:rsidRDefault="00000000">
            <w:pPr>
              <w:spacing w:before="20" w:after="20"/>
            </w:pPr>
            <w:r>
              <w:rPr>
                <w:sz w:val="19"/>
              </w:rPr>
              <w:t>Employee self-service</w:t>
            </w:r>
          </w:p>
        </w:tc>
        <w:tc>
          <w:tcPr>
            <w:tcW w:w="6768" w:type="dxa"/>
            <w:shd w:val="clear" w:color="auto" w:fill="EEF4FB"/>
          </w:tcPr>
          <w:p w14:paraId="394587F4" w14:textId="77777777" w:rsidR="00015E8C" w:rsidRDefault="00000000">
            <w:pPr>
              <w:spacing w:before="20" w:after="20"/>
            </w:pPr>
            <w:r>
              <w:rPr>
                <w:sz w:val="19"/>
              </w:rPr>
              <w:t>Onboarding, documents, directory, my requests, team, library</w:t>
            </w:r>
          </w:p>
        </w:tc>
      </w:tr>
      <w:tr w:rsidR="00015E8C" w14:paraId="3E5BA22C" w14:textId="77777777">
        <w:trPr>
          <w:jc w:val="center"/>
        </w:trPr>
        <w:tc>
          <w:tcPr>
            <w:tcW w:w="3168" w:type="dxa"/>
          </w:tcPr>
          <w:p w14:paraId="53B26827" w14:textId="77777777" w:rsidR="00015E8C" w:rsidRDefault="00000000">
            <w:pPr>
              <w:spacing w:before="20" w:after="20"/>
            </w:pPr>
            <w:r>
              <w:rPr>
                <w:sz w:val="19"/>
              </w:rPr>
              <w:t>Role portals</w:t>
            </w:r>
          </w:p>
        </w:tc>
        <w:tc>
          <w:tcPr>
            <w:tcW w:w="6768" w:type="dxa"/>
          </w:tcPr>
          <w:p w14:paraId="7E52823F" w14:textId="77777777" w:rsidR="00015E8C" w:rsidRDefault="00000000">
            <w:pPr>
              <w:spacing w:before="20" w:after="20"/>
            </w:pPr>
            <w:r>
              <w:rPr>
                <w:sz w:val="19"/>
              </w:rPr>
              <w:t>HR, IT, PMO, Manager, Admin, Leadership</w:t>
            </w:r>
          </w:p>
        </w:tc>
      </w:tr>
      <w:tr w:rsidR="00015E8C" w14:paraId="3B1D42EC" w14:textId="77777777">
        <w:trPr>
          <w:jc w:val="center"/>
        </w:trPr>
        <w:tc>
          <w:tcPr>
            <w:tcW w:w="3168" w:type="dxa"/>
            <w:shd w:val="clear" w:color="auto" w:fill="EEF4FB"/>
          </w:tcPr>
          <w:p w14:paraId="5C69526A" w14:textId="77777777" w:rsidR="00015E8C" w:rsidRDefault="00000000">
            <w:pPr>
              <w:spacing w:before="20" w:after="20"/>
            </w:pPr>
            <w:r>
              <w:rPr>
                <w:sz w:val="19"/>
              </w:rPr>
              <w:t>AI-driven consoles</w:t>
            </w:r>
          </w:p>
        </w:tc>
        <w:tc>
          <w:tcPr>
            <w:tcW w:w="6768" w:type="dxa"/>
            <w:shd w:val="clear" w:color="auto" w:fill="EEF4FB"/>
          </w:tcPr>
          <w:p w14:paraId="4F8BA3F1" w14:textId="1D6EEC4A" w:rsidR="00015E8C" w:rsidRDefault="00000000">
            <w:pPr>
              <w:spacing w:before="20" w:after="20"/>
            </w:pPr>
            <w:r>
              <w:rPr>
                <w:sz w:val="19"/>
              </w:rPr>
              <w:t xml:space="preserve">Project IQ, Udemy Business, </w:t>
            </w:r>
            <w:r w:rsidR="00B104B9">
              <w:rPr>
                <w:sz w:val="19"/>
              </w:rPr>
              <w:t>Tech Elevate</w:t>
            </w:r>
            <w:r>
              <w:rPr>
                <w:sz w:val="19"/>
              </w:rPr>
              <w:t>, Analytics</w:t>
            </w:r>
          </w:p>
        </w:tc>
      </w:tr>
      <w:tr w:rsidR="00015E8C" w14:paraId="3E171B30" w14:textId="77777777">
        <w:trPr>
          <w:jc w:val="center"/>
        </w:trPr>
        <w:tc>
          <w:tcPr>
            <w:tcW w:w="3168" w:type="dxa"/>
          </w:tcPr>
          <w:p w14:paraId="6C9D2090" w14:textId="77777777" w:rsidR="00015E8C" w:rsidRDefault="00000000">
            <w:pPr>
              <w:spacing w:before="20" w:after="20"/>
            </w:pPr>
            <w:r>
              <w:rPr>
                <w:sz w:val="19"/>
              </w:rPr>
              <w:t>Admin &amp; platform</w:t>
            </w:r>
          </w:p>
        </w:tc>
        <w:tc>
          <w:tcPr>
            <w:tcW w:w="6768" w:type="dxa"/>
          </w:tcPr>
          <w:p w14:paraId="62F7236E" w14:textId="77777777" w:rsidR="00015E8C" w:rsidRDefault="00000000">
            <w:pPr>
              <w:spacing w:before="20" w:after="20"/>
            </w:pPr>
            <w:r>
              <w:rPr>
                <w:sz w:val="19"/>
              </w:rPr>
              <w:t>Access management, roles, connectors, LLM controls, automation</w:t>
            </w:r>
          </w:p>
        </w:tc>
      </w:tr>
      <w:tr w:rsidR="00015E8C" w14:paraId="30D3CA89" w14:textId="77777777">
        <w:trPr>
          <w:jc w:val="center"/>
        </w:trPr>
        <w:tc>
          <w:tcPr>
            <w:tcW w:w="3168" w:type="dxa"/>
            <w:shd w:val="clear" w:color="auto" w:fill="EEF4FB"/>
          </w:tcPr>
          <w:p w14:paraId="177ACD51" w14:textId="77777777" w:rsidR="00015E8C" w:rsidRDefault="00000000">
            <w:pPr>
              <w:spacing w:before="20" w:after="20"/>
            </w:pPr>
            <w:r>
              <w:rPr>
                <w:sz w:val="19"/>
              </w:rPr>
              <w:t>Analytics &amp; insight</w:t>
            </w:r>
          </w:p>
        </w:tc>
        <w:tc>
          <w:tcPr>
            <w:tcW w:w="6768" w:type="dxa"/>
            <w:shd w:val="clear" w:color="auto" w:fill="EEF4FB"/>
          </w:tcPr>
          <w:p w14:paraId="5D235DD6" w14:textId="77777777" w:rsidR="00015E8C" w:rsidRDefault="00000000">
            <w:pPr>
              <w:spacing w:before="20" w:after="20"/>
            </w:pPr>
            <w:r>
              <w:rPr>
                <w:sz w:val="19"/>
              </w:rPr>
              <w:t>ROI dashboard, observability, adoption, feedback triage</w:t>
            </w:r>
          </w:p>
        </w:tc>
      </w:tr>
    </w:tbl>
    <w:p w14:paraId="480DC3E8" w14:textId="77777777" w:rsidR="00015E8C" w:rsidRDefault="00015E8C">
      <w:pPr>
        <w:spacing w:after="40"/>
      </w:pPr>
    </w:p>
    <w:p w14:paraId="532188D3" w14:textId="19EF5154" w:rsidR="00015E8C" w:rsidRDefault="00B104B9">
      <w:pPr>
        <w:pStyle w:val="Heading2"/>
      </w:pPr>
      <w:bookmarkStart w:id="7" w:name="_Toc233907873"/>
      <w:r>
        <w:t>4.2 The</w:t>
      </w:r>
      <w:r w:rsidR="00000000">
        <w:t xml:space="preserve"> </w:t>
      </w:r>
      <w:r>
        <w:t>assistant’s</w:t>
      </w:r>
      <w:r w:rsidR="00000000">
        <w:t xml:space="preserve"> experience</w:t>
      </w:r>
      <w:bookmarkEnd w:id="7"/>
    </w:p>
    <w:p w14:paraId="488AF5EC" w14:textId="77777777" w:rsidR="00015E8C" w:rsidRDefault="00000000">
      <w:r>
        <w:t>The chat experience combines a rich composer (with slash-commands, file attachments and mentions), a streamed message view, and a set of interactive widgets that the backend can summon inline as part of a response — for example leave application, room booking, travel requests, dynamic forms, document generation, escalation, quick-choice cards, a proactive nudge feed, a morning briefing, and inline charts. A portal-aware copilot can also drive the visible screen, such as filtering the directory in response t</w:t>
      </w:r>
      <w:r>
        <w:t>o a natural-language request.</w:t>
      </w:r>
    </w:p>
    <w:p w14:paraId="16092E76" w14:textId="32C5F396" w:rsidR="00015E8C" w:rsidRDefault="00B104B9">
      <w:pPr>
        <w:pStyle w:val="Heading2"/>
      </w:pPr>
      <w:r>
        <w:lastRenderedPageBreak/>
        <w:t>4.3 Identity</w:t>
      </w:r>
    </w:p>
    <w:p w14:paraId="79482288" w14:textId="77777777" w:rsidR="00015E8C" w:rsidRDefault="00000000">
      <w:r>
        <w:t>Users sign in through corporate single sign-on. The signed-in identity and role travel with each request so the assistant and portals can present role-appropriate capabilities and enforce access.</w:t>
      </w:r>
    </w:p>
    <w:p w14:paraId="5F61A80D" w14:textId="050BB41D" w:rsidR="00015E8C" w:rsidRDefault="00000000">
      <w:pPr>
        <w:pStyle w:val="Heading1"/>
      </w:pPr>
      <w:bookmarkStart w:id="8" w:name="_Toc233907875"/>
      <w:r>
        <w:t>5</w:t>
      </w:r>
      <w:r w:rsidR="00B104B9">
        <w:t>. Backend</w:t>
      </w:r>
      <w:r>
        <w:t xml:space="preserve"> Architecture</w:t>
      </w:r>
      <w:bookmarkEnd w:id="8"/>
    </w:p>
    <w:p w14:paraId="4078E33F" w14:textId="07FF9313" w:rsidR="00015E8C" w:rsidRDefault="00000000">
      <w:r>
        <w:t xml:space="preserve">The backend is </w:t>
      </w:r>
      <w:r w:rsidR="00B104B9">
        <w:t>organized</w:t>
      </w:r>
      <w:r>
        <w:t xml:space="preserve"> into domain modules over a shared services and orchestration core. Modules are thin — they validate input, enforce role requirements, and delegate to the services layer; the conversational surface hands off to the orchestration graph. Recurring background work (model warm-up, directory </w:t>
      </w:r>
      <w:r w:rsidR="00B104B9">
        <w:t>synchronization</w:t>
      </w:r>
      <w:r>
        <w:t>, scheduled reports and automations, proactive-nudge scans, and data-retention maintenance) runs under the application lifecycle.</w:t>
      </w:r>
    </w:p>
    <w:p w14:paraId="78B2D0A2" w14:textId="60C0B8AB" w:rsidR="00015E8C" w:rsidRDefault="00B104B9">
      <w:pPr>
        <w:pStyle w:val="Heading2"/>
      </w:pPr>
      <w:bookmarkStart w:id="9" w:name="_Toc233907876"/>
      <w:r>
        <w:t>5.1 Domain</w:t>
      </w:r>
      <w:r w:rsidR="00000000">
        <w:t xml:space="preserve"> modules</w:t>
      </w:r>
      <w:bookmarkEnd w:id="9"/>
    </w:p>
    <w:tbl>
      <w:tblPr>
        <w:tblStyle w:val="TableGrid"/>
        <w:tblW w:w="0" w:type="auto"/>
        <w:jc w:val="center"/>
        <w:tblLook w:val="04A0" w:firstRow="1" w:lastRow="0" w:firstColumn="1" w:lastColumn="0" w:noHBand="0" w:noVBand="1"/>
      </w:tblPr>
      <w:tblGrid>
        <w:gridCol w:w="2863"/>
        <w:gridCol w:w="7001"/>
      </w:tblGrid>
      <w:tr w:rsidR="00015E8C" w14:paraId="4DA78C87" w14:textId="77777777">
        <w:trPr>
          <w:jc w:val="center"/>
        </w:trPr>
        <w:tc>
          <w:tcPr>
            <w:tcW w:w="2880" w:type="dxa"/>
            <w:shd w:val="clear" w:color="auto" w:fill="1B6FC8"/>
          </w:tcPr>
          <w:p w14:paraId="7EFAD481" w14:textId="77777777" w:rsidR="00015E8C" w:rsidRDefault="00000000">
            <w:pPr>
              <w:spacing w:before="20" w:after="20"/>
            </w:pPr>
            <w:r>
              <w:rPr>
                <w:b/>
                <w:color w:val="FFFFFF"/>
                <w:sz w:val="19"/>
              </w:rPr>
              <w:t>Domain</w:t>
            </w:r>
          </w:p>
        </w:tc>
        <w:tc>
          <w:tcPr>
            <w:tcW w:w="7056" w:type="dxa"/>
            <w:shd w:val="clear" w:color="auto" w:fill="1B6FC8"/>
          </w:tcPr>
          <w:p w14:paraId="77B74A3A" w14:textId="77777777" w:rsidR="00015E8C" w:rsidRDefault="00000000">
            <w:pPr>
              <w:spacing w:before="20" w:after="20"/>
            </w:pPr>
            <w:r>
              <w:rPr>
                <w:b/>
                <w:color w:val="FFFFFF"/>
                <w:sz w:val="19"/>
              </w:rPr>
              <w:t>Capabilities</w:t>
            </w:r>
          </w:p>
        </w:tc>
      </w:tr>
      <w:tr w:rsidR="00015E8C" w14:paraId="35A6039C" w14:textId="77777777">
        <w:trPr>
          <w:jc w:val="center"/>
        </w:trPr>
        <w:tc>
          <w:tcPr>
            <w:tcW w:w="2880" w:type="dxa"/>
          </w:tcPr>
          <w:p w14:paraId="2FC701D1" w14:textId="77777777" w:rsidR="00015E8C" w:rsidRDefault="00000000">
            <w:pPr>
              <w:spacing w:before="20" w:after="20"/>
            </w:pPr>
            <w:r>
              <w:rPr>
                <w:sz w:val="19"/>
              </w:rPr>
              <w:t>HR &amp; People</w:t>
            </w:r>
          </w:p>
        </w:tc>
        <w:tc>
          <w:tcPr>
            <w:tcW w:w="7056" w:type="dxa"/>
          </w:tcPr>
          <w:p w14:paraId="009D828D" w14:textId="77777777" w:rsidR="00015E8C" w:rsidRDefault="00000000">
            <w:pPr>
              <w:spacing w:before="20" w:after="20"/>
            </w:pPr>
            <w:r>
              <w:rPr>
                <w:sz w:val="19"/>
              </w:rPr>
              <w:t>Leave &amp; policy, people data, attendance, recognition</w:t>
            </w:r>
          </w:p>
        </w:tc>
      </w:tr>
      <w:tr w:rsidR="00015E8C" w14:paraId="3909CB4D" w14:textId="77777777">
        <w:trPr>
          <w:jc w:val="center"/>
        </w:trPr>
        <w:tc>
          <w:tcPr>
            <w:tcW w:w="2880" w:type="dxa"/>
            <w:shd w:val="clear" w:color="auto" w:fill="EEF4FB"/>
          </w:tcPr>
          <w:p w14:paraId="3CE54DD7" w14:textId="77777777" w:rsidR="00015E8C" w:rsidRDefault="00000000">
            <w:pPr>
              <w:spacing w:before="20" w:after="20"/>
            </w:pPr>
            <w:r>
              <w:rPr>
                <w:sz w:val="19"/>
              </w:rPr>
              <w:t>IT &amp; Assets</w:t>
            </w:r>
          </w:p>
        </w:tc>
        <w:tc>
          <w:tcPr>
            <w:tcW w:w="7056" w:type="dxa"/>
            <w:shd w:val="clear" w:color="auto" w:fill="EEF4FB"/>
          </w:tcPr>
          <w:p w14:paraId="43E81210" w14:textId="1DA8CABB" w:rsidR="00015E8C" w:rsidRDefault="00000000">
            <w:pPr>
              <w:spacing w:before="20" w:after="20"/>
            </w:pPr>
            <w:r>
              <w:rPr>
                <w:sz w:val="19"/>
              </w:rPr>
              <w:t xml:space="preserve">Tickets, assets, software </w:t>
            </w:r>
            <w:r w:rsidR="00B104B9">
              <w:rPr>
                <w:sz w:val="19"/>
              </w:rPr>
              <w:t>installation</w:t>
            </w:r>
            <w:r>
              <w:rPr>
                <w:sz w:val="19"/>
              </w:rPr>
              <w:t>, licenses</w:t>
            </w:r>
          </w:p>
        </w:tc>
      </w:tr>
      <w:tr w:rsidR="00015E8C" w14:paraId="6A1C8852" w14:textId="77777777">
        <w:trPr>
          <w:jc w:val="center"/>
        </w:trPr>
        <w:tc>
          <w:tcPr>
            <w:tcW w:w="2880" w:type="dxa"/>
          </w:tcPr>
          <w:p w14:paraId="47C91A7F" w14:textId="77777777" w:rsidR="00015E8C" w:rsidRDefault="00000000">
            <w:pPr>
              <w:spacing w:before="20" w:after="20"/>
            </w:pPr>
            <w:r>
              <w:rPr>
                <w:sz w:val="19"/>
              </w:rPr>
              <w:t>Admin &amp; Facilities</w:t>
            </w:r>
          </w:p>
        </w:tc>
        <w:tc>
          <w:tcPr>
            <w:tcW w:w="7056" w:type="dxa"/>
          </w:tcPr>
          <w:p w14:paraId="090A4598" w14:textId="77777777" w:rsidR="00015E8C" w:rsidRDefault="00000000">
            <w:pPr>
              <w:spacing w:before="20" w:after="20"/>
            </w:pPr>
            <w:r>
              <w:rPr>
                <w:sz w:val="19"/>
              </w:rPr>
              <w:t>Facilities, travel, announcements, escalations</w:t>
            </w:r>
          </w:p>
        </w:tc>
      </w:tr>
      <w:tr w:rsidR="00015E8C" w14:paraId="1D2AECF4" w14:textId="77777777">
        <w:trPr>
          <w:jc w:val="center"/>
        </w:trPr>
        <w:tc>
          <w:tcPr>
            <w:tcW w:w="2880" w:type="dxa"/>
            <w:shd w:val="clear" w:color="auto" w:fill="EEF4FB"/>
          </w:tcPr>
          <w:p w14:paraId="63A6A327" w14:textId="77777777" w:rsidR="00015E8C" w:rsidRDefault="00000000">
            <w:pPr>
              <w:spacing w:before="20" w:after="20"/>
            </w:pPr>
            <w:r>
              <w:rPr>
                <w:sz w:val="19"/>
              </w:rPr>
              <w:t>PMO &amp; Projects</w:t>
            </w:r>
          </w:p>
        </w:tc>
        <w:tc>
          <w:tcPr>
            <w:tcW w:w="7056" w:type="dxa"/>
            <w:shd w:val="clear" w:color="auto" w:fill="EEF4FB"/>
          </w:tcPr>
          <w:p w14:paraId="0ACE088E" w14:textId="77777777" w:rsidR="00015E8C" w:rsidRDefault="00000000">
            <w:pPr>
              <w:spacing w:before="20" w:after="20"/>
            </w:pPr>
            <w:r>
              <w:rPr>
                <w:sz w:val="19"/>
              </w:rPr>
              <w:t>Projects, staffing, capability, training, Project IQ</w:t>
            </w:r>
          </w:p>
        </w:tc>
      </w:tr>
      <w:tr w:rsidR="00015E8C" w14:paraId="02F185AF" w14:textId="77777777">
        <w:trPr>
          <w:jc w:val="center"/>
        </w:trPr>
        <w:tc>
          <w:tcPr>
            <w:tcW w:w="2880" w:type="dxa"/>
          </w:tcPr>
          <w:p w14:paraId="12D11D6B" w14:textId="77777777" w:rsidR="00015E8C" w:rsidRDefault="00000000">
            <w:pPr>
              <w:spacing w:before="20" w:after="20"/>
            </w:pPr>
            <w:r>
              <w:rPr>
                <w:sz w:val="19"/>
              </w:rPr>
              <w:t>Library &amp; Docs</w:t>
            </w:r>
          </w:p>
        </w:tc>
        <w:tc>
          <w:tcPr>
            <w:tcW w:w="7056" w:type="dxa"/>
          </w:tcPr>
          <w:p w14:paraId="7B623E00" w14:textId="77777777" w:rsidR="00015E8C" w:rsidRDefault="00000000">
            <w:pPr>
              <w:spacing w:before="20" w:after="20"/>
            </w:pPr>
            <w:r>
              <w:rPr>
                <w:sz w:val="19"/>
              </w:rPr>
              <w:t>Bookshelf, documents, forms, app directory</w:t>
            </w:r>
          </w:p>
        </w:tc>
      </w:tr>
      <w:tr w:rsidR="00015E8C" w14:paraId="0B836032" w14:textId="77777777">
        <w:trPr>
          <w:jc w:val="center"/>
        </w:trPr>
        <w:tc>
          <w:tcPr>
            <w:tcW w:w="2880" w:type="dxa"/>
            <w:shd w:val="clear" w:color="auto" w:fill="EEF4FB"/>
          </w:tcPr>
          <w:p w14:paraId="06A22B79" w14:textId="77777777" w:rsidR="00015E8C" w:rsidRDefault="00000000">
            <w:pPr>
              <w:spacing w:before="20" w:after="20"/>
            </w:pPr>
            <w:r>
              <w:rPr>
                <w:sz w:val="19"/>
              </w:rPr>
              <w:t>Onboarding</w:t>
            </w:r>
          </w:p>
        </w:tc>
        <w:tc>
          <w:tcPr>
            <w:tcW w:w="7056" w:type="dxa"/>
            <w:shd w:val="clear" w:color="auto" w:fill="EEF4FB"/>
          </w:tcPr>
          <w:p w14:paraId="166A6A79" w14:textId="77777777" w:rsidR="00015E8C" w:rsidRDefault="00000000">
            <w:pPr>
              <w:spacing w:before="20" w:after="20"/>
            </w:pPr>
            <w:r>
              <w:rPr>
                <w:sz w:val="19"/>
              </w:rPr>
              <w:t>New-hire journey, exits, setup, progress tracking</w:t>
            </w:r>
          </w:p>
        </w:tc>
      </w:tr>
      <w:tr w:rsidR="00015E8C" w14:paraId="2FC993BE" w14:textId="77777777">
        <w:trPr>
          <w:jc w:val="center"/>
        </w:trPr>
        <w:tc>
          <w:tcPr>
            <w:tcW w:w="2880" w:type="dxa"/>
          </w:tcPr>
          <w:p w14:paraId="4A0E03E4" w14:textId="77777777" w:rsidR="00015E8C" w:rsidRDefault="00000000">
            <w:pPr>
              <w:spacing w:before="20" w:after="20"/>
            </w:pPr>
            <w:r>
              <w:rPr>
                <w:sz w:val="19"/>
              </w:rPr>
              <w:t>AI &amp; Analytics</w:t>
            </w:r>
          </w:p>
        </w:tc>
        <w:tc>
          <w:tcPr>
            <w:tcW w:w="7056" w:type="dxa"/>
          </w:tcPr>
          <w:p w14:paraId="16B819FC" w14:textId="77777777" w:rsidR="00015E8C" w:rsidRDefault="00000000">
            <w:pPr>
              <w:spacing w:before="20" w:after="20"/>
            </w:pPr>
            <w:r>
              <w:rPr>
                <w:sz w:val="19"/>
              </w:rPr>
              <w:t>Analytics, knowledge corpus, tracing, model controls</w:t>
            </w:r>
          </w:p>
        </w:tc>
      </w:tr>
      <w:tr w:rsidR="00015E8C" w14:paraId="3F27EC9A" w14:textId="77777777">
        <w:trPr>
          <w:jc w:val="center"/>
        </w:trPr>
        <w:tc>
          <w:tcPr>
            <w:tcW w:w="2880" w:type="dxa"/>
            <w:shd w:val="clear" w:color="auto" w:fill="EEF4FB"/>
          </w:tcPr>
          <w:p w14:paraId="6335A687" w14:textId="77777777" w:rsidR="00015E8C" w:rsidRDefault="00000000">
            <w:pPr>
              <w:spacing w:before="20" w:after="20"/>
            </w:pPr>
            <w:r>
              <w:rPr>
                <w:sz w:val="19"/>
              </w:rPr>
              <w:t>Platform / Admin</w:t>
            </w:r>
          </w:p>
        </w:tc>
        <w:tc>
          <w:tcPr>
            <w:tcW w:w="7056" w:type="dxa"/>
            <w:shd w:val="clear" w:color="auto" w:fill="EEF4FB"/>
          </w:tcPr>
          <w:p w14:paraId="1C428653" w14:textId="221D3046" w:rsidR="00015E8C" w:rsidRDefault="00000000">
            <w:pPr>
              <w:spacing w:before="20" w:after="20"/>
            </w:pPr>
            <w:r>
              <w:rPr>
                <w:sz w:val="19"/>
              </w:rPr>
              <w:t xml:space="preserve">Access control, </w:t>
            </w:r>
            <w:r w:rsidR="00B104B9">
              <w:rPr>
                <w:sz w:val="19"/>
              </w:rPr>
              <w:t>integration</w:t>
            </w:r>
            <w:r>
              <w:rPr>
                <w:sz w:val="19"/>
              </w:rPr>
              <w:t>, automation, connectors</w:t>
            </w:r>
          </w:p>
        </w:tc>
      </w:tr>
    </w:tbl>
    <w:p w14:paraId="79ACB09A" w14:textId="77777777" w:rsidR="00015E8C" w:rsidRDefault="00015E8C">
      <w:pPr>
        <w:spacing w:after="40"/>
      </w:pPr>
    </w:p>
    <w:p w14:paraId="70FFE9EC" w14:textId="0C5E1032" w:rsidR="00015E8C" w:rsidRDefault="00B104B9">
      <w:pPr>
        <w:pStyle w:val="Heading2"/>
      </w:pPr>
      <w:bookmarkStart w:id="10" w:name="_Toc233907877"/>
      <w:r>
        <w:t>5.2 Shared</w:t>
      </w:r>
      <w:r w:rsidR="00000000">
        <w:t xml:space="preserve"> core</w:t>
      </w:r>
      <w:bookmarkEnd w:id="10"/>
    </w:p>
    <w:p w14:paraId="24BDE4D1" w14:textId="77777777" w:rsidR="00015E8C" w:rsidRDefault="00000000">
      <w:r>
        <w:t>Beneath the modules sits a shared core: a domain services layer (business logic), a library of per-domain AI agents, an orchestration pipeline of shared pre/post hooks, a connector framework that turns external systems into AI-usable tools, a document generation subsystem, and a tool layer that exposes safe actions to the agents.</w:t>
      </w:r>
    </w:p>
    <w:p w14:paraId="23FFF6ED" w14:textId="063E1B58" w:rsidR="00015E8C" w:rsidRDefault="00000000">
      <w:pPr>
        <w:pStyle w:val="Heading1"/>
      </w:pPr>
      <w:bookmarkStart w:id="11" w:name="_Toc233907878"/>
      <w:r>
        <w:t>6</w:t>
      </w:r>
      <w:r w:rsidR="00B104B9">
        <w:t>. AI</w:t>
      </w:r>
      <w:r>
        <w:t xml:space="preserve"> Orchestration &amp; Language Models</w:t>
      </w:r>
      <w:bookmarkEnd w:id="11"/>
    </w:p>
    <w:p w14:paraId="2DB0A323" w14:textId="36B0E0C7" w:rsidR="00015E8C" w:rsidRDefault="00000000">
      <w:r>
        <w:t xml:space="preserve">The heart of Centriq is a stateful orchestration graph. Each conversation has durable, resumable memory, so context survives across turns. Every turn passes through a pre-processing spine, is routed to a domain agent that runs a reason–act tool </w:t>
      </w:r>
      <w:r w:rsidR="00B104B9">
        <w:t>loop and</w:t>
      </w:r>
      <w:r>
        <w:t xml:space="preserve"> is </w:t>
      </w:r>
      <w:r w:rsidR="00B104B9">
        <w:t>finalized</w:t>
      </w:r>
      <w:r>
        <w:t xml:space="preserve"> through </w:t>
      </w:r>
      <w:r w:rsidR="00B104B9">
        <w:t>summarization</w:t>
      </w:r>
      <w:r>
        <w:t xml:space="preserve"> and state tracking before being streamed back to the client.</w:t>
      </w:r>
    </w:p>
    <w:p w14:paraId="6C6F42AA" w14:textId="77777777" w:rsidR="00015E8C" w:rsidRDefault="00000000">
      <w:pPr>
        <w:jc w:val="center"/>
      </w:pPr>
      <w:r>
        <w:rPr>
          <w:noProof/>
        </w:rPr>
        <w:lastRenderedPageBreak/>
        <w:drawing>
          <wp:inline distT="0" distB="0" distL="0" distR="0" wp14:anchorId="67D6D54C" wp14:editId="37C1AC16">
            <wp:extent cx="5943600" cy="46114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_orchestration.png"/>
                    <pic:cNvPicPr/>
                  </pic:nvPicPr>
                  <pic:blipFill>
                    <a:blip r:embed="rId7"/>
                    <a:stretch>
                      <a:fillRect/>
                    </a:stretch>
                  </pic:blipFill>
                  <pic:spPr>
                    <a:xfrm>
                      <a:off x="0" y="0"/>
                      <a:ext cx="5943600" cy="4611414"/>
                    </a:xfrm>
                    <a:prstGeom prst="rect">
                      <a:avLst/>
                    </a:prstGeom>
                  </pic:spPr>
                </pic:pic>
              </a:graphicData>
            </a:graphic>
          </wp:inline>
        </w:drawing>
      </w:r>
    </w:p>
    <w:p w14:paraId="035D6282" w14:textId="77777777" w:rsidR="00015E8C" w:rsidRDefault="00000000">
      <w:pPr>
        <w:spacing w:after="200"/>
        <w:jc w:val="center"/>
      </w:pPr>
      <w:r>
        <w:rPr>
          <w:i/>
          <w:color w:val="64748B"/>
          <w:sz w:val="18"/>
        </w:rPr>
        <w:t>Figure 2 — Multi-agent orchestration pipeline.</w:t>
      </w:r>
    </w:p>
    <w:p w14:paraId="3098B453" w14:textId="77777777" w:rsidR="00015E8C" w:rsidRDefault="00000000">
      <w:pPr>
        <w:pStyle w:val="Heading2"/>
      </w:pPr>
      <w:bookmarkStart w:id="12" w:name="_Toc233907879"/>
      <w:r>
        <w:t>6.1  Model tiers</w:t>
      </w:r>
      <w:bookmarkEnd w:id="12"/>
    </w:p>
    <w:p w14:paraId="6D4A963D" w14:textId="77777777" w:rsidR="00015E8C" w:rsidRDefault="00000000">
      <w:r>
        <w:t xml:space="preserve">All models run on a shared, self-hosted runtime. They are tiered to balance capability against latency and </w:t>
      </w:r>
      <w:r>
        <w:t>shared-hardware</w:t>
      </w:r>
      <w:r>
        <w:t xml:space="preserve"> contention.</w:t>
      </w:r>
    </w:p>
    <w:tbl>
      <w:tblPr>
        <w:tblStyle w:val="TableGrid"/>
        <w:tblW w:w="0" w:type="auto"/>
        <w:jc w:val="center"/>
        <w:tblLook w:val="04A0" w:firstRow="1" w:lastRow="0" w:firstColumn="1" w:lastColumn="0" w:noHBand="0" w:noVBand="1"/>
      </w:tblPr>
      <w:tblGrid>
        <w:gridCol w:w="2859"/>
        <w:gridCol w:w="2861"/>
        <w:gridCol w:w="4144"/>
      </w:tblGrid>
      <w:tr w:rsidR="00015E8C" w14:paraId="2E2946FD" w14:textId="77777777">
        <w:trPr>
          <w:jc w:val="center"/>
        </w:trPr>
        <w:tc>
          <w:tcPr>
            <w:tcW w:w="2880" w:type="dxa"/>
            <w:shd w:val="clear" w:color="auto" w:fill="1B6FC8"/>
          </w:tcPr>
          <w:p w14:paraId="617283F1" w14:textId="77777777" w:rsidR="00015E8C" w:rsidRDefault="00000000">
            <w:pPr>
              <w:spacing w:before="20" w:after="20"/>
            </w:pPr>
            <w:r>
              <w:rPr>
                <w:b/>
                <w:color w:val="FFFFFF"/>
                <w:sz w:val="19"/>
              </w:rPr>
              <w:t>Model</w:t>
            </w:r>
          </w:p>
        </w:tc>
        <w:tc>
          <w:tcPr>
            <w:tcW w:w="2880" w:type="dxa"/>
            <w:shd w:val="clear" w:color="auto" w:fill="1B6FC8"/>
          </w:tcPr>
          <w:p w14:paraId="013C900B" w14:textId="77777777" w:rsidR="00015E8C" w:rsidRDefault="00000000">
            <w:pPr>
              <w:spacing w:before="20" w:after="20"/>
            </w:pPr>
            <w:r>
              <w:rPr>
                <w:b/>
                <w:color w:val="FFFFFF"/>
                <w:sz w:val="19"/>
              </w:rPr>
              <w:t>Tier / role</w:t>
            </w:r>
          </w:p>
        </w:tc>
        <w:tc>
          <w:tcPr>
            <w:tcW w:w="4176" w:type="dxa"/>
            <w:shd w:val="clear" w:color="auto" w:fill="1B6FC8"/>
          </w:tcPr>
          <w:p w14:paraId="0B6EA129" w14:textId="77777777" w:rsidR="00015E8C" w:rsidRDefault="00000000">
            <w:pPr>
              <w:spacing w:before="20" w:after="20"/>
            </w:pPr>
            <w:r>
              <w:rPr>
                <w:b/>
                <w:color w:val="FFFFFF"/>
                <w:sz w:val="19"/>
              </w:rPr>
              <w:t>Used for</w:t>
            </w:r>
          </w:p>
        </w:tc>
      </w:tr>
      <w:tr w:rsidR="00015E8C" w14:paraId="766CD61B" w14:textId="77777777">
        <w:trPr>
          <w:jc w:val="center"/>
        </w:trPr>
        <w:tc>
          <w:tcPr>
            <w:tcW w:w="2880" w:type="dxa"/>
          </w:tcPr>
          <w:p w14:paraId="00951385" w14:textId="77777777" w:rsidR="00015E8C" w:rsidRDefault="00000000">
            <w:pPr>
              <w:spacing w:before="20" w:after="20"/>
            </w:pPr>
            <w:r>
              <w:rPr>
                <w:sz w:val="19"/>
              </w:rPr>
              <w:t>gpt-oss:latest</w:t>
            </w:r>
          </w:p>
        </w:tc>
        <w:tc>
          <w:tcPr>
            <w:tcW w:w="2880" w:type="dxa"/>
          </w:tcPr>
          <w:p w14:paraId="721A889A" w14:textId="77777777" w:rsidR="00015E8C" w:rsidRDefault="00000000">
            <w:pPr>
              <w:spacing w:before="20" w:after="20"/>
            </w:pPr>
            <w:r>
              <w:rPr>
                <w:sz w:val="19"/>
              </w:rPr>
              <w:t>Agent</w:t>
            </w:r>
          </w:p>
        </w:tc>
        <w:tc>
          <w:tcPr>
            <w:tcW w:w="4176" w:type="dxa"/>
          </w:tcPr>
          <w:p w14:paraId="7EF775BD" w14:textId="77777777" w:rsidR="00015E8C" w:rsidRDefault="00000000">
            <w:pPr>
              <w:spacing w:before="20" w:after="20"/>
            </w:pPr>
            <w:r>
              <w:rPr>
                <w:sz w:val="19"/>
              </w:rPr>
              <w:t>Reasoning and tool-calling agent</w:t>
            </w:r>
          </w:p>
        </w:tc>
      </w:tr>
      <w:tr w:rsidR="00015E8C" w14:paraId="72F72849" w14:textId="77777777">
        <w:trPr>
          <w:jc w:val="center"/>
        </w:trPr>
        <w:tc>
          <w:tcPr>
            <w:tcW w:w="2880" w:type="dxa"/>
            <w:shd w:val="clear" w:color="auto" w:fill="EEF4FB"/>
          </w:tcPr>
          <w:p w14:paraId="485ED327" w14:textId="77777777" w:rsidR="00015E8C" w:rsidRDefault="00000000">
            <w:pPr>
              <w:spacing w:before="20" w:after="20"/>
            </w:pPr>
            <w:r>
              <w:rPr>
                <w:sz w:val="19"/>
              </w:rPr>
              <w:t>llama3.1:8b</w:t>
            </w:r>
          </w:p>
        </w:tc>
        <w:tc>
          <w:tcPr>
            <w:tcW w:w="2880" w:type="dxa"/>
            <w:shd w:val="clear" w:color="auto" w:fill="EEF4FB"/>
          </w:tcPr>
          <w:p w14:paraId="78D7570E" w14:textId="74B94D43" w:rsidR="00015E8C" w:rsidRDefault="00000000">
            <w:pPr>
              <w:spacing w:before="20" w:after="20"/>
            </w:pPr>
            <w:r>
              <w:rPr>
                <w:sz w:val="19"/>
              </w:rPr>
              <w:t xml:space="preserve">Service / </w:t>
            </w:r>
            <w:r w:rsidR="00B104B9">
              <w:rPr>
                <w:sz w:val="19"/>
              </w:rPr>
              <w:t>Summarizer</w:t>
            </w:r>
          </w:p>
        </w:tc>
        <w:tc>
          <w:tcPr>
            <w:tcW w:w="4176" w:type="dxa"/>
            <w:shd w:val="clear" w:color="auto" w:fill="EEF4FB"/>
          </w:tcPr>
          <w:p w14:paraId="7833B6C2" w14:textId="44587CFC" w:rsidR="00015E8C" w:rsidRDefault="00000000">
            <w:pPr>
              <w:spacing w:before="20" w:after="20"/>
            </w:pPr>
            <w:r>
              <w:rPr>
                <w:sz w:val="19"/>
              </w:rPr>
              <w:t xml:space="preserve">Domain tool-calling and </w:t>
            </w:r>
            <w:r w:rsidR="00B104B9">
              <w:rPr>
                <w:sz w:val="19"/>
              </w:rPr>
              <w:t>summarization</w:t>
            </w:r>
          </w:p>
        </w:tc>
      </w:tr>
      <w:tr w:rsidR="00015E8C" w14:paraId="38AD8F85" w14:textId="77777777">
        <w:trPr>
          <w:jc w:val="center"/>
        </w:trPr>
        <w:tc>
          <w:tcPr>
            <w:tcW w:w="2880" w:type="dxa"/>
          </w:tcPr>
          <w:p w14:paraId="0ED16372" w14:textId="77777777" w:rsidR="00015E8C" w:rsidRDefault="00000000">
            <w:pPr>
              <w:spacing w:before="20" w:after="20"/>
            </w:pPr>
            <w:r>
              <w:rPr>
                <w:sz w:val="19"/>
              </w:rPr>
              <w:t>llama3.2:3b</w:t>
            </w:r>
          </w:p>
        </w:tc>
        <w:tc>
          <w:tcPr>
            <w:tcW w:w="2880" w:type="dxa"/>
          </w:tcPr>
          <w:p w14:paraId="11E0C7AF" w14:textId="77777777" w:rsidR="00015E8C" w:rsidRDefault="00000000">
            <w:pPr>
              <w:spacing w:before="20" w:after="20"/>
            </w:pPr>
            <w:r>
              <w:rPr>
                <w:sz w:val="19"/>
              </w:rPr>
              <w:t>Router / General / Fast</w:t>
            </w:r>
          </w:p>
        </w:tc>
        <w:tc>
          <w:tcPr>
            <w:tcW w:w="4176" w:type="dxa"/>
          </w:tcPr>
          <w:p w14:paraId="7759520C" w14:textId="77777777" w:rsidR="00015E8C" w:rsidRDefault="00000000">
            <w:pPr>
              <w:spacing w:before="20" w:after="20"/>
            </w:pPr>
            <w:r>
              <w:rPr>
                <w:sz w:val="19"/>
              </w:rPr>
              <w:t>Intent routing, general chat, quick tasks</w:t>
            </w:r>
          </w:p>
        </w:tc>
      </w:tr>
      <w:tr w:rsidR="00015E8C" w14:paraId="6BDD65C6" w14:textId="77777777">
        <w:trPr>
          <w:jc w:val="center"/>
        </w:trPr>
        <w:tc>
          <w:tcPr>
            <w:tcW w:w="2880" w:type="dxa"/>
            <w:shd w:val="clear" w:color="auto" w:fill="EEF4FB"/>
          </w:tcPr>
          <w:p w14:paraId="7567B037" w14:textId="77777777" w:rsidR="00015E8C" w:rsidRDefault="00000000">
            <w:pPr>
              <w:spacing w:before="20" w:after="20"/>
            </w:pPr>
            <w:r>
              <w:rPr>
                <w:sz w:val="19"/>
              </w:rPr>
              <w:t>nomic-embed-text</w:t>
            </w:r>
          </w:p>
        </w:tc>
        <w:tc>
          <w:tcPr>
            <w:tcW w:w="2880" w:type="dxa"/>
            <w:shd w:val="clear" w:color="auto" w:fill="EEF4FB"/>
          </w:tcPr>
          <w:p w14:paraId="25E01216" w14:textId="77777777" w:rsidR="00015E8C" w:rsidRDefault="00000000">
            <w:pPr>
              <w:spacing w:before="20" w:after="20"/>
            </w:pPr>
            <w:r>
              <w:rPr>
                <w:sz w:val="19"/>
              </w:rPr>
              <w:t>Embeddings</w:t>
            </w:r>
          </w:p>
        </w:tc>
        <w:tc>
          <w:tcPr>
            <w:tcW w:w="4176" w:type="dxa"/>
            <w:shd w:val="clear" w:color="auto" w:fill="EEF4FB"/>
          </w:tcPr>
          <w:p w14:paraId="2022A33F" w14:textId="77777777" w:rsidR="00015E8C" w:rsidRDefault="00000000">
            <w:pPr>
              <w:spacing w:before="20" w:after="20"/>
            </w:pPr>
            <w:r>
              <w:rPr>
                <w:sz w:val="19"/>
              </w:rPr>
              <w:t xml:space="preserve">Semantic routing, retrieval, </w:t>
            </w:r>
            <w:r>
              <w:rPr>
                <w:sz w:val="19"/>
              </w:rPr>
              <w:t>caching</w:t>
            </w:r>
            <w:r>
              <w:rPr>
                <w:sz w:val="19"/>
              </w:rPr>
              <w:t>, matching</w:t>
            </w:r>
          </w:p>
        </w:tc>
      </w:tr>
    </w:tbl>
    <w:p w14:paraId="27965E7C" w14:textId="77777777" w:rsidR="00015E8C" w:rsidRDefault="00015E8C">
      <w:pPr>
        <w:spacing w:after="40"/>
      </w:pPr>
    </w:p>
    <w:p w14:paraId="4EB370C5" w14:textId="77777777" w:rsidR="00015E8C" w:rsidRDefault="00000000">
      <w:r>
        <w:t>A background heartbeat keeps each tier resident on the shared hardware, and the application proactively warms models when a user is about to send a message, avoiding cold-start latency.</w:t>
      </w:r>
    </w:p>
    <w:p w14:paraId="54FA1879" w14:textId="7B7EF94E" w:rsidR="00015E8C" w:rsidRDefault="00DD1579">
      <w:pPr>
        <w:pStyle w:val="Heading2"/>
      </w:pPr>
      <w:bookmarkStart w:id="13" w:name="_Toc233907880"/>
      <w:r>
        <w:t>6.2 Intent</w:t>
      </w:r>
      <w:r w:rsidR="00000000">
        <w:t xml:space="preserve"> routing</w:t>
      </w:r>
      <w:bookmarkEnd w:id="13"/>
    </w:p>
    <w:p w14:paraId="1989AACF" w14:textId="77777777" w:rsidR="00015E8C" w:rsidRDefault="00000000">
      <w:r>
        <w:t xml:space="preserve">Routing is two-stage. A semantic router compares the request against curated example utterances using embeddings, producing a confidence tier; high-confidence matches route directly to a domain, while </w:t>
      </w:r>
      <w:r>
        <w:lastRenderedPageBreak/>
        <w:t>ambiguous cases fall through to a model-based router. Deterministic interceptors handle high-value, unambiguous phrasings before any model call.</w:t>
      </w:r>
    </w:p>
    <w:p w14:paraId="516A7A4D" w14:textId="7C766FCC" w:rsidR="00015E8C" w:rsidRDefault="00B91D8F">
      <w:pPr>
        <w:pStyle w:val="Heading2"/>
      </w:pPr>
      <w:bookmarkStart w:id="14" w:name="_Toc233907881"/>
      <w:r>
        <w:t>6.3 Grounded</w:t>
      </w:r>
      <w:r w:rsidR="00000000">
        <w:t xml:space="preserve"> answers</w:t>
      </w:r>
      <w:bookmarkEnd w:id="14"/>
    </w:p>
    <w:p w14:paraId="7CE2B12A" w14:textId="77777777" w:rsidR="00015E8C" w:rsidRDefault="00000000">
      <w:r>
        <w:t>Domain agents ground answers by retrieving from an internal corpus (policies, projects, IT documentation) that is chunked and embedded for vector search, with reranking and citation extraction so answers carry their sources. A semantic answer cache reuses stable informational answers, while action, per-user, and refusal responses are excluded from caching.</w:t>
      </w:r>
    </w:p>
    <w:p w14:paraId="1FB38641" w14:textId="6D6BEA14" w:rsidR="00015E8C" w:rsidRDefault="00B91D8F">
      <w:pPr>
        <w:pStyle w:val="Heading2"/>
      </w:pPr>
      <w:r>
        <w:t>6.4 Resilience</w:t>
      </w:r>
    </w:p>
    <w:p w14:paraId="453237F7" w14:textId="77777777" w:rsidR="00015E8C" w:rsidRDefault="00000000">
      <w:pPr>
        <w:pStyle w:val="ListBullet"/>
        <w:spacing w:after="60"/>
      </w:pPr>
      <w:r>
        <w:rPr>
          <w:b/>
        </w:rPr>
        <w:t xml:space="preserve">Circuit breakers — </w:t>
      </w:r>
      <w:r>
        <w:t>per-tier breakers open on repeated failure and shift load to fallback models.</w:t>
      </w:r>
    </w:p>
    <w:p w14:paraId="3299DC18" w14:textId="77777777" w:rsidR="00015E8C" w:rsidRDefault="00000000">
      <w:pPr>
        <w:pStyle w:val="ListBullet"/>
        <w:spacing w:after="60"/>
      </w:pPr>
      <w:r>
        <w:rPr>
          <w:b/>
        </w:rPr>
        <w:t xml:space="preserve">Concurrency gate — </w:t>
      </w:r>
      <w:r>
        <w:t>a gate bounds simultaneous model calls under load.</w:t>
      </w:r>
    </w:p>
    <w:p w14:paraId="539D44A2" w14:textId="77777777" w:rsidR="00015E8C" w:rsidRDefault="00000000">
      <w:pPr>
        <w:pStyle w:val="ListBullet"/>
        <w:spacing w:after="60"/>
      </w:pPr>
      <w:r>
        <w:rPr>
          <w:b/>
        </w:rPr>
        <w:t xml:space="preserve">Health probing — </w:t>
      </w:r>
      <w:r>
        <w:t>runtime health is monitored and reported (healthy / degraded / down).</w:t>
      </w:r>
    </w:p>
    <w:p w14:paraId="535ED25E" w14:textId="77777777" w:rsidR="00015E8C" w:rsidRDefault="00000000">
      <w:pPr>
        <w:pStyle w:val="ListBullet"/>
        <w:spacing w:after="60"/>
      </w:pPr>
      <w:r>
        <w:rPr>
          <w:b/>
        </w:rPr>
        <w:t xml:space="preserve">Graceful fallback — </w:t>
      </w:r>
      <w:r>
        <w:t>memory, connectors, and warm-ups fail soft without breaking a request.</w:t>
      </w:r>
    </w:p>
    <w:p w14:paraId="77B93FFB" w14:textId="7BFA4244" w:rsidR="00015E8C" w:rsidRDefault="00000000">
      <w:pPr>
        <w:pStyle w:val="Heading1"/>
      </w:pPr>
      <w:bookmarkStart w:id="15" w:name="_Toc233907883"/>
      <w:r>
        <w:t>7</w:t>
      </w:r>
      <w:r w:rsidR="00B91D8F">
        <w:t>. Request</w:t>
      </w:r>
      <w:r>
        <w:t xml:space="preserve"> Data Flow</w:t>
      </w:r>
      <w:bookmarkEnd w:id="15"/>
    </w:p>
    <w:p w14:paraId="18D8663D" w14:textId="2AAB1174" w:rsidR="00015E8C" w:rsidRDefault="00000000">
      <w:r>
        <w:t xml:space="preserve">A chat turn traverses the full stack. The </w:t>
      </w:r>
      <w:r w:rsidR="00B91D8F">
        <w:t>front end</w:t>
      </w:r>
      <w:r>
        <w:t xml:space="preserve"> first handles deterministic actions locally where possible; </w:t>
      </w:r>
      <w:r w:rsidR="00B91D8F">
        <w:t>otherwise,</w:t>
      </w:r>
      <w:r>
        <w:t xml:space="preserve"> it sends the message to the backend and consumes a streamed response in real time.</w:t>
      </w:r>
    </w:p>
    <w:p w14:paraId="40D6F4EC" w14:textId="77777777" w:rsidR="00015E8C" w:rsidRDefault="00000000">
      <w:pPr>
        <w:jc w:val="center"/>
      </w:pPr>
      <w:r>
        <w:rPr>
          <w:noProof/>
        </w:rPr>
        <w:drawing>
          <wp:inline distT="0" distB="0" distL="0" distR="0" wp14:anchorId="1BF39BEA" wp14:editId="6BB12444">
            <wp:extent cx="5943600" cy="31767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_flow.png"/>
                    <pic:cNvPicPr/>
                  </pic:nvPicPr>
                  <pic:blipFill>
                    <a:blip r:embed="rId8"/>
                    <a:stretch>
                      <a:fillRect/>
                    </a:stretch>
                  </pic:blipFill>
                  <pic:spPr>
                    <a:xfrm>
                      <a:off x="0" y="0"/>
                      <a:ext cx="5943600" cy="3176752"/>
                    </a:xfrm>
                    <a:prstGeom prst="rect">
                      <a:avLst/>
                    </a:prstGeom>
                  </pic:spPr>
                </pic:pic>
              </a:graphicData>
            </a:graphic>
          </wp:inline>
        </w:drawing>
      </w:r>
    </w:p>
    <w:p w14:paraId="117ED582" w14:textId="77777777" w:rsidR="00015E8C" w:rsidRDefault="00000000">
      <w:pPr>
        <w:spacing w:after="200"/>
        <w:jc w:val="center"/>
      </w:pPr>
      <w:r>
        <w:rPr>
          <w:i/>
          <w:color w:val="64748B"/>
          <w:sz w:val="18"/>
        </w:rPr>
        <w:t>Figure 3 — End-to-end chat request data flow.</w:t>
      </w:r>
    </w:p>
    <w:p w14:paraId="49D1928D" w14:textId="77777777" w:rsidR="00015E8C" w:rsidRDefault="00000000">
      <w:r>
        <w:t>Responses interleave answer text with inline markers that the client renders as interactive widgets, charts, citation cards, and downloads. Completed actions emit durable receipts, and post-processing may queue proactive nudges for the user.</w:t>
      </w:r>
    </w:p>
    <w:p w14:paraId="07EFF927" w14:textId="6B20EA1F" w:rsidR="00015E8C" w:rsidRDefault="00000000">
      <w:pPr>
        <w:pStyle w:val="Heading1"/>
      </w:pPr>
      <w:bookmarkStart w:id="16" w:name="_Toc233907884"/>
      <w:r>
        <w:lastRenderedPageBreak/>
        <w:t>8</w:t>
      </w:r>
      <w:r w:rsidR="00B91D8F">
        <w:t>. Integrations</w:t>
      </w:r>
      <w:r>
        <w:t xml:space="preserve"> &amp; External Systems</w:t>
      </w:r>
      <w:bookmarkEnd w:id="16"/>
    </w:p>
    <w:p w14:paraId="1C35FD0D" w14:textId="77777777" w:rsidR="00015E8C" w:rsidRDefault="00000000">
      <w:r>
        <w:t>Centriq acts as an intelligence layer over a landscape of enterprise portals. Integrations are delivered through dedicated service modules and a generic connector framework, which exposes external operations as AI-usable tools gated by role and persona.</w:t>
      </w:r>
    </w:p>
    <w:p w14:paraId="5E3991D2" w14:textId="77777777" w:rsidR="00015E8C" w:rsidRDefault="00000000">
      <w:pPr>
        <w:jc w:val="center"/>
      </w:pPr>
      <w:r>
        <w:rPr>
          <w:noProof/>
        </w:rPr>
        <w:drawing>
          <wp:inline distT="0" distB="0" distL="0" distR="0" wp14:anchorId="05C930C1" wp14:editId="12600CE5">
            <wp:extent cx="5943600" cy="42015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6_integrations.png"/>
                    <pic:cNvPicPr/>
                  </pic:nvPicPr>
                  <pic:blipFill>
                    <a:blip r:embed="rId9"/>
                    <a:stretch>
                      <a:fillRect/>
                    </a:stretch>
                  </pic:blipFill>
                  <pic:spPr>
                    <a:xfrm>
                      <a:off x="0" y="0"/>
                      <a:ext cx="5943600" cy="4201510"/>
                    </a:xfrm>
                    <a:prstGeom prst="rect">
                      <a:avLst/>
                    </a:prstGeom>
                  </pic:spPr>
                </pic:pic>
              </a:graphicData>
            </a:graphic>
          </wp:inline>
        </w:drawing>
      </w:r>
    </w:p>
    <w:p w14:paraId="619C04AC" w14:textId="77777777" w:rsidR="00015E8C" w:rsidRDefault="00000000">
      <w:pPr>
        <w:spacing w:after="200"/>
        <w:jc w:val="center"/>
      </w:pPr>
      <w:r>
        <w:rPr>
          <w:i/>
          <w:color w:val="64748B"/>
          <w:sz w:val="18"/>
        </w:rPr>
        <w:t>Figure 4 — Integration landscape and model inventory.</w:t>
      </w:r>
    </w:p>
    <w:p w14:paraId="396C1D17" w14:textId="77777777" w:rsidR="00015E8C" w:rsidRDefault="00000000">
      <w:pPr>
        <w:pStyle w:val="Heading2"/>
      </w:pPr>
      <w:bookmarkStart w:id="17" w:name="_Toc233907885"/>
      <w:r>
        <w:t>8.1  Integrated applications &amp; portals</w:t>
      </w:r>
      <w:bookmarkEnd w:id="17"/>
    </w:p>
    <w:tbl>
      <w:tblPr>
        <w:tblStyle w:val="TableGrid"/>
        <w:tblW w:w="0" w:type="auto"/>
        <w:jc w:val="center"/>
        <w:tblLook w:val="04A0" w:firstRow="1" w:lastRow="0" w:firstColumn="1" w:lastColumn="0" w:noHBand="0" w:noVBand="1"/>
      </w:tblPr>
      <w:tblGrid>
        <w:gridCol w:w="2218"/>
        <w:gridCol w:w="1650"/>
        <w:gridCol w:w="1791"/>
        <w:gridCol w:w="4205"/>
      </w:tblGrid>
      <w:tr w:rsidR="00015E8C" w14:paraId="5F7E4DE5" w14:textId="77777777" w:rsidTr="00606BE3">
        <w:trPr>
          <w:jc w:val="center"/>
        </w:trPr>
        <w:tc>
          <w:tcPr>
            <w:tcW w:w="2218" w:type="dxa"/>
            <w:shd w:val="clear" w:color="auto" w:fill="1B6FC8"/>
          </w:tcPr>
          <w:p w14:paraId="03A4D6B2" w14:textId="77777777" w:rsidR="00015E8C" w:rsidRDefault="00000000">
            <w:pPr>
              <w:spacing w:before="20" w:after="20"/>
            </w:pPr>
            <w:r>
              <w:rPr>
                <w:b/>
                <w:color w:val="FFFFFF"/>
                <w:sz w:val="19"/>
              </w:rPr>
              <w:t>System</w:t>
            </w:r>
          </w:p>
        </w:tc>
        <w:tc>
          <w:tcPr>
            <w:tcW w:w="1650" w:type="dxa"/>
            <w:shd w:val="clear" w:color="auto" w:fill="1B6FC8"/>
          </w:tcPr>
          <w:p w14:paraId="65CD2E3F" w14:textId="77777777" w:rsidR="00015E8C" w:rsidRDefault="00000000">
            <w:pPr>
              <w:spacing w:before="20" w:after="20"/>
            </w:pPr>
            <w:r>
              <w:rPr>
                <w:b/>
                <w:color w:val="FFFFFF"/>
                <w:sz w:val="19"/>
              </w:rPr>
              <w:t>Type</w:t>
            </w:r>
          </w:p>
        </w:tc>
        <w:tc>
          <w:tcPr>
            <w:tcW w:w="1791" w:type="dxa"/>
            <w:shd w:val="clear" w:color="auto" w:fill="1B6FC8"/>
          </w:tcPr>
          <w:p w14:paraId="0B7420F3" w14:textId="77777777" w:rsidR="00015E8C" w:rsidRDefault="00000000">
            <w:pPr>
              <w:spacing w:before="20" w:after="20"/>
            </w:pPr>
            <w:r>
              <w:rPr>
                <w:b/>
                <w:color w:val="FFFFFF"/>
                <w:sz w:val="19"/>
              </w:rPr>
              <w:t>Access</w:t>
            </w:r>
          </w:p>
        </w:tc>
        <w:tc>
          <w:tcPr>
            <w:tcW w:w="4205" w:type="dxa"/>
            <w:shd w:val="clear" w:color="auto" w:fill="1B6FC8"/>
          </w:tcPr>
          <w:p w14:paraId="0120B9A3" w14:textId="77777777" w:rsidR="00015E8C" w:rsidRDefault="00000000">
            <w:pPr>
              <w:spacing w:before="20" w:after="20"/>
            </w:pPr>
            <w:r>
              <w:rPr>
                <w:b/>
                <w:color w:val="FFFFFF"/>
                <w:sz w:val="19"/>
              </w:rPr>
              <w:t>What Centriq uses it for</w:t>
            </w:r>
          </w:p>
        </w:tc>
      </w:tr>
      <w:tr w:rsidR="00015E8C" w14:paraId="4A9E069F" w14:textId="77777777" w:rsidTr="00606BE3">
        <w:trPr>
          <w:jc w:val="center"/>
        </w:trPr>
        <w:tc>
          <w:tcPr>
            <w:tcW w:w="2218" w:type="dxa"/>
          </w:tcPr>
          <w:p w14:paraId="0B7F466D" w14:textId="77777777" w:rsidR="00015E8C" w:rsidRDefault="00000000">
            <w:pPr>
              <w:spacing w:before="20" w:after="20"/>
            </w:pPr>
            <w:r>
              <w:rPr>
                <w:sz w:val="19"/>
              </w:rPr>
              <w:t>Zoho</w:t>
            </w:r>
          </w:p>
        </w:tc>
        <w:tc>
          <w:tcPr>
            <w:tcW w:w="1650" w:type="dxa"/>
          </w:tcPr>
          <w:p w14:paraId="2CBD88AF" w14:textId="77777777" w:rsidR="00015E8C" w:rsidRDefault="00000000">
            <w:pPr>
              <w:spacing w:before="20" w:after="20"/>
            </w:pPr>
            <w:r>
              <w:rPr>
                <w:sz w:val="19"/>
              </w:rPr>
              <w:t>HRMS suite</w:t>
            </w:r>
          </w:p>
        </w:tc>
        <w:tc>
          <w:tcPr>
            <w:tcW w:w="1791" w:type="dxa"/>
          </w:tcPr>
          <w:p w14:paraId="7E31672E" w14:textId="77777777" w:rsidR="00015E8C" w:rsidRDefault="00000000">
            <w:pPr>
              <w:spacing w:before="20" w:after="20"/>
            </w:pPr>
            <w:r>
              <w:rPr>
                <w:sz w:val="19"/>
              </w:rPr>
              <w:t>Read / Write</w:t>
            </w:r>
          </w:p>
        </w:tc>
        <w:tc>
          <w:tcPr>
            <w:tcW w:w="4205" w:type="dxa"/>
          </w:tcPr>
          <w:p w14:paraId="48504619" w14:textId="77777777" w:rsidR="00015E8C" w:rsidRDefault="00000000">
            <w:pPr>
              <w:spacing w:before="20" w:after="20"/>
            </w:pPr>
            <w:r>
              <w:rPr>
                <w:sz w:val="19"/>
              </w:rPr>
              <w:t>People, Expense, Recruit — leave, timesheet, attendance, appraisal, directory, document generation</w:t>
            </w:r>
          </w:p>
        </w:tc>
      </w:tr>
      <w:tr w:rsidR="00015E8C" w14:paraId="7D8CA1EF" w14:textId="77777777" w:rsidTr="00606BE3">
        <w:trPr>
          <w:jc w:val="center"/>
        </w:trPr>
        <w:tc>
          <w:tcPr>
            <w:tcW w:w="2218" w:type="dxa"/>
            <w:shd w:val="clear" w:color="auto" w:fill="EEF4FB"/>
          </w:tcPr>
          <w:p w14:paraId="2B70DDED" w14:textId="77777777" w:rsidR="00015E8C" w:rsidRDefault="00000000">
            <w:pPr>
              <w:spacing w:before="20" w:after="20"/>
            </w:pPr>
            <w:r>
              <w:rPr>
                <w:sz w:val="19"/>
              </w:rPr>
              <w:t>Microsoft 365</w:t>
            </w:r>
          </w:p>
        </w:tc>
        <w:tc>
          <w:tcPr>
            <w:tcW w:w="1650" w:type="dxa"/>
            <w:shd w:val="clear" w:color="auto" w:fill="EEF4FB"/>
          </w:tcPr>
          <w:p w14:paraId="23FE909C" w14:textId="77777777" w:rsidR="00015E8C" w:rsidRDefault="00000000">
            <w:pPr>
              <w:spacing w:before="20" w:after="20"/>
            </w:pPr>
            <w:r>
              <w:rPr>
                <w:sz w:val="19"/>
              </w:rPr>
              <w:t>Productivity</w:t>
            </w:r>
          </w:p>
        </w:tc>
        <w:tc>
          <w:tcPr>
            <w:tcW w:w="1791" w:type="dxa"/>
            <w:shd w:val="clear" w:color="auto" w:fill="EEF4FB"/>
          </w:tcPr>
          <w:p w14:paraId="77FE7D65" w14:textId="77777777" w:rsidR="00015E8C" w:rsidRDefault="00000000">
            <w:pPr>
              <w:spacing w:before="20" w:after="20"/>
            </w:pPr>
            <w:r>
              <w:rPr>
                <w:sz w:val="19"/>
              </w:rPr>
              <w:t>Read / Write</w:t>
            </w:r>
          </w:p>
        </w:tc>
        <w:tc>
          <w:tcPr>
            <w:tcW w:w="4205" w:type="dxa"/>
            <w:shd w:val="clear" w:color="auto" w:fill="EEF4FB"/>
          </w:tcPr>
          <w:p w14:paraId="791D8BE4" w14:textId="1AED4516" w:rsidR="00015E8C" w:rsidRDefault="00000000">
            <w:pPr>
              <w:spacing w:before="20" w:after="20"/>
            </w:pPr>
            <w:r>
              <w:rPr>
                <w:sz w:val="19"/>
              </w:rPr>
              <w:t>Mail, calendar, Teams messages, room booking, user directory, SharePoint sync; sends email as the user</w:t>
            </w:r>
            <w:r w:rsidR="00B91D8F">
              <w:rPr>
                <w:sz w:val="19"/>
              </w:rPr>
              <w:t>, community post and post related data read</w:t>
            </w:r>
          </w:p>
        </w:tc>
      </w:tr>
      <w:tr w:rsidR="00015E8C" w14:paraId="7DAC2C15" w14:textId="77777777" w:rsidTr="00606BE3">
        <w:trPr>
          <w:jc w:val="center"/>
        </w:trPr>
        <w:tc>
          <w:tcPr>
            <w:tcW w:w="2218" w:type="dxa"/>
          </w:tcPr>
          <w:p w14:paraId="172D549F" w14:textId="77777777" w:rsidR="00015E8C" w:rsidRDefault="00000000">
            <w:pPr>
              <w:spacing w:before="20" w:after="20"/>
            </w:pPr>
            <w:r>
              <w:rPr>
                <w:sz w:val="19"/>
              </w:rPr>
              <w:t>SharePoint</w:t>
            </w:r>
          </w:p>
        </w:tc>
        <w:tc>
          <w:tcPr>
            <w:tcW w:w="1650" w:type="dxa"/>
          </w:tcPr>
          <w:p w14:paraId="411428E9" w14:textId="77777777" w:rsidR="00015E8C" w:rsidRDefault="00000000">
            <w:pPr>
              <w:spacing w:before="20" w:after="20"/>
            </w:pPr>
            <w:r>
              <w:rPr>
                <w:sz w:val="19"/>
              </w:rPr>
              <w:t>Content</w:t>
            </w:r>
          </w:p>
        </w:tc>
        <w:tc>
          <w:tcPr>
            <w:tcW w:w="1791" w:type="dxa"/>
          </w:tcPr>
          <w:p w14:paraId="3D72419F" w14:textId="77777777" w:rsidR="00015E8C" w:rsidRDefault="00000000">
            <w:pPr>
              <w:spacing w:before="20" w:after="20"/>
            </w:pPr>
            <w:r>
              <w:rPr>
                <w:sz w:val="19"/>
              </w:rPr>
              <w:t>Read</w:t>
            </w:r>
          </w:p>
        </w:tc>
        <w:tc>
          <w:tcPr>
            <w:tcW w:w="4205" w:type="dxa"/>
          </w:tcPr>
          <w:p w14:paraId="634C3578" w14:textId="77777777" w:rsidR="00015E8C" w:rsidRDefault="00000000">
            <w:pPr>
              <w:spacing w:before="20" w:after="20"/>
            </w:pPr>
            <w:r>
              <w:rPr>
                <w:sz w:val="19"/>
              </w:rPr>
              <w:t>Project knowledge corpus for Project IQ and document retrieval</w:t>
            </w:r>
          </w:p>
        </w:tc>
      </w:tr>
      <w:tr w:rsidR="00015E8C" w14:paraId="435BD5AC" w14:textId="77777777" w:rsidTr="00606BE3">
        <w:trPr>
          <w:jc w:val="center"/>
        </w:trPr>
        <w:tc>
          <w:tcPr>
            <w:tcW w:w="2218" w:type="dxa"/>
            <w:shd w:val="clear" w:color="auto" w:fill="EEF4FB"/>
          </w:tcPr>
          <w:p w14:paraId="51242C9F" w14:textId="77777777" w:rsidR="00015E8C" w:rsidRDefault="00000000">
            <w:pPr>
              <w:spacing w:before="20" w:after="20"/>
            </w:pPr>
            <w:r>
              <w:rPr>
                <w:sz w:val="19"/>
              </w:rPr>
              <w:t>Alchemy</w:t>
            </w:r>
          </w:p>
        </w:tc>
        <w:tc>
          <w:tcPr>
            <w:tcW w:w="1650" w:type="dxa"/>
            <w:shd w:val="clear" w:color="auto" w:fill="EEF4FB"/>
          </w:tcPr>
          <w:p w14:paraId="73D0A780" w14:textId="77777777" w:rsidR="00015E8C" w:rsidRDefault="00000000">
            <w:pPr>
              <w:spacing w:before="20" w:after="20"/>
            </w:pPr>
            <w:r>
              <w:rPr>
                <w:sz w:val="19"/>
              </w:rPr>
              <w:t>Skills portal</w:t>
            </w:r>
          </w:p>
        </w:tc>
        <w:tc>
          <w:tcPr>
            <w:tcW w:w="1791" w:type="dxa"/>
            <w:shd w:val="clear" w:color="auto" w:fill="EEF4FB"/>
          </w:tcPr>
          <w:p w14:paraId="26B6CE3D" w14:textId="77777777" w:rsidR="00015E8C" w:rsidRDefault="00000000">
            <w:pPr>
              <w:spacing w:before="20" w:after="20"/>
            </w:pPr>
            <w:r>
              <w:rPr>
                <w:sz w:val="19"/>
              </w:rPr>
              <w:t>Read</w:t>
            </w:r>
          </w:p>
        </w:tc>
        <w:tc>
          <w:tcPr>
            <w:tcW w:w="4205" w:type="dxa"/>
            <w:shd w:val="clear" w:color="auto" w:fill="EEF4FB"/>
          </w:tcPr>
          <w:p w14:paraId="4E12D400" w14:textId="77777777" w:rsidR="00015E8C" w:rsidRDefault="00000000">
            <w:pPr>
              <w:spacing w:before="20" w:after="20"/>
            </w:pPr>
            <w:r>
              <w:rPr>
                <w:sz w:val="19"/>
              </w:rPr>
              <w:t>Competency taxonomy and employee skills for directory, matching, capability planning</w:t>
            </w:r>
          </w:p>
        </w:tc>
      </w:tr>
      <w:tr w:rsidR="00015E8C" w14:paraId="3BE9BC65" w14:textId="77777777" w:rsidTr="00606BE3">
        <w:trPr>
          <w:jc w:val="center"/>
        </w:trPr>
        <w:tc>
          <w:tcPr>
            <w:tcW w:w="2218" w:type="dxa"/>
          </w:tcPr>
          <w:p w14:paraId="352100E0" w14:textId="77777777" w:rsidR="00015E8C" w:rsidRDefault="00000000">
            <w:pPr>
              <w:spacing w:before="20" w:after="20"/>
            </w:pPr>
            <w:r>
              <w:rPr>
                <w:sz w:val="19"/>
              </w:rPr>
              <w:t>Udemy Business</w:t>
            </w:r>
          </w:p>
        </w:tc>
        <w:tc>
          <w:tcPr>
            <w:tcW w:w="1650" w:type="dxa"/>
          </w:tcPr>
          <w:p w14:paraId="4E2B5F99" w14:textId="77777777" w:rsidR="00015E8C" w:rsidRDefault="00000000">
            <w:pPr>
              <w:spacing w:before="20" w:after="20"/>
            </w:pPr>
            <w:r>
              <w:rPr>
                <w:sz w:val="19"/>
              </w:rPr>
              <w:t>Learning</w:t>
            </w:r>
          </w:p>
        </w:tc>
        <w:tc>
          <w:tcPr>
            <w:tcW w:w="1791" w:type="dxa"/>
          </w:tcPr>
          <w:p w14:paraId="70FF62B2" w14:textId="77777777" w:rsidR="00015E8C" w:rsidRDefault="00000000">
            <w:pPr>
              <w:spacing w:before="20" w:after="20"/>
            </w:pPr>
            <w:r>
              <w:rPr>
                <w:sz w:val="19"/>
              </w:rPr>
              <w:t xml:space="preserve">Read + </w:t>
            </w:r>
            <w:r>
              <w:rPr>
                <w:sz w:val="19"/>
              </w:rPr>
              <w:lastRenderedPageBreak/>
              <w:t>provisioning</w:t>
            </w:r>
          </w:p>
        </w:tc>
        <w:tc>
          <w:tcPr>
            <w:tcW w:w="4205" w:type="dxa"/>
          </w:tcPr>
          <w:p w14:paraId="107A3902" w14:textId="77777777" w:rsidR="00015E8C" w:rsidRDefault="00000000">
            <w:pPr>
              <w:spacing w:before="20" w:after="20"/>
            </w:pPr>
            <w:r>
              <w:rPr>
                <w:sz w:val="19"/>
              </w:rPr>
              <w:lastRenderedPageBreak/>
              <w:t xml:space="preserve">Course catalog search, seat/license requests, </w:t>
            </w:r>
            <w:r>
              <w:rPr>
                <w:sz w:val="19"/>
              </w:rPr>
              <w:lastRenderedPageBreak/>
              <w:t>inactive-seat reclamation</w:t>
            </w:r>
          </w:p>
        </w:tc>
      </w:tr>
      <w:tr w:rsidR="00015E8C" w14:paraId="797BFD29" w14:textId="77777777" w:rsidTr="00606BE3">
        <w:trPr>
          <w:jc w:val="center"/>
        </w:trPr>
        <w:tc>
          <w:tcPr>
            <w:tcW w:w="2218" w:type="dxa"/>
            <w:shd w:val="clear" w:color="auto" w:fill="EEF4FB"/>
          </w:tcPr>
          <w:p w14:paraId="10ED5126" w14:textId="49977C5E" w:rsidR="00015E8C" w:rsidRDefault="00606BE3">
            <w:pPr>
              <w:spacing w:before="20" w:after="20"/>
            </w:pPr>
            <w:r>
              <w:rPr>
                <w:sz w:val="19"/>
              </w:rPr>
              <w:lastRenderedPageBreak/>
              <w:t>Tech Elevate</w:t>
            </w:r>
          </w:p>
        </w:tc>
        <w:tc>
          <w:tcPr>
            <w:tcW w:w="1650" w:type="dxa"/>
            <w:shd w:val="clear" w:color="auto" w:fill="EEF4FB"/>
          </w:tcPr>
          <w:p w14:paraId="7B4EEC34" w14:textId="77777777" w:rsidR="00015E8C" w:rsidRDefault="00000000">
            <w:pPr>
              <w:spacing w:before="20" w:after="20"/>
            </w:pPr>
            <w:r>
              <w:rPr>
                <w:sz w:val="19"/>
              </w:rPr>
              <w:t>In-house LMS</w:t>
            </w:r>
          </w:p>
        </w:tc>
        <w:tc>
          <w:tcPr>
            <w:tcW w:w="1791" w:type="dxa"/>
            <w:shd w:val="clear" w:color="auto" w:fill="EEF4FB"/>
          </w:tcPr>
          <w:p w14:paraId="1DC87915" w14:textId="77777777" w:rsidR="00015E8C" w:rsidRDefault="00000000">
            <w:pPr>
              <w:spacing w:before="20" w:after="20"/>
            </w:pPr>
            <w:r>
              <w:rPr>
                <w:sz w:val="19"/>
              </w:rPr>
              <w:t>Read / Write</w:t>
            </w:r>
          </w:p>
        </w:tc>
        <w:tc>
          <w:tcPr>
            <w:tcW w:w="4205" w:type="dxa"/>
            <w:shd w:val="clear" w:color="auto" w:fill="EEF4FB"/>
          </w:tcPr>
          <w:p w14:paraId="2ED9ED93" w14:textId="5CE3B454" w:rsidR="00015E8C" w:rsidRDefault="00000000">
            <w:pPr>
              <w:spacing w:before="20" w:after="20"/>
            </w:pPr>
            <w:r>
              <w:rPr>
                <w:sz w:val="19"/>
              </w:rPr>
              <w:t xml:space="preserve">Local training catalog, verified-skill flywheel, </w:t>
            </w:r>
            <w:r w:rsidR="00606BE3">
              <w:rPr>
                <w:sz w:val="19"/>
              </w:rPr>
              <w:t xml:space="preserve">MCQ creation </w:t>
            </w:r>
            <w:r>
              <w:rPr>
                <w:sz w:val="19"/>
              </w:rPr>
              <w:t>training recommendations</w:t>
            </w:r>
          </w:p>
        </w:tc>
      </w:tr>
      <w:tr w:rsidR="00015E8C" w14:paraId="3FECA9F5" w14:textId="77777777" w:rsidTr="00606BE3">
        <w:trPr>
          <w:jc w:val="center"/>
        </w:trPr>
        <w:tc>
          <w:tcPr>
            <w:tcW w:w="2218" w:type="dxa"/>
          </w:tcPr>
          <w:p w14:paraId="24AC0927" w14:textId="77777777" w:rsidR="00015E8C" w:rsidRDefault="00000000">
            <w:pPr>
              <w:spacing w:before="20" w:after="20"/>
            </w:pPr>
            <w:r>
              <w:rPr>
                <w:sz w:val="19"/>
              </w:rPr>
              <w:t>ManageEngine</w:t>
            </w:r>
          </w:p>
        </w:tc>
        <w:tc>
          <w:tcPr>
            <w:tcW w:w="1650" w:type="dxa"/>
          </w:tcPr>
          <w:p w14:paraId="76E7EF5C" w14:textId="77777777" w:rsidR="00015E8C" w:rsidRDefault="00000000">
            <w:pPr>
              <w:spacing w:before="20" w:after="20"/>
            </w:pPr>
            <w:r>
              <w:rPr>
                <w:sz w:val="19"/>
              </w:rPr>
              <w:t>IT service desk</w:t>
            </w:r>
          </w:p>
        </w:tc>
        <w:tc>
          <w:tcPr>
            <w:tcW w:w="1791" w:type="dxa"/>
          </w:tcPr>
          <w:p w14:paraId="3AD6A697" w14:textId="77777777" w:rsidR="00015E8C" w:rsidRDefault="00000000">
            <w:pPr>
              <w:spacing w:before="20" w:after="20"/>
            </w:pPr>
            <w:r>
              <w:rPr>
                <w:sz w:val="19"/>
              </w:rPr>
              <w:t>Read / Write</w:t>
            </w:r>
          </w:p>
        </w:tc>
        <w:tc>
          <w:tcPr>
            <w:tcW w:w="4205" w:type="dxa"/>
          </w:tcPr>
          <w:p w14:paraId="57C1C698" w14:textId="77777777" w:rsidR="00015E8C" w:rsidRDefault="00000000">
            <w:pPr>
              <w:spacing w:before="20" w:after="20"/>
            </w:pPr>
            <w:r>
              <w:rPr>
                <w:sz w:val="19"/>
              </w:rPr>
              <w:t>IT ticket and asset operations</w:t>
            </w:r>
          </w:p>
        </w:tc>
      </w:tr>
      <w:tr w:rsidR="00015E8C" w14:paraId="57053D4D" w14:textId="77777777" w:rsidTr="00606BE3">
        <w:trPr>
          <w:jc w:val="center"/>
        </w:trPr>
        <w:tc>
          <w:tcPr>
            <w:tcW w:w="2218" w:type="dxa"/>
            <w:shd w:val="clear" w:color="auto" w:fill="EEF4FB"/>
          </w:tcPr>
          <w:p w14:paraId="7540F5B1" w14:textId="77777777" w:rsidR="00015E8C" w:rsidRDefault="00000000">
            <w:pPr>
              <w:spacing w:before="20" w:after="20"/>
            </w:pPr>
            <w:r>
              <w:rPr>
                <w:sz w:val="19"/>
              </w:rPr>
              <w:t>AI Xchange Marketplace</w:t>
            </w:r>
          </w:p>
        </w:tc>
        <w:tc>
          <w:tcPr>
            <w:tcW w:w="1650" w:type="dxa"/>
            <w:shd w:val="clear" w:color="auto" w:fill="EEF4FB"/>
          </w:tcPr>
          <w:p w14:paraId="581E7166" w14:textId="77777777" w:rsidR="00015E8C" w:rsidRDefault="00000000">
            <w:pPr>
              <w:spacing w:before="20" w:after="20"/>
            </w:pPr>
            <w:r>
              <w:rPr>
                <w:sz w:val="19"/>
              </w:rPr>
              <w:t>Connector hub</w:t>
            </w:r>
          </w:p>
        </w:tc>
        <w:tc>
          <w:tcPr>
            <w:tcW w:w="1791" w:type="dxa"/>
            <w:shd w:val="clear" w:color="auto" w:fill="EEF4FB"/>
          </w:tcPr>
          <w:p w14:paraId="22F137B0" w14:textId="77777777" w:rsidR="00015E8C" w:rsidRDefault="00000000">
            <w:pPr>
              <w:spacing w:before="20" w:after="20"/>
            </w:pPr>
            <w:r>
              <w:rPr>
                <w:sz w:val="19"/>
              </w:rPr>
              <w:t>Read-only</w:t>
            </w:r>
          </w:p>
        </w:tc>
        <w:tc>
          <w:tcPr>
            <w:tcW w:w="4205" w:type="dxa"/>
            <w:shd w:val="clear" w:color="auto" w:fill="EEF4FB"/>
          </w:tcPr>
          <w:p w14:paraId="1AF2286A" w14:textId="77777777" w:rsidR="00015E8C" w:rsidRDefault="00000000">
            <w:pPr>
              <w:spacing w:before="20" w:after="20"/>
            </w:pPr>
            <w:r>
              <w:rPr>
                <w:sz w:val="19"/>
              </w:rPr>
              <w:t>Marketplace operations surfaced as tools</w:t>
            </w:r>
          </w:p>
        </w:tc>
      </w:tr>
      <w:tr w:rsidR="00015E8C" w14:paraId="38865280" w14:textId="77777777" w:rsidTr="00606BE3">
        <w:trPr>
          <w:jc w:val="center"/>
        </w:trPr>
        <w:tc>
          <w:tcPr>
            <w:tcW w:w="2218" w:type="dxa"/>
            <w:shd w:val="clear" w:color="auto" w:fill="EEF4FB"/>
          </w:tcPr>
          <w:p w14:paraId="32CF865D" w14:textId="0C74C476" w:rsidR="00015E8C" w:rsidRDefault="00606BE3">
            <w:pPr>
              <w:spacing w:before="20" w:after="20"/>
            </w:pPr>
            <w:r>
              <w:rPr>
                <w:sz w:val="19"/>
              </w:rPr>
              <w:t>Lang fuse</w:t>
            </w:r>
          </w:p>
        </w:tc>
        <w:tc>
          <w:tcPr>
            <w:tcW w:w="1650" w:type="dxa"/>
            <w:shd w:val="clear" w:color="auto" w:fill="EEF4FB"/>
          </w:tcPr>
          <w:p w14:paraId="5E626C15" w14:textId="77777777" w:rsidR="00015E8C" w:rsidRDefault="00000000">
            <w:pPr>
              <w:spacing w:before="20" w:after="20"/>
            </w:pPr>
            <w:r>
              <w:rPr>
                <w:sz w:val="19"/>
              </w:rPr>
              <w:t>Observability</w:t>
            </w:r>
          </w:p>
        </w:tc>
        <w:tc>
          <w:tcPr>
            <w:tcW w:w="1791" w:type="dxa"/>
            <w:shd w:val="clear" w:color="auto" w:fill="EEF4FB"/>
          </w:tcPr>
          <w:p w14:paraId="00D95AB8" w14:textId="77777777" w:rsidR="00015E8C" w:rsidRDefault="00000000">
            <w:pPr>
              <w:spacing w:before="20" w:after="20"/>
            </w:pPr>
            <w:r>
              <w:rPr>
                <w:sz w:val="19"/>
              </w:rPr>
              <w:t>Outbound traces</w:t>
            </w:r>
          </w:p>
        </w:tc>
        <w:tc>
          <w:tcPr>
            <w:tcW w:w="4205" w:type="dxa"/>
            <w:shd w:val="clear" w:color="auto" w:fill="EEF4FB"/>
          </w:tcPr>
          <w:p w14:paraId="2D79E657" w14:textId="77777777" w:rsidR="00015E8C" w:rsidRDefault="00000000">
            <w:pPr>
              <w:spacing w:before="20" w:after="20"/>
            </w:pPr>
            <w:r>
              <w:rPr>
                <w:sz w:val="19"/>
              </w:rPr>
              <w:t>Language-model traces, spans, and evaluation</w:t>
            </w:r>
          </w:p>
        </w:tc>
      </w:tr>
    </w:tbl>
    <w:p w14:paraId="1417D501" w14:textId="77777777" w:rsidR="00015E8C" w:rsidRDefault="00015E8C">
      <w:pPr>
        <w:spacing w:after="40"/>
      </w:pPr>
    </w:p>
    <w:p w14:paraId="715330B9" w14:textId="77777777" w:rsidR="00015E8C" w:rsidRDefault="00000000">
      <w:r>
        <w:rPr>
          <w:i/>
          <w:color w:val="64748B"/>
          <w:sz w:val="19"/>
        </w:rPr>
        <w:t>Some live integration paths are activated by configuration once credentials are provisioned; until then they run in a safe, disabled state.</w:t>
      </w:r>
    </w:p>
    <w:p w14:paraId="1F810D3D" w14:textId="72B9D002" w:rsidR="00015E8C" w:rsidRDefault="00000000">
      <w:pPr>
        <w:pStyle w:val="Heading1"/>
      </w:pPr>
      <w:bookmarkStart w:id="18" w:name="_Toc233907886"/>
      <w:r>
        <w:t>9</w:t>
      </w:r>
      <w:r w:rsidR="00BA7116">
        <w:t>. Platform</w:t>
      </w:r>
      <w:r>
        <w:t xml:space="preserve"> Extensibility &amp; Authoring</w:t>
      </w:r>
      <w:bookmarkEnd w:id="18"/>
    </w:p>
    <w:p w14:paraId="34E5A385" w14:textId="77777777" w:rsidR="00015E8C" w:rsidRDefault="00000000">
      <w:r>
        <w:t>Centriq is designed to be extended and curated by business administrators without engineering effort. Several authoring surfaces turn static admin artefacts into living, AI-curated capabilities — each discoverable through the same conversational interface.</w:t>
      </w:r>
    </w:p>
    <w:p w14:paraId="68BEEE4B" w14:textId="57F5A87C" w:rsidR="00015E8C" w:rsidRDefault="00BA7116">
      <w:pPr>
        <w:pStyle w:val="Heading2"/>
      </w:pPr>
      <w:bookmarkStart w:id="19" w:name="_Toc233907887"/>
      <w:r>
        <w:t>9.1 Connector</w:t>
      </w:r>
      <w:r w:rsidR="00000000">
        <w:t xml:space="preserve"> Studio</w:t>
      </w:r>
      <w:bookmarkEnd w:id="19"/>
    </w:p>
    <w:p w14:paraId="7FC8B04C" w14:textId="65694D8A" w:rsidR="00015E8C" w:rsidRDefault="00000000">
      <w:r>
        <w:t xml:space="preserve">Connector Studio lets administrators onboard external systems as AI-usable tools without code. An administrator imports a system’s interface description, and its operations become tools the assistant can call. Each connector can be drafted, tested, and published; individual operations can be enabled or disabled; and access is gated by role and persona so only the right users can invoke each operation. Connectors are managed centrally and refreshed immediately, so changes take effect across the assistant at </w:t>
      </w:r>
      <w:r>
        <w:t xml:space="preserve">once. The AI Xchange Marketplace was </w:t>
      </w:r>
      <w:r w:rsidR="00BA7116">
        <w:t>onboard</w:t>
      </w:r>
      <w:r>
        <w:t xml:space="preserve"> this way, in read-only mode.</w:t>
      </w:r>
    </w:p>
    <w:p w14:paraId="512059E1" w14:textId="43DEE060" w:rsidR="00015E8C" w:rsidRDefault="00BA7116">
      <w:pPr>
        <w:pStyle w:val="Heading2"/>
      </w:pPr>
      <w:bookmarkStart w:id="20" w:name="_Toc233907888"/>
      <w:r>
        <w:t>9.2 Form</w:t>
      </w:r>
      <w:r w:rsidR="00000000">
        <w:t xml:space="preserve"> Library</w:t>
      </w:r>
      <w:bookmarkEnd w:id="20"/>
    </w:p>
    <w:p w14:paraId="6124F9C2" w14:textId="77777777" w:rsidR="00015E8C" w:rsidRDefault="00000000">
      <w:r>
        <w:t>The Form Library is a catalogue of digital forms with AI assistance on both sides:</w:t>
      </w:r>
    </w:p>
    <w:p w14:paraId="628E6C54" w14:textId="77777777" w:rsidR="00015E8C" w:rsidRDefault="00000000">
      <w:pPr>
        <w:pStyle w:val="ListBullet"/>
        <w:spacing w:after="60"/>
      </w:pPr>
      <w:r>
        <w:rPr>
          <w:b/>
        </w:rPr>
        <w:t xml:space="preserve">Authoring — </w:t>
      </w:r>
      <w:r>
        <w:t>an administrator describes the form they want in plain language, and the system drafts its fields for review and refinement — removing manual form-building.</w:t>
      </w:r>
    </w:p>
    <w:p w14:paraId="0CDEBF17" w14:textId="77777777" w:rsidR="00015E8C" w:rsidRDefault="00000000">
      <w:pPr>
        <w:pStyle w:val="ListBullet"/>
        <w:spacing w:after="60"/>
      </w:pPr>
      <w:r>
        <w:rPr>
          <w:b/>
        </w:rPr>
        <w:t xml:space="preserve">Filling — </w:t>
      </w:r>
      <w:r>
        <w:t>employees complete forms conversationally in chat, with identity fields pre-filled from their profile and a deliberate confirmation step before anything is submitted.</w:t>
      </w:r>
    </w:p>
    <w:p w14:paraId="58559066" w14:textId="77777777" w:rsidR="00015E8C" w:rsidRDefault="00000000">
      <w:r>
        <w:t>The library also improves itself: it mines recent chat questions that should have matched a form and suggests trigger phrases to the administrator.</w:t>
      </w:r>
    </w:p>
    <w:p w14:paraId="659177FD" w14:textId="740B0D62" w:rsidR="00015E8C" w:rsidRDefault="00BA7116">
      <w:pPr>
        <w:pStyle w:val="Heading2"/>
      </w:pPr>
      <w:bookmarkStart w:id="21" w:name="_Toc233907889"/>
      <w:r>
        <w:t>9.3 URL</w:t>
      </w:r>
      <w:r w:rsidR="00000000">
        <w:t xml:space="preserve"> Library (App Directory)</w:t>
      </w:r>
      <w:bookmarkEnd w:id="21"/>
    </w:p>
    <w:p w14:paraId="18B50412" w14:textId="25454255" w:rsidR="00015E8C" w:rsidRDefault="00000000">
      <w:r>
        <w:t xml:space="preserve">The URL Library is a curated directory of internal applications surfaced through chat when a user asks where to do something. Administrators can draft an entry’s description and trigger phrases from a short plain-language note, and the directory learns additional trigger phrases from near-miss </w:t>
      </w:r>
      <w:r w:rsidR="00BA7116">
        <w:t>questions,</w:t>
      </w:r>
      <w:r>
        <w:t xml:space="preserve"> so the right app is found next time. Entries are curated by administrators; the system does not reach into internal apps directly.</w:t>
      </w:r>
    </w:p>
    <w:p w14:paraId="7369F43D" w14:textId="069A6E1C" w:rsidR="00015E8C" w:rsidRDefault="00BA7116">
      <w:pPr>
        <w:pStyle w:val="Heading2"/>
      </w:pPr>
      <w:bookmarkStart w:id="22" w:name="_Toc233907890"/>
      <w:r>
        <w:lastRenderedPageBreak/>
        <w:t>9.4 Other</w:t>
      </w:r>
      <w:r w:rsidR="00000000">
        <w:t xml:space="preserve"> administration surfaces</w:t>
      </w:r>
      <w:bookmarkEnd w:id="22"/>
    </w:p>
    <w:tbl>
      <w:tblPr>
        <w:tblStyle w:val="TableGrid"/>
        <w:tblW w:w="0" w:type="auto"/>
        <w:jc w:val="center"/>
        <w:tblLook w:val="04A0" w:firstRow="1" w:lastRow="0" w:firstColumn="1" w:lastColumn="0" w:noHBand="0" w:noVBand="1"/>
      </w:tblPr>
      <w:tblGrid>
        <w:gridCol w:w="3722"/>
        <w:gridCol w:w="6142"/>
      </w:tblGrid>
      <w:tr w:rsidR="00015E8C" w14:paraId="2D3344A6" w14:textId="77777777">
        <w:trPr>
          <w:jc w:val="center"/>
        </w:trPr>
        <w:tc>
          <w:tcPr>
            <w:tcW w:w="3744" w:type="dxa"/>
            <w:shd w:val="clear" w:color="auto" w:fill="1B6FC8"/>
          </w:tcPr>
          <w:p w14:paraId="42CBAFDC" w14:textId="77777777" w:rsidR="00015E8C" w:rsidRDefault="00000000">
            <w:pPr>
              <w:spacing w:before="20" w:after="20"/>
            </w:pPr>
            <w:r>
              <w:rPr>
                <w:b/>
                <w:color w:val="FFFFFF"/>
                <w:sz w:val="19"/>
              </w:rPr>
              <w:t>Surface</w:t>
            </w:r>
          </w:p>
        </w:tc>
        <w:tc>
          <w:tcPr>
            <w:tcW w:w="6192" w:type="dxa"/>
            <w:shd w:val="clear" w:color="auto" w:fill="1B6FC8"/>
          </w:tcPr>
          <w:p w14:paraId="1B2673C0" w14:textId="77777777" w:rsidR="00015E8C" w:rsidRDefault="00000000">
            <w:pPr>
              <w:spacing w:before="20" w:after="20"/>
            </w:pPr>
            <w:r>
              <w:rPr>
                <w:b/>
                <w:color w:val="FFFFFF"/>
                <w:sz w:val="19"/>
              </w:rPr>
              <w:t>Purpose</w:t>
            </w:r>
          </w:p>
        </w:tc>
      </w:tr>
      <w:tr w:rsidR="00015E8C" w14:paraId="2CBF48B3" w14:textId="77777777">
        <w:trPr>
          <w:jc w:val="center"/>
        </w:trPr>
        <w:tc>
          <w:tcPr>
            <w:tcW w:w="3744" w:type="dxa"/>
          </w:tcPr>
          <w:p w14:paraId="22DD5B1D" w14:textId="77777777" w:rsidR="00015E8C" w:rsidRDefault="00000000">
            <w:pPr>
              <w:spacing w:before="20" w:after="20"/>
            </w:pPr>
            <w:r>
              <w:rPr>
                <w:sz w:val="19"/>
              </w:rPr>
              <w:t>Automation Hub</w:t>
            </w:r>
          </w:p>
        </w:tc>
        <w:tc>
          <w:tcPr>
            <w:tcW w:w="6192" w:type="dxa"/>
          </w:tcPr>
          <w:p w14:paraId="20FD33F7" w14:textId="77777777" w:rsidR="00015E8C" w:rsidRDefault="00000000">
            <w:pPr>
              <w:spacing w:before="20" w:after="20"/>
            </w:pPr>
            <w:r>
              <w:rPr>
                <w:sz w:val="19"/>
              </w:rPr>
              <w:t>Recurring email and report rules created by managers, HR, IT, and PMO</w:t>
            </w:r>
          </w:p>
        </w:tc>
      </w:tr>
      <w:tr w:rsidR="00015E8C" w14:paraId="2DEDB706" w14:textId="77777777">
        <w:trPr>
          <w:jc w:val="center"/>
        </w:trPr>
        <w:tc>
          <w:tcPr>
            <w:tcW w:w="3744" w:type="dxa"/>
            <w:shd w:val="clear" w:color="auto" w:fill="EEF4FB"/>
          </w:tcPr>
          <w:p w14:paraId="4154B6D2" w14:textId="77777777" w:rsidR="00015E8C" w:rsidRDefault="00000000">
            <w:pPr>
              <w:spacing w:before="20" w:after="20"/>
            </w:pPr>
            <w:r>
              <w:rPr>
                <w:sz w:val="19"/>
              </w:rPr>
              <w:t>Access Management</w:t>
            </w:r>
          </w:p>
        </w:tc>
        <w:tc>
          <w:tcPr>
            <w:tcW w:w="6192" w:type="dxa"/>
            <w:shd w:val="clear" w:color="auto" w:fill="EEF4FB"/>
          </w:tcPr>
          <w:p w14:paraId="69F66E2D" w14:textId="77777777" w:rsidR="00015E8C" w:rsidRDefault="00000000">
            <w:pPr>
              <w:spacing w:before="20" w:after="20"/>
            </w:pPr>
            <w:r>
              <w:rPr>
                <w:sz w:val="19"/>
              </w:rPr>
              <w:t>Roles and the capabilities mapped to them, with per-user overrides</w:t>
            </w:r>
          </w:p>
        </w:tc>
      </w:tr>
      <w:tr w:rsidR="00015E8C" w14:paraId="49ED410C" w14:textId="77777777">
        <w:trPr>
          <w:jc w:val="center"/>
        </w:trPr>
        <w:tc>
          <w:tcPr>
            <w:tcW w:w="3744" w:type="dxa"/>
          </w:tcPr>
          <w:p w14:paraId="139332A1" w14:textId="77777777" w:rsidR="00015E8C" w:rsidRDefault="00000000">
            <w:pPr>
              <w:spacing w:before="20" w:after="20"/>
            </w:pPr>
            <w:r>
              <w:rPr>
                <w:sz w:val="19"/>
              </w:rPr>
              <w:t>Model Controls</w:t>
            </w:r>
          </w:p>
        </w:tc>
        <w:tc>
          <w:tcPr>
            <w:tcW w:w="6192" w:type="dxa"/>
          </w:tcPr>
          <w:p w14:paraId="110A0EFA" w14:textId="77777777" w:rsidR="00015E8C" w:rsidRDefault="00000000">
            <w:pPr>
              <w:spacing w:before="20" w:after="20"/>
            </w:pPr>
            <w:r>
              <w:rPr>
                <w:sz w:val="19"/>
              </w:rPr>
              <w:t>Model tiers and routing thresholds</w:t>
            </w:r>
          </w:p>
        </w:tc>
      </w:tr>
      <w:tr w:rsidR="00015E8C" w14:paraId="51A9FF1D" w14:textId="77777777">
        <w:trPr>
          <w:jc w:val="center"/>
        </w:trPr>
        <w:tc>
          <w:tcPr>
            <w:tcW w:w="3744" w:type="dxa"/>
            <w:shd w:val="clear" w:color="auto" w:fill="EEF4FB"/>
          </w:tcPr>
          <w:p w14:paraId="2DE533FD" w14:textId="77777777" w:rsidR="00015E8C" w:rsidRDefault="00000000">
            <w:pPr>
              <w:spacing w:before="20" w:after="20"/>
            </w:pPr>
            <w:r>
              <w:rPr>
                <w:sz w:val="19"/>
              </w:rPr>
              <w:t>Company Settings &amp; Announcements</w:t>
            </w:r>
          </w:p>
        </w:tc>
        <w:tc>
          <w:tcPr>
            <w:tcW w:w="6192" w:type="dxa"/>
            <w:shd w:val="clear" w:color="auto" w:fill="EEF4FB"/>
          </w:tcPr>
          <w:p w14:paraId="4D084774" w14:textId="77777777" w:rsidR="00015E8C" w:rsidRDefault="00000000">
            <w:pPr>
              <w:spacing w:before="20" w:after="20"/>
            </w:pPr>
            <w:r>
              <w:rPr>
                <w:sz w:val="19"/>
              </w:rPr>
              <w:t>Organisation-wide configuration and broadcasts</w:t>
            </w:r>
          </w:p>
        </w:tc>
      </w:tr>
    </w:tbl>
    <w:p w14:paraId="01ACCA70" w14:textId="77777777" w:rsidR="00015E8C" w:rsidRDefault="00015E8C">
      <w:pPr>
        <w:spacing w:after="40"/>
      </w:pPr>
    </w:p>
    <w:p w14:paraId="5CDEE86D" w14:textId="77777777" w:rsidR="00015E8C" w:rsidRDefault="00000000">
      <w:pPr>
        <w:pStyle w:val="Heading1"/>
      </w:pPr>
      <w:bookmarkStart w:id="23" w:name="_Toc233907891"/>
      <w:r>
        <w:t>10.  Project IQ — Delivery-Knowledge Intelligence</w:t>
      </w:r>
      <w:bookmarkEnd w:id="23"/>
    </w:p>
    <w:p w14:paraId="6E879136" w14:textId="77777777" w:rsidR="00015E8C" w:rsidRDefault="00000000">
      <w:r>
        <w:t>Project IQ is an internal capability that turns the organisation’s project history into reusable delivery knowledge. It is not an external portal; rather, it is an AI module layered on the SharePoint project corpus and the internal people and allocation data.</w:t>
      </w:r>
    </w:p>
    <w:p w14:paraId="61DABFDF" w14:textId="77777777" w:rsidR="00015E8C" w:rsidRDefault="00000000">
      <w:pPr>
        <w:jc w:val="center"/>
      </w:pPr>
      <w:r>
        <w:rPr>
          <w:noProof/>
        </w:rPr>
        <w:drawing>
          <wp:inline distT="0" distB="0" distL="0" distR="0" wp14:anchorId="09DB6A30" wp14:editId="4185615E">
            <wp:extent cx="5943600" cy="37916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8_projectiq.png"/>
                    <pic:cNvPicPr/>
                  </pic:nvPicPr>
                  <pic:blipFill>
                    <a:blip r:embed="rId10"/>
                    <a:stretch>
                      <a:fillRect/>
                    </a:stretch>
                  </pic:blipFill>
                  <pic:spPr>
                    <a:xfrm>
                      <a:off x="0" y="0"/>
                      <a:ext cx="5943600" cy="3791607"/>
                    </a:xfrm>
                    <a:prstGeom prst="rect">
                      <a:avLst/>
                    </a:prstGeom>
                  </pic:spPr>
                </pic:pic>
              </a:graphicData>
            </a:graphic>
          </wp:inline>
        </w:drawing>
      </w:r>
    </w:p>
    <w:p w14:paraId="1FFFC693" w14:textId="77777777" w:rsidR="00015E8C" w:rsidRDefault="00000000">
      <w:pPr>
        <w:spacing w:after="200"/>
        <w:jc w:val="center"/>
      </w:pPr>
      <w:r>
        <w:rPr>
          <w:i/>
          <w:color w:val="64748B"/>
          <w:sz w:val="18"/>
        </w:rPr>
        <w:t>Figure 5 — Project IQ delivery-knowledge pipeline.</w:t>
      </w:r>
    </w:p>
    <w:p w14:paraId="3271B2D8" w14:textId="118F4CFC" w:rsidR="00015E8C" w:rsidRDefault="00BA7116">
      <w:pPr>
        <w:pStyle w:val="Heading2"/>
      </w:pPr>
      <w:bookmarkStart w:id="24" w:name="_Toc233907892"/>
      <w:r>
        <w:t>9.1 How</w:t>
      </w:r>
      <w:r w:rsidR="00000000">
        <w:t xml:space="preserve"> it works</w:t>
      </w:r>
      <w:bookmarkEnd w:id="24"/>
    </w:p>
    <w:p w14:paraId="4EE6E036" w14:textId="600CB475" w:rsidR="00015E8C" w:rsidRDefault="00000000">
      <w:pPr>
        <w:pStyle w:val="ListBullet"/>
        <w:spacing w:after="60"/>
      </w:pPr>
      <w:r>
        <w:rPr>
          <w:b/>
        </w:rPr>
        <w:t xml:space="preserve">Source — </w:t>
      </w:r>
      <w:r>
        <w:t xml:space="preserve">project showcase content (meeting transcripts and documents) is </w:t>
      </w:r>
      <w:r w:rsidR="00BA7116">
        <w:t>synchronized</w:t>
      </w:r>
      <w:r>
        <w:t xml:space="preserve"> from SharePoint and indexed into the knowledge corpus.</w:t>
      </w:r>
    </w:p>
    <w:p w14:paraId="0A3445FF" w14:textId="77777777" w:rsidR="00015E8C" w:rsidRDefault="00000000">
      <w:pPr>
        <w:pStyle w:val="ListBullet"/>
        <w:spacing w:after="60"/>
      </w:pPr>
      <w:r>
        <w:rPr>
          <w:b/>
        </w:rPr>
        <w:t xml:space="preserve">DNA extraction — </w:t>
      </w:r>
      <w:r>
        <w:t>a language model (service tier) distils each project into a structured “Project DNA” profile covering capabilities, integrations, lessons, reusable assets, and expertise.</w:t>
      </w:r>
    </w:p>
    <w:p w14:paraId="126DFAF7" w14:textId="77777777" w:rsidR="00015E8C" w:rsidRDefault="00000000">
      <w:pPr>
        <w:pStyle w:val="ListBullet"/>
        <w:spacing w:after="60"/>
      </w:pPr>
      <w:r>
        <w:rPr>
          <w:b/>
        </w:rPr>
        <w:lastRenderedPageBreak/>
        <w:t xml:space="preserve">Confidence gate — </w:t>
      </w:r>
      <w:r>
        <w:t>every extracted fact is marked verified (explicitly stated in the source) or inferred, so downstream views can filter to trustworthy facts only.</w:t>
      </w:r>
    </w:p>
    <w:p w14:paraId="20419978" w14:textId="77777777" w:rsidR="00015E8C" w:rsidRDefault="00000000">
      <w:pPr>
        <w:pStyle w:val="ListBullet"/>
        <w:spacing w:after="60"/>
      </w:pPr>
      <w:r>
        <w:rPr>
          <w:b/>
        </w:rPr>
        <w:t xml:space="preserve">Similarity — </w:t>
      </w:r>
      <w:r>
        <w:t>each profile is embedded for vector search, enabling a “have we done this before?” query across the whole portfolio.</w:t>
      </w:r>
    </w:p>
    <w:p w14:paraId="0FA94BDE" w14:textId="43D0D1A9" w:rsidR="00015E8C" w:rsidRDefault="00BA7116">
      <w:pPr>
        <w:pStyle w:val="Heading2"/>
      </w:pPr>
      <w:bookmarkStart w:id="25" w:name="_Toc233907893"/>
      <w:r>
        <w:t>9.2 What</w:t>
      </w:r>
      <w:r w:rsidR="00000000">
        <w:t xml:space="preserve"> it delivers</w:t>
      </w:r>
      <w:bookmarkEnd w:id="25"/>
    </w:p>
    <w:p w14:paraId="6CD02AC2" w14:textId="26103375" w:rsidR="00015E8C" w:rsidRDefault="00000000">
      <w:r>
        <w:t xml:space="preserve">Project IQ powers find-similar-projects, lessons learned, expert discovery, reusable-asset lookup, recurring-risk detection, auto-generated kickoff briefs, and training recommendations. These </w:t>
      </w:r>
      <w:r w:rsidR="00BA7116">
        <w:t>surfaces</w:t>
      </w:r>
      <w:r>
        <w:t xml:space="preserve"> both as a PMO console and as natural-language tools inside the assistant, with expert results linked to people, allocations, and skills so the right person can be found — not just the right document.</w:t>
      </w:r>
    </w:p>
    <w:p w14:paraId="09054DA4" w14:textId="7B113F65" w:rsidR="00015E8C" w:rsidRDefault="00000000">
      <w:pPr>
        <w:pStyle w:val="Heading1"/>
      </w:pPr>
      <w:bookmarkStart w:id="26" w:name="_Toc233907894"/>
      <w:r>
        <w:t>11</w:t>
      </w:r>
      <w:r w:rsidR="00BA7116">
        <w:t>. Data</w:t>
      </w:r>
      <w:r>
        <w:t xml:space="preserve"> &amp; Persistence</w:t>
      </w:r>
      <w:bookmarkEnd w:id="26"/>
    </w:p>
    <w:p w14:paraId="2B80351E" w14:textId="5CB2B86A" w:rsidR="00015E8C" w:rsidRDefault="00000000">
      <w:r>
        <w:t xml:space="preserve">Application data lives in a hosted PostgreSQL database with vector search for embeddings. Redis holds conversation state, caches, and internal messaging. A SharePoint corpus feeds Project IQ and document retrieval, and runtime uploads </w:t>
      </w:r>
      <w:r w:rsidR="00BA7116">
        <w:t>persisted</w:t>
      </w:r>
      <w:r>
        <w:t xml:space="preserve"> on durable storage so they survive redeployment.</w:t>
      </w:r>
    </w:p>
    <w:p w14:paraId="70827DA3" w14:textId="77777777" w:rsidR="00015E8C" w:rsidRDefault="00000000">
      <w:pPr>
        <w:pStyle w:val="Heading2"/>
      </w:pPr>
      <w:bookmarkStart w:id="27" w:name="_Toc233907895"/>
      <w:r>
        <w:t>11.1  Data domains</w:t>
      </w:r>
      <w:bookmarkEnd w:id="27"/>
    </w:p>
    <w:tbl>
      <w:tblPr>
        <w:tblStyle w:val="TableGrid"/>
        <w:tblW w:w="0" w:type="auto"/>
        <w:jc w:val="center"/>
        <w:tblLook w:val="04A0" w:firstRow="1" w:lastRow="0" w:firstColumn="1" w:lastColumn="0" w:noHBand="0" w:noVBand="1"/>
      </w:tblPr>
      <w:tblGrid>
        <w:gridCol w:w="2721"/>
        <w:gridCol w:w="7143"/>
      </w:tblGrid>
      <w:tr w:rsidR="00015E8C" w14:paraId="4ED64820" w14:textId="77777777">
        <w:trPr>
          <w:jc w:val="center"/>
        </w:trPr>
        <w:tc>
          <w:tcPr>
            <w:tcW w:w="2736" w:type="dxa"/>
            <w:shd w:val="clear" w:color="auto" w:fill="1B6FC8"/>
          </w:tcPr>
          <w:p w14:paraId="591AC9D4" w14:textId="77777777" w:rsidR="00015E8C" w:rsidRDefault="00000000">
            <w:pPr>
              <w:spacing w:before="20" w:after="20"/>
            </w:pPr>
            <w:r>
              <w:rPr>
                <w:b/>
                <w:color w:val="FFFFFF"/>
                <w:sz w:val="19"/>
              </w:rPr>
              <w:t>Domain</w:t>
            </w:r>
          </w:p>
        </w:tc>
        <w:tc>
          <w:tcPr>
            <w:tcW w:w="7200" w:type="dxa"/>
            <w:shd w:val="clear" w:color="auto" w:fill="1B6FC8"/>
          </w:tcPr>
          <w:p w14:paraId="73BDAE57" w14:textId="77777777" w:rsidR="00015E8C" w:rsidRDefault="00000000">
            <w:pPr>
              <w:spacing w:before="20" w:after="20"/>
            </w:pPr>
            <w:r>
              <w:rPr>
                <w:b/>
                <w:color w:val="FFFFFF"/>
                <w:sz w:val="19"/>
              </w:rPr>
              <w:t>Data</w:t>
            </w:r>
          </w:p>
        </w:tc>
      </w:tr>
      <w:tr w:rsidR="00015E8C" w14:paraId="5876CCEE" w14:textId="77777777">
        <w:trPr>
          <w:jc w:val="center"/>
        </w:trPr>
        <w:tc>
          <w:tcPr>
            <w:tcW w:w="2736" w:type="dxa"/>
          </w:tcPr>
          <w:p w14:paraId="0D99CBAB" w14:textId="77777777" w:rsidR="00015E8C" w:rsidRDefault="00000000">
            <w:pPr>
              <w:spacing w:before="20" w:after="20"/>
            </w:pPr>
            <w:r>
              <w:rPr>
                <w:sz w:val="19"/>
              </w:rPr>
              <w:t>People &amp; HR</w:t>
            </w:r>
          </w:p>
        </w:tc>
        <w:tc>
          <w:tcPr>
            <w:tcW w:w="7200" w:type="dxa"/>
          </w:tcPr>
          <w:p w14:paraId="60272301" w14:textId="77777777" w:rsidR="00015E8C" w:rsidRDefault="00000000">
            <w:pPr>
              <w:spacing w:before="20" w:after="20"/>
            </w:pPr>
            <w:r>
              <w:rPr>
                <w:sz w:val="19"/>
              </w:rPr>
              <w:t>Employee records, leave requests &amp; balances, attendance, recognition</w:t>
            </w:r>
          </w:p>
        </w:tc>
      </w:tr>
      <w:tr w:rsidR="00015E8C" w14:paraId="7BEE4A6A" w14:textId="77777777">
        <w:trPr>
          <w:jc w:val="center"/>
        </w:trPr>
        <w:tc>
          <w:tcPr>
            <w:tcW w:w="2736" w:type="dxa"/>
            <w:shd w:val="clear" w:color="auto" w:fill="EEF4FB"/>
          </w:tcPr>
          <w:p w14:paraId="60A0B20E" w14:textId="77777777" w:rsidR="00015E8C" w:rsidRDefault="00000000">
            <w:pPr>
              <w:spacing w:before="20" w:after="20"/>
            </w:pPr>
            <w:r>
              <w:rPr>
                <w:sz w:val="19"/>
              </w:rPr>
              <w:t>Knowledge</w:t>
            </w:r>
          </w:p>
        </w:tc>
        <w:tc>
          <w:tcPr>
            <w:tcW w:w="7200" w:type="dxa"/>
            <w:shd w:val="clear" w:color="auto" w:fill="EEF4FB"/>
          </w:tcPr>
          <w:p w14:paraId="0FDBBCFF" w14:textId="77777777" w:rsidR="00015E8C" w:rsidRDefault="00000000">
            <w:pPr>
              <w:spacing w:before="20" w:after="20"/>
            </w:pPr>
            <w:r>
              <w:rPr>
                <w:sz w:val="19"/>
              </w:rPr>
              <w:t>Policy &amp; project content chunked for retrieval, routing examples, cached answers</w:t>
            </w:r>
          </w:p>
        </w:tc>
      </w:tr>
      <w:tr w:rsidR="00015E8C" w14:paraId="4FCDB910" w14:textId="77777777">
        <w:trPr>
          <w:jc w:val="center"/>
        </w:trPr>
        <w:tc>
          <w:tcPr>
            <w:tcW w:w="2736" w:type="dxa"/>
          </w:tcPr>
          <w:p w14:paraId="7FA9C528" w14:textId="77777777" w:rsidR="00015E8C" w:rsidRDefault="00000000">
            <w:pPr>
              <w:spacing w:before="20" w:after="20"/>
            </w:pPr>
            <w:r>
              <w:rPr>
                <w:sz w:val="19"/>
              </w:rPr>
              <w:t>IT &amp; Admin</w:t>
            </w:r>
          </w:p>
        </w:tc>
        <w:tc>
          <w:tcPr>
            <w:tcW w:w="7200" w:type="dxa"/>
          </w:tcPr>
          <w:p w14:paraId="2EFD8B17" w14:textId="77777777" w:rsidR="00015E8C" w:rsidRDefault="00000000">
            <w:pPr>
              <w:spacing w:before="20" w:after="20"/>
            </w:pPr>
            <w:r>
              <w:rPr>
                <w:sz w:val="19"/>
              </w:rPr>
              <w:t>Tickets, software catalog &amp; install requests, travel, announcements</w:t>
            </w:r>
          </w:p>
        </w:tc>
      </w:tr>
      <w:tr w:rsidR="00015E8C" w14:paraId="60037281" w14:textId="77777777">
        <w:trPr>
          <w:jc w:val="center"/>
        </w:trPr>
        <w:tc>
          <w:tcPr>
            <w:tcW w:w="2736" w:type="dxa"/>
            <w:shd w:val="clear" w:color="auto" w:fill="EEF4FB"/>
          </w:tcPr>
          <w:p w14:paraId="22416E23" w14:textId="77777777" w:rsidR="00015E8C" w:rsidRDefault="00000000">
            <w:pPr>
              <w:spacing w:before="20" w:after="20"/>
            </w:pPr>
            <w:r>
              <w:rPr>
                <w:sz w:val="19"/>
              </w:rPr>
              <w:t>PMO &amp; Projects</w:t>
            </w:r>
          </w:p>
        </w:tc>
        <w:tc>
          <w:tcPr>
            <w:tcW w:w="7200" w:type="dxa"/>
            <w:shd w:val="clear" w:color="auto" w:fill="EEF4FB"/>
          </w:tcPr>
          <w:p w14:paraId="432AE797" w14:textId="77777777" w:rsidR="00015E8C" w:rsidRDefault="00000000">
            <w:pPr>
              <w:spacing w:before="20" w:after="20"/>
            </w:pPr>
            <w:r>
              <w:rPr>
                <w:sz w:val="19"/>
              </w:rPr>
              <w:t>Projects, project profiles, allocations, training records</w:t>
            </w:r>
          </w:p>
        </w:tc>
      </w:tr>
      <w:tr w:rsidR="00015E8C" w14:paraId="3B60DAC0" w14:textId="77777777">
        <w:trPr>
          <w:jc w:val="center"/>
        </w:trPr>
        <w:tc>
          <w:tcPr>
            <w:tcW w:w="2736" w:type="dxa"/>
          </w:tcPr>
          <w:p w14:paraId="7F4CB938" w14:textId="77777777" w:rsidR="00015E8C" w:rsidRDefault="00000000">
            <w:pPr>
              <w:spacing w:before="20" w:after="20"/>
            </w:pPr>
            <w:r>
              <w:rPr>
                <w:sz w:val="19"/>
              </w:rPr>
              <w:t>AI memory &amp; safety</w:t>
            </w:r>
          </w:p>
        </w:tc>
        <w:tc>
          <w:tcPr>
            <w:tcW w:w="7200" w:type="dxa"/>
          </w:tcPr>
          <w:p w14:paraId="3D6A8AEF" w14:textId="77777777" w:rsidR="00015E8C" w:rsidRDefault="00000000">
            <w:pPr>
              <w:spacing w:before="20" w:after="20"/>
            </w:pPr>
            <w:r>
              <w:rPr>
                <w:sz w:val="19"/>
              </w:rPr>
              <w:t>Conversation memory, pending actions &amp; receipts, proactive nudges</w:t>
            </w:r>
          </w:p>
        </w:tc>
      </w:tr>
      <w:tr w:rsidR="00015E8C" w14:paraId="331EF10B" w14:textId="77777777">
        <w:trPr>
          <w:jc w:val="center"/>
        </w:trPr>
        <w:tc>
          <w:tcPr>
            <w:tcW w:w="2736" w:type="dxa"/>
            <w:shd w:val="clear" w:color="auto" w:fill="EEF4FB"/>
          </w:tcPr>
          <w:p w14:paraId="0DB4CF1F" w14:textId="77777777" w:rsidR="00015E8C" w:rsidRDefault="00000000">
            <w:pPr>
              <w:spacing w:before="20" w:after="20"/>
            </w:pPr>
            <w:r>
              <w:rPr>
                <w:sz w:val="19"/>
              </w:rPr>
              <w:t>Integrations</w:t>
            </w:r>
          </w:p>
        </w:tc>
        <w:tc>
          <w:tcPr>
            <w:tcW w:w="7200" w:type="dxa"/>
            <w:shd w:val="clear" w:color="auto" w:fill="EEF4FB"/>
          </w:tcPr>
          <w:p w14:paraId="6C7A83CB" w14:textId="77777777" w:rsidR="00015E8C" w:rsidRDefault="00000000">
            <w:pPr>
              <w:spacing w:before="20" w:after="20"/>
            </w:pPr>
            <w:r>
              <w:rPr>
                <w:sz w:val="19"/>
              </w:rPr>
              <w:t>Connector definitions, operations, scopes, call logs</w:t>
            </w:r>
          </w:p>
        </w:tc>
      </w:tr>
      <w:tr w:rsidR="00015E8C" w14:paraId="4E2041E2" w14:textId="77777777">
        <w:trPr>
          <w:jc w:val="center"/>
        </w:trPr>
        <w:tc>
          <w:tcPr>
            <w:tcW w:w="2736" w:type="dxa"/>
          </w:tcPr>
          <w:p w14:paraId="4511F4DC" w14:textId="77777777" w:rsidR="00015E8C" w:rsidRDefault="00000000">
            <w:pPr>
              <w:spacing w:before="20" w:after="20"/>
            </w:pPr>
            <w:r>
              <w:rPr>
                <w:sz w:val="19"/>
              </w:rPr>
              <w:t>Access &amp; identity</w:t>
            </w:r>
          </w:p>
        </w:tc>
        <w:tc>
          <w:tcPr>
            <w:tcW w:w="7200" w:type="dxa"/>
          </w:tcPr>
          <w:p w14:paraId="5CEB68CC" w14:textId="77777777" w:rsidR="00015E8C" w:rsidRDefault="00000000">
            <w:pPr>
              <w:spacing w:before="20" w:after="20"/>
            </w:pPr>
            <w:r>
              <w:rPr>
                <w:sz w:val="19"/>
              </w:rPr>
              <w:t>Roles, role-to-capability maps, per-user overrides, directory data</w:t>
            </w:r>
          </w:p>
        </w:tc>
      </w:tr>
      <w:tr w:rsidR="00015E8C" w14:paraId="201F5D10" w14:textId="77777777">
        <w:trPr>
          <w:jc w:val="center"/>
        </w:trPr>
        <w:tc>
          <w:tcPr>
            <w:tcW w:w="2736" w:type="dxa"/>
            <w:shd w:val="clear" w:color="auto" w:fill="EEF4FB"/>
          </w:tcPr>
          <w:p w14:paraId="468C6AE5" w14:textId="77777777" w:rsidR="00015E8C" w:rsidRDefault="00000000">
            <w:pPr>
              <w:spacing w:before="20" w:after="20"/>
            </w:pPr>
            <w:r>
              <w:rPr>
                <w:sz w:val="19"/>
              </w:rPr>
              <w:t>Observability</w:t>
            </w:r>
          </w:p>
        </w:tc>
        <w:tc>
          <w:tcPr>
            <w:tcW w:w="7200" w:type="dxa"/>
            <w:shd w:val="clear" w:color="auto" w:fill="EEF4FB"/>
          </w:tcPr>
          <w:p w14:paraId="13EDAD55" w14:textId="77777777" w:rsidR="00015E8C" w:rsidRDefault="00000000">
            <w:pPr>
              <w:spacing w:before="20" w:after="20"/>
            </w:pPr>
            <w:r>
              <w:rPr>
                <w:sz w:val="19"/>
              </w:rPr>
              <w:t>AI request and model-call logs, insight signals</w:t>
            </w:r>
          </w:p>
        </w:tc>
      </w:tr>
    </w:tbl>
    <w:p w14:paraId="6E41F7B7" w14:textId="77777777" w:rsidR="00015E8C" w:rsidRDefault="00015E8C">
      <w:pPr>
        <w:spacing w:after="40"/>
      </w:pPr>
    </w:p>
    <w:p w14:paraId="73C91D91" w14:textId="77777777" w:rsidR="00015E8C" w:rsidRDefault="00000000">
      <w:r>
        <w:rPr>
          <w:i/>
          <w:color w:val="64748B"/>
          <w:sz w:val="19"/>
        </w:rPr>
        <w:t>Conversation memory is purged on a retention schedule, and completed action records are cleaned up automatically.</w:t>
      </w:r>
    </w:p>
    <w:p w14:paraId="058027B5" w14:textId="77777777" w:rsidR="00015E8C" w:rsidRDefault="00000000">
      <w:pPr>
        <w:pStyle w:val="Heading1"/>
      </w:pPr>
      <w:bookmarkStart w:id="28" w:name="_Toc233907896"/>
      <w:r>
        <w:t>12.  Security — Authentication, Authorization &amp; RBAC</w:t>
      </w:r>
      <w:bookmarkEnd w:id="28"/>
    </w:p>
    <w:p w14:paraId="2080111D" w14:textId="7BECA03C" w:rsidR="00015E8C" w:rsidRDefault="00000000">
      <w:r>
        <w:t>Access is layered: corporate single sign-on establishes identity, an access allow-list restricts the application to approved users, and a capability-based model governs what each role can see and do.</w:t>
      </w:r>
    </w:p>
    <w:p w14:paraId="6C1D4E83" w14:textId="77777777" w:rsidR="00015E8C" w:rsidRDefault="00000000">
      <w:pPr>
        <w:pStyle w:val="ListBullet"/>
        <w:spacing w:after="60"/>
      </w:pPr>
      <w:r>
        <w:rPr>
          <w:b/>
        </w:rPr>
        <w:t xml:space="preserve">Single sign-on — </w:t>
      </w:r>
      <w:r>
        <w:t>identity is established through corporate SSO and travels with each request.</w:t>
      </w:r>
    </w:p>
    <w:p w14:paraId="050B3DEE" w14:textId="77777777" w:rsidR="00015E8C" w:rsidRDefault="00000000">
      <w:pPr>
        <w:pStyle w:val="ListBullet"/>
        <w:spacing w:after="60"/>
      </w:pPr>
      <w:r>
        <w:rPr>
          <w:b/>
        </w:rPr>
        <w:t>R</w:t>
      </w:r>
      <w:r>
        <w:rPr>
          <w:b/>
        </w:rPr>
        <w:t xml:space="preserve">ole-based access — </w:t>
      </w:r>
      <w:r>
        <w:t>protected capabilities are guarded by role, from employee through HR, IT, PMO, manager, and admin.</w:t>
      </w:r>
    </w:p>
    <w:p w14:paraId="1B537ABA" w14:textId="77777777" w:rsidR="00015E8C" w:rsidRDefault="00000000">
      <w:pPr>
        <w:pStyle w:val="ListBullet"/>
        <w:spacing w:after="60"/>
      </w:pPr>
      <w:r>
        <w:rPr>
          <w:b/>
        </w:rPr>
        <w:t xml:space="preserve">Capability catalogue — </w:t>
      </w:r>
      <w:r>
        <w:t>a catalogue of capabilities (portals, modes, features) is mapped per role, with per-user overrides.</w:t>
      </w:r>
    </w:p>
    <w:p w14:paraId="6C97EBF0" w14:textId="77777777" w:rsidR="00015E8C" w:rsidRDefault="00000000">
      <w:pPr>
        <w:pStyle w:val="ListBullet"/>
        <w:spacing w:after="60"/>
      </w:pPr>
      <w:r>
        <w:rPr>
          <w:b/>
        </w:rPr>
        <w:t xml:space="preserve">Data-boundary control — </w:t>
      </w:r>
      <w:r>
        <w:t>sensitive personal data is limited to the individual, their manager, and HR.</w:t>
      </w:r>
    </w:p>
    <w:p w14:paraId="7E734D62" w14:textId="77777777" w:rsidR="00015E8C" w:rsidRDefault="00000000">
      <w:pPr>
        <w:pStyle w:val="ListBullet"/>
        <w:spacing w:after="60"/>
      </w:pPr>
      <w:r>
        <w:rPr>
          <w:b/>
        </w:rPr>
        <w:lastRenderedPageBreak/>
        <w:t xml:space="preserve">Sensitive-data exclusion — </w:t>
      </w:r>
      <w:r>
        <w:t>highly sensitive personal fields are deliberately never surfaced anywhere in the product.</w:t>
      </w:r>
    </w:p>
    <w:p w14:paraId="286CA73B" w14:textId="4A324BEB" w:rsidR="00015E8C" w:rsidRDefault="00000000">
      <w:pPr>
        <w:pStyle w:val="Heading1"/>
      </w:pPr>
      <w:bookmarkStart w:id="29" w:name="_Toc233907897"/>
      <w:r>
        <w:t>13</w:t>
      </w:r>
      <w:r w:rsidR="00327607">
        <w:t>. Deployment</w:t>
      </w:r>
      <w:r>
        <w:t xml:space="preserve"> &amp; Infrastructure</w:t>
      </w:r>
      <w:bookmarkEnd w:id="29"/>
    </w:p>
    <w:p w14:paraId="6B585B5F" w14:textId="77098C7C" w:rsidR="00015E8C" w:rsidRDefault="00000000">
      <w:r>
        <w:t xml:space="preserve">The application runs as a set of </w:t>
      </w:r>
      <w:r w:rsidR="00327607">
        <w:t>containerized</w:t>
      </w:r>
      <w:r>
        <w:t xml:space="preserve"> services on a single private network: a web/reverse-proxy service that delivers the web app and forwards application traffic to the backend (with streaming enabled for real-time responses), the backend service itself, a Redis service for state and caching, and a self-hosted observability stack for language-model tracing.</w:t>
      </w:r>
    </w:p>
    <w:p w14:paraId="37B63CA7" w14:textId="2515CE51" w:rsidR="00015E8C" w:rsidRDefault="00000000">
      <w:r>
        <w:t xml:space="preserve">The application database (PostgreSQL) and the language-model runtime are hosted externally to the container deployment and reached over the network. Runtime uploads are kept on durable </w:t>
      </w:r>
      <w:r w:rsidR="00327607">
        <w:t>storage,</w:t>
      </w:r>
      <w:r>
        <w:t xml:space="preserve"> so they persist across redeployments. A public entry point fronts the deployment and forwards traffic to the web/proxy service.</w:t>
      </w:r>
    </w:p>
    <w:p w14:paraId="6541B74B" w14:textId="0EDA0CD0" w:rsidR="00015E8C" w:rsidRDefault="00000000">
      <w:pPr>
        <w:pStyle w:val="Heading1"/>
      </w:pPr>
      <w:bookmarkStart w:id="30" w:name="_Toc233907898"/>
      <w:r>
        <w:t>14</w:t>
      </w:r>
      <w:r w:rsidR="00327607">
        <w:t>. Cross</w:t>
      </w:r>
      <w:r>
        <w:t>-Cutting Concerns</w:t>
      </w:r>
      <w:bookmarkEnd w:id="30"/>
    </w:p>
    <w:p w14:paraId="2521B647" w14:textId="77777777" w:rsidR="00015E8C" w:rsidRDefault="00000000">
      <w:pPr>
        <w:pStyle w:val="Heading2"/>
      </w:pPr>
      <w:bookmarkStart w:id="31" w:name="_Toc233907899"/>
      <w:r>
        <w:t>14.1  Action safety &amp; receipts</w:t>
      </w:r>
      <w:bookmarkEnd w:id="31"/>
    </w:p>
    <w:p w14:paraId="195A8934" w14:textId="1794A460" w:rsidR="00015E8C" w:rsidRDefault="00000000">
      <w:r>
        <w:t xml:space="preserve">Write actions run through a shared safety flow: each action is </w:t>
      </w:r>
      <w:r w:rsidR="00327607">
        <w:t>authorized</w:t>
      </w:r>
      <w:r>
        <w:t>, made idempotent, de-duplicated, executed, and recorded as a durable receipt with one-click undo. The undo path is guarded so an action can never be reversed accidentally by a link preview. This spine underpins IT tickets, HR queries, and planned automation bundles.</w:t>
      </w:r>
    </w:p>
    <w:p w14:paraId="414E4756" w14:textId="77777777" w:rsidR="00015E8C" w:rsidRDefault="00000000">
      <w:pPr>
        <w:pStyle w:val="Heading2"/>
      </w:pPr>
      <w:bookmarkStart w:id="32" w:name="_Toc233907900"/>
      <w:r>
        <w:t>14.2  Notifications</w:t>
      </w:r>
      <w:bookmarkEnd w:id="32"/>
    </w:p>
    <w:p w14:paraId="731397F7" w14:textId="6497BF9E" w:rsidR="00015E8C" w:rsidRDefault="00000000">
      <w:r>
        <w:t>Approvals route to Teams chat with an email fallback; other notices go to email plus a Teams activity feed. Email is sent from the signed-in user’s mailbox</w:t>
      </w:r>
      <w:r w:rsidR="00327607">
        <w:t xml:space="preserve"> currently, once approved it will send using app’s own mailbox</w:t>
      </w:r>
      <w:r>
        <w:t xml:space="preserve"> using a branded templat</w:t>
      </w:r>
      <w:r>
        <w:t>e</w:t>
      </w:r>
      <w:r>
        <w:t>. Proactive push remains disabled until the corporate messaging setup is complete.</w:t>
      </w:r>
    </w:p>
    <w:p w14:paraId="51B9C3E2" w14:textId="77777777" w:rsidR="00015E8C" w:rsidRDefault="00000000">
      <w:pPr>
        <w:pStyle w:val="Heading2"/>
      </w:pPr>
      <w:bookmarkStart w:id="33" w:name="_Toc233907901"/>
      <w:r>
        <w:t>14.3  Proactive nudges</w:t>
      </w:r>
      <w:bookmarkEnd w:id="33"/>
    </w:p>
    <w:p w14:paraId="5E9C9755" w14:textId="77777777" w:rsidR="00015E8C" w:rsidRDefault="00000000">
      <w:r>
        <w:t>Deterministic detectors (for example expiring leave or stale approvals) run on a schedule and after each answer, surfacing de-duplicated nudges into an in-app feed. The same signal stream feeds adoption and feedback analytics.</w:t>
      </w:r>
    </w:p>
    <w:p w14:paraId="386676BD" w14:textId="77777777" w:rsidR="00015E8C" w:rsidRDefault="00000000">
      <w:pPr>
        <w:pStyle w:val="Heading2"/>
      </w:pPr>
      <w:bookmarkStart w:id="34" w:name="_Toc233907902"/>
      <w:r>
        <w:t>14.4  Observability &amp; adoption</w:t>
      </w:r>
      <w:bookmarkEnd w:id="34"/>
    </w:p>
    <w:p w14:paraId="4DE608DA" w14:textId="77777777" w:rsidR="00015E8C" w:rsidRDefault="00000000">
      <w:r>
        <w:t>Language-model activity is traced, and every AI request and model call is logged. Dashboards surface feedback triage, feature adoption across the workforce, and a learning loop that promotes negative feedback and escalations into curated answers and routing improvements.</w:t>
      </w:r>
    </w:p>
    <w:p w14:paraId="0CEE6505" w14:textId="77777777" w:rsidR="00015E8C" w:rsidRDefault="00000000">
      <w:pPr>
        <w:pStyle w:val="Heading1"/>
      </w:pPr>
      <w:bookmarkStart w:id="35" w:name="_Toc233907903"/>
      <w:r>
        <w:t>15.  Appendix — Model Inventory</w:t>
      </w:r>
      <w:bookmarkEnd w:id="35"/>
    </w:p>
    <w:p w14:paraId="30A631C8" w14:textId="77777777" w:rsidR="00015E8C" w:rsidRDefault="00000000">
      <w:r>
        <w:t>All models are served from a shared, self-hosted runtime.</w:t>
      </w:r>
    </w:p>
    <w:tbl>
      <w:tblPr>
        <w:tblStyle w:val="TableGrid"/>
        <w:tblW w:w="0" w:type="auto"/>
        <w:jc w:val="center"/>
        <w:tblLook w:val="04A0" w:firstRow="1" w:lastRow="0" w:firstColumn="1" w:lastColumn="0" w:noHBand="0" w:noVBand="1"/>
      </w:tblPr>
      <w:tblGrid>
        <w:gridCol w:w="5147"/>
        <w:gridCol w:w="4717"/>
      </w:tblGrid>
      <w:tr w:rsidR="00015E8C" w14:paraId="553FEDA3" w14:textId="77777777">
        <w:trPr>
          <w:jc w:val="center"/>
        </w:trPr>
        <w:tc>
          <w:tcPr>
            <w:tcW w:w="5184" w:type="dxa"/>
            <w:shd w:val="clear" w:color="auto" w:fill="1B6FC8"/>
          </w:tcPr>
          <w:p w14:paraId="72D08BA3" w14:textId="77777777" w:rsidR="00015E8C" w:rsidRDefault="00000000">
            <w:pPr>
              <w:spacing w:before="20" w:after="20"/>
            </w:pPr>
            <w:r>
              <w:rPr>
                <w:b/>
                <w:color w:val="FFFFFF"/>
                <w:sz w:val="19"/>
              </w:rPr>
              <w:lastRenderedPageBreak/>
              <w:t>Purpose</w:t>
            </w:r>
          </w:p>
        </w:tc>
        <w:tc>
          <w:tcPr>
            <w:tcW w:w="4752" w:type="dxa"/>
            <w:shd w:val="clear" w:color="auto" w:fill="1B6FC8"/>
          </w:tcPr>
          <w:p w14:paraId="4589DF14" w14:textId="77777777" w:rsidR="00015E8C" w:rsidRDefault="00000000">
            <w:pPr>
              <w:spacing w:before="20" w:after="20"/>
            </w:pPr>
            <w:r>
              <w:rPr>
                <w:b/>
                <w:color w:val="FFFFFF"/>
                <w:sz w:val="19"/>
              </w:rPr>
              <w:t>Model</w:t>
            </w:r>
          </w:p>
        </w:tc>
      </w:tr>
      <w:tr w:rsidR="00015E8C" w14:paraId="1663EF94" w14:textId="77777777">
        <w:trPr>
          <w:jc w:val="center"/>
        </w:trPr>
        <w:tc>
          <w:tcPr>
            <w:tcW w:w="5184" w:type="dxa"/>
          </w:tcPr>
          <w:p w14:paraId="108C6B39" w14:textId="77777777" w:rsidR="00015E8C" w:rsidRDefault="00000000">
            <w:pPr>
              <w:spacing w:before="20" w:after="20"/>
            </w:pPr>
            <w:r>
              <w:rPr>
                <w:sz w:val="19"/>
              </w:rPr>
              <w:t>Agent (reasoning &amp; tool use)</w:t>
            </w:r>
          </w:p>
        </w:tc>
        <w:tc>
          <w:tcPr>
            <w:tcW w:w="4752" w:type="dxa"/>
          </w:tcPr>
          <w:p w14:paraId="75FA177C" w14:textId="77777777" w:rsidR="00015E8C" w:rsidRDefault="00000000">
            <w:pPr>
              <w:spacing w:before="20" w:after="20"/>
            </w:pPr>
            <w:r>
              <w:rPr>
                <w:sz w:val="19"/>
              </w:rPr>
              <w:t>gpt-oss:latest</w:t>
            </w:r>
          </w:p>
        </w:tc>
      </w:tr>
      <w:tr w:rsidR="00015E8C" w14:paraId="1D70EECF" w14:textId="77777777">
        <w:trPr>
          <w:jc w:val="center"/>
        </w:trPr>
        <w:tc>
          <w:tcPr>
            <w:tcW w:w="5184" w:type="dxa"/>
            <w:shd w:val="clear" w:color="auto" w:fill="EEF4FB"/>
          </w:tcPr>
          <w:p w14:paraId="12EABA3D" w14:textId="77777777" w:rsidR="00015E8C" w:rsidRDefault="00000000">
            <w:pPr>
              <w:spacing w:before="20" w:after="20"/>
            </w:pPr>
            <w:r>
              <w:rPr>
                <w:sz w:val="19"/>
              </w:rPr>
              <w:t>Service &amp; summarisation</w:t>
            </w:r>
          </w:p>
        </w:tc>
        <w:tc>
          <w:tcPr>
            <w:tcW w:w="4752" w:type="dxa"/>
            <w:shd w:val="clear" w:color="auto" w:fill="EEF4FB"/>
          </w:tcPr>
          <w:p w14:paraId="51F775D9" w14:textId="77777777" w:rsidR="00015E8C" w:rsidRDefault="00000000">
            <w:pPr>
              <w:spacing w:before="20" w:after="20"/>
            </w:pPr>
            <w:r>
              <w:rPr>
                <w:sz w:val="19"/>
              </w:rPr>
              <w:t>llama3.1:8b</w:t>
            </w:r>
          </w:p>
        </w:tc>
      </w:tr>
      <w:tr w:rsidR="00015E8C" w14:paraId="1D1B42EC" w14:textId="77777777">
        <w:trPr>
          <w:jc w:val="center"/>
        </w:trPr>
        <w:tc>
          <w:tcPr>
            <w:tcW w:w="5184" w:type="dxa"/>
          </w:tcPr>
          <w:p w14:paraId="10864109" w14:textId="77777777" w:rsidR="00015E8C" w:rsidRDefault="00000000">
            <w:pPr>
              <w:spacing w:before="20" w:after="20"/>
            </w:pPr>
            <w:r>
              <w:rPr>
                <w:sz w:val="19"/>
              </w:rPr>
              <w:t>Routing, general &amp; fast tasks</w:t>
            </w:r>
          </w:p>
        </w:tc>
        <w:tc>
          <w:tcPr>
            <w:tcW w:w="4752" w:type="dxa"/>
          </w:tcPr>
          <w:p w14:paraId="0979B4D7" w14:textId="77777777" w:rsidR="00015E8C" w:rsidRDefault="00000000">
            <w:pPr>
              <w:spacing w:before="20" w:after="20"/>
            </w:pPr>
            <w:r>
              <w:rPr>
                <w:sz w:val="19"/>
              </w:rPr>
              <w:t>llama3.2:3b</w:t>
            </w:r>
          </w:p>
        </w:tc>
      </w:tr>
      <w:tr w:rsidR="00015E8C" w14:paraId="24503F3F" w14:textId="77777777">
        <w:trPr>
          <w:jc w:val="center"/>
        </w:trPr>
        <w:tc>
          <w:tcPr>
            <w:tcW w:w="5184" w:type="dxa"/>
            <w:shd w:val="clear" w:color="auto" w:fill="EEF4FB"/>
          </w:tcPr>
          <w:p w14:paraId="39E30EA8" w14:textId="77777777" w:rsidR="00015E8C" w:rsidRDefault="00000000">
            <w:pPr>
              <w:spacing w:before="20" w:after="20"/>
            </w:pPr>
            <w:r>
              <w:rPr>
                <w:sz w:val="19"/>
              </w:rPr>
              <w:t>Embeddings</w:t>
            </w:r>
          </w:p>
        </w:tc>
        <w:tc>
          <w:tcPr>
            <w:tcW w:w="4752" w:type="dxa"/>
            <w:shd w:val="clear" w:color="auto" w:fill="EEF4FB"/>
          </w:tcPr>
          <w:p w14:paraId="56B62257" w14:textId="77777777" w:rsidR="00015E8C" w:rsidRDefault="00000000">
            <w:pPr>
              <w:spacing w:before="20" w:after="20"/>
            </w:pPr>
            <w:r>
              <w:rPr>
                <w:sz w:val="19"/>
              </w:rPr>
              <w:t>nomic-embed-text</w:t>
            </w:r>
          </w:p>
        </w:tc>
      </w:tr>
    </w:tbl>
    <w:p w14:paraId="35970CFC" w14:textId="77777777" w:rsidR="00015E8C" w:rsidRDefault="00015E8C">
      <w:pPr>
        <w:spacing w:after="40"/>
      </w:pPr>
    </w:p>
    <w:p w14:paraId="7ED9E2C1" w14:textId="77777777" w:rsidR="00015E8C" w:rsidRDefault="00000000">
      <w:r>
        <w:rPr>
          <w:i/>
          <w:color w:val="64748B"/>
          <w:sz w:val="18"/>
        </w:rPr>
        <w:t>Model tiers, routing thresholds, and integration activation are configurable at runtime and may differ from the defaults shown here.</w:t>
      </w:r>
    </w:p>
    <w:sectPr w:rsidR="00015E8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4978550">
    <w:abstractNumId w:val="8"/>
  </w:num>
  <w:num w:numId="2" w16cid:durableId="1988776137">
    <w:abstractNumId w:val="6"/>
  </w:num>
  <w:num w:numId="3" w16cid:durableId="1199003890">
    <w:abstractNumId w:val="5"/>
  </w:num>
  <w:num w:numId="4" w16cid:durableId="776289516">
    <w:abstractNumId w:val="4"/>
  </w:num>
  <w:num w:numId="5" w16cid:durableId="1941453627">
    <w:abstractNumId w:val="7"/>
  </w:num>
  <w:num w:numId="6" w16cid:durableId="2033220179">
    <w:abstractNumId w:val="3"/>
  </w:num>
  <w:num w:numId="7" w16cid:durableId="2085881362">
    <w:abstractNumId w:val="2"/>
  </w:num>
  <w:num w:numId="8" w16cid:durableId="1456486202">
    <w:abstractNumId w:val="1"/>
  </w:num>
  <w:num w:numId="9" w16cid:durableId="1557742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E8C"/>
    <w:rsid w:val="00030E17"/>
    <w:rsid w:val="00034616"/>
    <w:rsid w:val="0006063C"/>
    <w:rsid w:val="0015074B"/>
    <w:rsid w:val="00243298"/>
    <w:rsid w:val="0029639D"/>
    <w:rsid w:val="002D2B0F"/>
    <w:rsid w:val="00326F90"/>
    <w:rsid w:val="00327607"/>
    <w:rsid w:val="00525039"/>
    <w:rsid w:val="00606BE3"/>
    <w:rsid w:val="008A0F69"/>
    <w:rsid w:val="00AA1D8D"/>
    <w:rsid w:val="00B104B9"/>
    <w:rsid w:val="00B47730"/>
    <w:rsid w:val="00B91D8F"/>
    <w:rsid w:val="00BA7116"/>
    <w:rsid w:val="00CA6CA6"/>
    <w:rsid w:val="00CB0664"/>
    <w:rsid w:val="00CF63B1"/>
    <w:rsid w:val="00DD1579"/>
    <w:rsid w:val="00DF73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267386F"/>
  <w14:defaultImageDpi w14:val="300"/>
  <w15:docId w15:val="{D7E6D69C-751B-489E-8A62-BD4C42882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Segoe UI" w:hAnsi="Segoe UI"/>
      <w:color w:val="222A35"/>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6FC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D9488"/>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7556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A6CA6"/>
    <w:pPr>
      <w:spacing w:after="100"/>
    </w:pPr>
  </w:style>
  <w:style w:type="paragraph" w:styleId="TOC2">
    <w:name w:val="toc 2"/>
    <w:basedOn w:val="Normal"/>
    <w:next w:val="Normal"/>
    <w:autoRedefine/>
    <w:uiPriority w:val="39"/>
    <w:unhideWhenUsed/>
    <w:rsid w:val="00CA6CA6"/>
    <w:pPr>
      <w:spacing w:after="100"/>
      <w:ind w:left="210"/>
    </w:pPr>
  </w:style>
  <w:style w:type="character" w:styleId="Hyperlink">
    <w:name w:val="Hyperlink"/>
    <w:basedOn w:val="DefaultParagraphFont"/>
    <w:uiPriority w:val="99"/>
    <w:unhideWhenUsed/>
    <w:rsid w:val="00CA6CA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15</Pages>
  <Words>3349</Words>
  <Characters>19094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Shivam Sharma</cp:lastModifiedBy>
  <cp:revision>14</cp:revision>
  <dcterms:created xsi:type="dcterms:W3CDTF">2013-12-23T23:15:00Z</dcterms:created>
  <dcterms:modified xsi:type="dcterms:W3CDTF">2026-07-02T12:42:00Z</dcterms:modified>
  <cp:category/>
</cp:coreProperties>
</file>