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480" w:line="340" w:lineRule="auto"/>
        <w:rPr>
          <w:rFonts w:ascii="Roboto" w:cs="Roboto" w:eastAsia="Roboto" w:hAnsi="Roboto"/>
          <w:b w:val="1"/>
          <w:bCs w:val="1"/>
          <w:color w:val="0f1115"/>
          <w:sz w:val="36"/>
          <w:szCs w:val="36"/>
        </w:rPr>
      </w:pPr>
      <w:bookmarkStart w:colFirst="0" w:colLast="0" w:name="_4t94xkl5ci3y" w:id="0"/>
      <w:bookmarkEnd w:id="0"/>
      <w:r w:rsidDel="00000000" w:rsidR="00000000" w:rsidRPr="00000000">
        <w:rPr>
          <w:rFonts w:ascii="Roboto" w:cs="Roboto" w:eastAsia="Roboto" w:hAnsi="Roboto"/>
          <w:b w:val="1"/>
          <w:bCs w:val="1"/>
          <w:color w:val="0f1115"/>
          <w:sz w:val="36"/>
          <w:szCs w:val="36"/>
          <w:rtl w:val="0"/>
        </w:rPr>
        <w:t xml:space="preserve">DATA BROKER REGISTRATION STATEMENT</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Effective Date: [DATE]</w:t>
        <w:br w:type="textWrapping"/>
        <w:t xml:space="preserve">Last Updated: [DATE]</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 ("LCRE," "we," "us," or "our")</w:t>
        <w:br w:type="textWrapping"/>
        <w:t xml:space="preserve">[Business Address]</w:t>
        <w:br w:type="textWrapping"/>
        <w:t xml:space="preserve">[Contact Email]</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2d4yjrf1eqr1" w:id="1"/>
      <w:bookmarkEnd w:id="1"/>
      <w:r w:rsidDel="00000000" w:rsidR="00000000" w:rsidRPr="00000000">
        <w:rPr>
          <w:rFonts w:ascii="Roboto" w:cs="Roboto" w:eastAsia="Roboto" w:hAnsi="Roboto"/>
          <w:b w:val="1"/>
          <w:bCs w:val="1"/>
          <w:color w:val="0f1115"/>
          <w:sz w:val="33"/>
          <w:szCs w:val="33"/>
          <w:rtl w:val="0"/>
        </w:rPr>
        <w:t xml:space="preserve">1. Introduction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Data Broker Registration Statement describes LCRE's status and obligations under California law, including the California Delete Act (SB 362) and the California Consumer Privacy Act (CCPA), as amended by the California Privacy Rights Act (CPRA).</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Statement should be read together with our Privacy Policy [link], Cookie Policy [link], and Terms of Service [link].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idzyri653yv" w:id="2"/>
      <w:bookmarkEnd w:id="2"/>
      <w:r w:rsidDel="00000000" w:rsidR="00000000" w:rsidRPr="00000000">
        <w:rPr>
          <w:rFonts w:ascii="Roboto" w:cs="Roboto" w:eastAsia="Roboto" w:hAnsi="Roboto"/>
          <w:b w:val="1"/>
          <w:bCs w:val="1"/>
          <w:color w:val="0f1115"/>
          <w:sz w:val="33"/>
          <w:szCs w:val="33"/>
          <w:rtl w:val="0"/>
        </w:rPr>
        <w:t xml:space="preserve">2. What Is a Data Broker Under California Law?</w:t>
      </w:r>
    </w:p>
    <w:p w:rsidR="00000000" w:rsidDel="00000000" w:rsidP="00000000" w:rsidRDefault="00000000" w:rsidRPr="00000000" w14:paraId="0000000A">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defines a "data broker" as a business that knowingly collects and sells to third parties the personal information of a consumer with whom the business does not have a direct relationship.</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Key elements:</w:t>
      </w:r>
    </w:p>
    <w:p w:rsidR="00000000" w:rsidDel="00000000" w:rsidP="00000000" w:rsidRDefault="00000000" w:rsidRPr="00000000" w14:paraId="0000000C">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"Sells" includes disclosing personal information for monetary or other valuable consideration</w:t>
      </w:r>
    </w:p>
    <w:p w:rsidR="00000000" w:rsidDel="00000000" w:rsidP="00000000" w:rsidRDefault="00000000" w:rsidRPr="00000000" w14:paraId="0000000D">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"Direct relationship" means the consumer intentionally interacted with your business</w:t>
      </w:r>
    </w:p>
    <w:p w:rsidR="00000000" w:rsidDel="00000000" w:rsidP="00000000" w:rsidRDefault="00000000" w:rsidRPr="00000000" w14:paraId="0000000E">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"Personal information" is defined broadly under CCPA (identifiers, commercial data, internet activity, geolocation, etc.)</w:t>
      </w:r>
    </w:p>
    <w:p w:rsidR="00000000" w:rsidDel="00000000" w:rsidP="00000000" w:rsidRDefault="00000000" w:rsidRPr="00000000" w14:paraId="0000000F">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Critical point: The California Privacy Protection Agency (CalPrivacy) evaluates data broker status at the data level, not the entity level. A company can have direct relationships with some consumers and still be a data broker if it sells personal information acquired from third-party sources.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1176icocae9t" w:id="3"/>
      <w:bookmarkEnd w:id="3"/>
      <w:r w:rsidDel="00000000" w:rsidR="00000000" w:rsidRPr="00000000">
        <w:rPr>
          <w:rFonts w:ascii="Roboto" w:cs="Roboto" w:eastAsia="Roboto" w:hAnsi="Roboto"/>
          <w:b w:val="1"/>
          <w:bCs w:val="1"/>
          <w:color w:val="0f1115"/>
          <w:sz w:val="33"/>
          <w:szCs w:val="33"/>
          <w:rtl w:val="0"/>
        </w:rPr>
        <w:t xml:space="preserve">3. Are We a Data Broker?</w:t>
      </w:r>
    </w:p>
    <w:p w:rsidR="00000000" w:rsidDel="00000000" w:rsidP="00000000" w:rsidRDefault="00000000" w:rsidRPr="00000000" w14:paraId="0000001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fqobj1tyk1" w:id="4"/>
      <w:bookmarkEnd w:id="4"/>
      <w:r w:rsidDel="00000000" w:rsidR="00000000" w:rsidRPr="00000000">
        <w:rPr>
          <w:rFonts w:ascii="Roboto" w:cs="Roboto" w:eastAsia="Roboto" w:hAnsi="Roboto"/>
          <w:b w:val="1"/>
          <w:bCs w:val="1"/>
          <w:color w:val="0f1115"/>
          <w:sz w:val="30"/>
          <w:szCs w:val="30"/>
          <w:rtl w:val="0"/>
        </w:rPr>
        <w:t xml:space="preserve">A. Our Assessment</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operates four modules: Hiring, Referrals, Crowdfunding, and Networking.</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Hiring Module:</w:t>
      </w:r>
    </w:p>
    <w:p w:rsidR="00000000" w:rsidDel="00000000" w:rsidP="00000000" w:rsidRDefault="00000000" w:rsidRPr="00000000" w14:paraId="00000015">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collect PSP and customer information when they register directly on our platform</w:t>
      </w:r>
    </w:p>
    <w:p w:rsidR="00000000" w:rsidDel="00000000" w:rsidP="00000000" w:rsidRDefault="00000000" w:rsidRPr="00000000" w14:paraId="00000016">
      <w:pPr>
        <w:numPr>
          <w:ilvl w:val="0"/>
          <w:numId w:val="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Direct relationship: YES — users intentionally interact with LCRE</w:t>
      </w:r>
    </w:p>
    <w:p w:rsidR="00000000" w:rsidDel="00000000" w:rsidP="00000000" w:rsidRDefault="00000000" w:rsidRPr="00000000" w14:paraId="00000017">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If we only sell information from users who registered directly with us, we are not a data broker for that data</w:t>
      </w:r>
    </w:p>
    <w:p w:rsidR="00000000" w:rsidDel="00000000" w:rsidP="00000000" w:rsidRDefault="00000000" w:rsidRPr="00000000" w14:paraId="0000001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Referrals Module:</w:t>
      </w:r>
    </w:p>
    <w:p w:rsidR="00000000" w:rsidDel="00000000" w:rsidP="00000000" w:rsidRDefault="00000000" w:rsidRPr="00000000" w14:paraId="00000019">
      <w:pPr>
        <w:numPr>
          <w:ilvl w:val="0"/>
          <w:numId w:val="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log referral activity (referrer, recipient, client information)</w:t>
      </w:r>
    </w:p>
    <w:p w:rsidR="00000000" w:rsidDel="00000000" w:rsidP="00000000" w:rsidRDefault="00000000" w:rsidRPr="00000000" w14:paraId="0000001A">
      <w:pPr>
        <w:numPr>
          <w:ilvl w:val="0"/>
          <w:numId w:val="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Direct relationship: PARTIALLY — referrers and recipients are direct users, but the referred client may not have a direct relationship with LCRE</w:t>
      </w:r>
    </w:p>
    <w:p w:rsidR="00000000" w:rsidDel="00000000" w:rsidP="00000000" w:rsidRDefault="00000000" w:rsidRPr="00000000" w14:paraId="0000001B">
      <w:pPr>
        <w:numPr>
          <w:ilvl w:val="0"/>
          <w:numId w:val="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Risk: If we sell or disclose referred client information to third parties without the client having a direct relationship with us, that data may trigger data broker status</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Crowdfunding Module:</w:t>
      </w:r>
    </w:p>
    <w:p w:rsidR="00000000" w:rsidDel="00000000" w:rsidP="00000000" w:rsidRDefault="00000000" w:rsidRPr="00000000" w14:paraId="0000001D">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 collect interest list and donation information directly from users</w:t>
      </w:r>
    </w:p>
    <w:p w:rsidR="00000000" w:rsidDel="00000000" w:rsidP="00000000" w:rsidRDefault="00000000" w:rsidRPr="00000000" w14:paraId="0000001E">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Direct relationship: YES</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Advertising:</w:t>
      </w:r>
    </w:p>
    <w:p w:rsidR="00000000" w:rsidDel="00000000" w:rsidP="00000000" w:rsidRDefault="00000000" w:rsidRPr="00000000" w14:paraId="00000020">
      <w:pPr>
        <w:numPr>
          <w:ilvl w:val="0"/>
          <w:numId w:val="15"/>
        </w:numPr>
        <w:shd w:fill="ffffff" w:val="clear"/>
        <w:spacing w:after="240" w:before="240" w:lineRule="auto"/>
        <w:ind w:left="720" w:hanging="360"/>
      </w:pPr>
      <w:r w:rsidDel="00000000" w:rsidR="00000000" w:rsidRPr="00000000">
        <w:rPr>
          <w:rFonts w:ascii="Roboto" w:cs="Roboto" w:eastAsia="Roboto" w:hAnsi="Roboto"/>
          <w:color w:val="0f1115"/>
          <w:sz w:val="24"/>
          <w:szCs w:val="24"/>
          <w:rtl w:val="0"/>
        </w:rPr>
        <w:t xml:space="preserve">If we sell or share advertising data with third parties for cross-context behavioral advertising, and that data includes information collected indirectly, we may be a data broker</w:t>
      </w:r>
    </w:p>
    <w:p w:rsidR="00000000" w:rsidDel="00000000" w:rsidP="00000000" w:rsidRDefault="00000000" w:rsidRPr="00000000" w14:paraId="0000002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z1506jcplok" w:id="5"/>
      <w:bookmarkEnd w:id="5"/>
      <w:r w:rsidDel="00000000" w:rsidR="00000000" w:rsidRPr="00000000">
        <w:rPr>
          <w:rFonts w:ascii="Roboto" w:cs="Roboto" w:eastAsia="Roboto" w:hAnsi="Roboto"/>
          <w:b w:val="1"/>
          <w:bCs w:val="1"/>
          <w:color w:val="0f1115"/>
          <w:sz w:val="30"/>
          <w:szCs w:val="30"/>
          <w:rtl w:val="0"/>
        </w:rPr>
        <w:t xml:space="preserve">B. Our Current Position</w:t>
      </w:r>
    </w:p>
    <w:p w:rsidR="00000000" w:rsidDel="00000000" w:rsidP="00000000" w:rsidRDefault="00000000" w:rsidRPr="00000000" w14:paraId="0000002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As of [DATE], LCRE [IS / IS NOT] a registered data broker in California.</w:t>
      </w:r>
    </w:p>
    <w:p w:rsidR="00000000" w:rsidDel="00000000" w:rsidP="00000000" w:rsidRDefault="00000000" w:rsidRPr="00000000" w14:paraId="000000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we determine that any module involves selling or sharing personal information from consumers with whom we do not have a direct relationship, we will register with the California Privacy Protection Agency (CPPA).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tpkxerjiw8lz" w:id="6"/>
      <w:bookmarkEnd w:id="6"/>
      <w:r w:rsidDel="00000000" w:rsidR="00000000" w:rsidRPr="00000000">
        <w:rPr>
          <w:rFonts w:ascii="Roboto" w:cs="Roboto" w:eastAsia="Roboto" w:hAnsi="Roboto"/>
          <w:b w:val="1"/>
          <w:bCs w:val="1"/>
          <w:color w:val="0f1115"/>
          <w:sz w:val="33"/>
          <w:szCs w:val="33"/>
          <w:rtl w:val="0"/>
        </w:rPr>
        <w:t xml:space="preserve">4. If We Are a Data Broker: Registration Requirements</w:t>
      </w:r>
    </w:p>
    <w:p w:rsidR="00000000" w:rsidDel="00000000" w:rsidP="00000000" w:rsidRDefault="00000000" w:rsidRPr="00000000" w14:paraId="0000002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p5j5qwn8x37" w:id="7"/>
      <w:bookmarkEnd w:id="7"/>
      <w:r w:rsidDel="00000000" w:rsidR="00000000" w:rsidRPr="00000000">
        <w:rPr>
          <w:rFonts w:ascii="Roboto" w:cs="Roboto" w:eastAsia="Roboto" w:hAnsi="Roboto"/>
          <w:b w:val="1"/>
          <w:bCs w:val="1"/>
          <w:color w:val="0f1115"/>
          <w:sz w:val="30"/>
          <w:szCs w:val="30"/>
          <w:rtl w:val="0"/>
        </w:rPr>
        <w:t xml:space="preserve">A. Annual Registration</w:t>
      </w:r>
    </w:p>
    <w:p w:rsidR="00000000" w:rsidDel="00000000" w:rsidP="00000000" w:rsidRDefault="00000000" w:rsidRPr="00000000" w14:paraId="00000027">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Data brokers must register annually with the California Privacy Protection Agency (CPPA).</w:t>
      </w:r>
    </w:p>
    <w:p w:rsidR="00000000" w:rsidDel="00000000" w:rsidP="00000000" w:rsidRDefault="00000000" w:rsidRPr="00000000" w14:paraId="000000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Registration deadline: January 31 for the prior year's activities.</w:t>
      </w:r>
    </w:p>
    <w:p w:rsidR="00000000" w:rsidDel="00000000" w:rsidP="00000000" w:rsidRDefault="00000000" w:rsidRPr="00000000" w14:paraId="0000002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Registration fee: [$400 / as specified by CPPA]</w:t>
      </w:r>
    </w:p>
    <w:p w:rsidR="00000000" w:rsidDel="00000000" w:rsidP="00000000" w:rsidRDefault="00000000" w:rsidRPr="00000000" w14:paraId="0000002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vf19h1bp1cag" w:id="8"/>
      <w:bookmarkEnd w:id="8"/>
      <w:r w:rsidDel="00000000" w:rsidR="00000000" w:rsidRPr="00000000">
        <w:rPr>
          <w:rFonts w:ascii="Roboto" w:cs="Roboto" w:eastAsia="Roboto" w:hAnsi="Roboto"/>
          <w:b w:val="1"/>
          <w:bCs w:val="1"/>
          <w:color w:val="0f1115"/>
          <w:sz w:val="30"/>
          <w:szCs w:val="30"/>
          <w:rtl w:val="0"/>
        </w:rPr>
        <w:t xml:space="preserve">B. Required Disclosures</w:t>
      </w:r>
    </w:p>
    <w:p w:rsidR="00000000" w:rsidDel="00000000" w:rsidP="00000000" w:rsidRDefault="00000000" w:rsidRPr="00000000" w14:paraId="0000002B">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Under SB 361 (Defending Californians' Data Act), effective January 1, 2026, registered data brokers must disclose: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63829787234"/>
        <w:gridCol w:w="4829.36170212766"/>
        <w:tblGridChange w:id="0">
          <w:tblGrid>
            <w:gridCol w:w="4530.63829787234"/>
            <w:gridCol w:w="4829.36170212766"/>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Category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Required Disclosure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Identifiers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Names, DOB, ZIP, email, phone, government IDs, account credentials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Sensitive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Citizenship/immigration status, union membership, sexual orientation, gender identity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Biometric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Fingerprints, facial recognition, voice prints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Device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Mobile ad ID, Connected TV ID, VIN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Precise Geolocation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Whether collected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Minors'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Whether collected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Reproductive Health Data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Whether collected</w:t>
            </w:r>
            <w:r w:rsidDel="00000000" w:rsidR="00000000" w:rsidRPr="00000000">
              <w:rPr>
                <w:rtl w:val="0"/>
              </w:rPr>
            </w:r>
          </w:p>
        </w:tc>
      </w:tr>
    </w:tbl>
    <w:p w:rsidR="00000000" w:rsidDel="00000000" w:rsidP="00000000" w:rsidRDefault="00000000" w:rsidRPr="00000000" w14:paraId="0000003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ktvxtucmga8" w:id="9"/>
      <w:bookmarkEnd w:id="9"/>
      <w:r w:rsidDel="00000000" w:rsidR="00000000" w:rsidRPr="00000000">
        <w:rPr>
          <w:rFonts w:ascii="Roboto" w:cs="Roboto" w:eastAsia="Roboto" w:hAnsi="Roboto"/>
          <w:b w:val="1"/>
          <w:bCs w:val="1"/>
          <w:color w:val="0f1115"/>
          <w:sz w:val="30"/>
          <w:szCs w:val="30"/>
          <w:rtl w:val="0"/>
        </w:rPr>
        <w:t xml:space="preserve">C. Recipient Disclosures</w:t>
      </w:r>
    </w:p>
    <w:p w:rsidR="00000000" w:rsidDel="00000000" w:rsidP="00000000" w:rsidRDefault="00000000" w:rsidRPr="00000000" w14:paraId="0000003D">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Data brokers must also disclose whether, in the past year, they sold or shared personal information with:</w:t>
      </w:r>
    </w:p>
    <w:p w:rsidR="00000000" w:rsidDel="00000000" w:rsidP="00000000" w:rsidRDefault="00000000" w:rsidRPr="00000000" w14:paraId="0000003E">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Developers of AI systems (including GenAI)</w:t>
      </w:r>
    </w:p>
    <w:p w:rsidR="00000000" w:rsidDel="00000000" w:rsidP="00000000" w:rsidRDefault="00000000" w:rsidRPr="00000000" w14:paraId="0000003F">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Foreign actors (governments or companies in China, North Korea, Russia, Iran)</w:t>
      </w:r>
    </w:p>
    <w:p w:rsidR="00000000" w:rsidDel="00000000" w:rsidP="00000000" w:rsidRDefault="00000000" w:rsidRPr="00000000" w14:paraId="00000040">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Government entities (federal, state, law enforcement — unless pursuant to subpoena)</w:t>
      </w:r>
    </w:p>
    <w:p w:rsidR="00000000" w:rsidDel="00000000" w:rsidP="00000000" w:rsidRDefault="00000000" w:rsidRPr="00000000" w14:paraId="00000041">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Penalty for inaccurate disclosure: CalPrivacy has already fined companies for incorrectly reporting foreign actor disclosures.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e9yscsaxc3j6" w:id="10"/>
      <w:bookmarkEnd w:id="10"/>
      <w:r w:rsidDel="00000000" w:rsidR="00000000" w:rsidRPr="00000000">
        <w:rPr>
          <w:rFonts w:ascii="Roboto" w:cs="Roboto" w:eastAsia="Roboto" w:hAnsi="Roboto"/>
          <w:b w:val="1"/>
          <w:bCs w:val="1"/>
          <w:color w:val="0f1115"/>
          <w:sz w:val="33"/>
          <w:szCs w:val="33"/>
          <w:rtl w:val="0"/>
        </w:rPr>
        <w:t xml:space="preserve">5. DROP (Delete Request and Opt-Out Platform) Obligations</w:t>
      </w:r>
    </w:p>
    <w:p w:rsidR="00000000" w:rsidDel="00000000" w:rsidP="00000000" w:rsidRDefault="00000000" w:rsidRPr="00000000" w14:paraId="0000004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cqoi2rbsysw" w:id="11"/>
      <w:bookmarkEnd w:id="11"/>
      <w:r w:rsidDel="00000000" w:rsidR="00000000" w:rsidRPr="00000000">
        <w:rPr>
          <w:rFonts w:ascii="Roboto" w:cs="Roboto" w:eastAsia="Roboto" w:hAnsi="Roboto"/>
          <w:b w:val="1"/>
          <w:bCs w:val="1"/>
          <w:color w:val="0f1115"/>
          <w:sz w:val="30"/>
          <w:szCs w:val="30"/>
          <w:rtl w:val="0"/>
        </w:rPr>
        <w:t xml:space="preserve">A. What Is DROP?</w:t>
      </w:r>
    </w:p>
    <w:p w:rsidR="00000000" w:rsidDel="00000000" w:rsidP="00000000" w:rsidRDefault="00000000" w:rsidRPr="00000000" w14:paraId="00000045">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California's Delete Request and Opt-Out Platform (DROP) is a centralized system that lets California residents submit a single deletion request that cascades to all registered data brokers.</w:t>
      </w:r>
    </w:p>
    <w:p w:rsidR="00000000" w:rsidDel="00000000" w:rsidP="00000000" w:rsidRDefault="00000000" w:rsidRPr="00000000" w14:paraId="00000046">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Launched: January 1, 2026 (consumers can submit requests)</w:t>
        <w:br w:type="textWrapping"/>
        <w:t xml:space="preserve">Broker processing deadline: August 1, 2026</w:t>
      </w:r>
    </w:p>
    <w:p w:rsidR="00000000" w:rsidDel="00000000" w:rsidP="00000000" w:rsidRDefault="00000000" w:rsidRPr="00000000" w14:paraId="0000004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1x46t5xcheu" w:id="12"/>
      <w:bookmarkEnd w:id="12"/>
      <w:r w:rsidDel="00000000" w:rsidR="00000000" w:rsidRPr="00000000">
        <w:rPr>
          <w:rFonts w:ascii="Roboto" w:cs="Roboto" w:eastAsia="Roboto" w:hAnsi="Roboto"/>
          <w:b w:val="1"/>
          <w:bCs w:val="1"/>
          <w:color w:val="0f1115"/>
          <w:sz w:val="30"/>
          <w:szCs w:val="30"/>
          <w:rtl w:val="0"/>
        </w:rPr>
        <w:t xml:space="preserve">B. Our Obligations (If Registered)</w:t>
      </w:r>
    </w:p>
    <w:p w:rsidR="00000000" w:rsidDel="00000000" w:rsidP="00000000" w:rsidRDefault="00000000" w:rsidRPr="00000000" w14:paraId="0000004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If LCRE is a registered data broker, we must:</w:t>
      </w:r>
    </w:p>
    <w:p w:rsidR="00000000" w:rsidDel="00000000" w:rsidP="00000000" w:rsidRDefault="00000000" w:rsidRPr="00000000" w14:paraId="00000049">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Access DROP at least once every 45 calendar days</w:t>
      </w:r>
    </w:p>
    <w:p w:rsidR="00000000" w:rsidDel="00000000" w:rsidP="00000000" w:rsidRDefault="00000000" w:rsidRPr="00000000" w14:paraId="0000004A">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Download consumer deletion request lists</w:t>
      </w:r>
    </w:p>
    <w:p w:rsidR="00000000" w:rsidDel="00000000" w:rsidP="00000000" w:rsidRDefault="00000000" w:rsidRPr="00000000" w14:paraId="0000004B">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Match hashed identifiers against our records</w:t>
      </w:r>
    </w:p>
    <w:p w:rsidR="00000000" w:rsidDel="00000000" w:rsidP="00000000" w:rsidRDefault="00000000" w:rsidRPr="00000000" w14:paraId="0000004C">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Delete matched personal information within 45 days</w:t>
      </w:r>
    </w:p>
    <w:p w:rsidR="00000000" w:rsidDel="00000000" w:rsidP="00000000" w:rsidRDefault="00000000" w:rsidRPr="00000000" w14:paraId="0000004D">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Report status back to DROP</w:t>
      </w:r>
    </w:p>
    <w:p w:rsidR="00000000" w:rsidDel="00000000" w:rsidP="00000000" w:rsidRDefault="00000000" w:rsidRPr="00000000" w14:paraId="0000004E">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Repeat this cycle indefinitely</w:t>
      </w:r>
    </w:p>
    <w:p w:rsidR="00000000" w:rsidDel="00000000" w:rsidP="00000000" w:rsidRDefault="00000000" w:rsidRPr="00000000" w14:paraId="0000004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6pw3b75fxmw" w:id="13"/>
      <w:bookmarkEnd w:id="13"/>
      <w:r w:rsidDel="00000000" w:rsidR="00000000" w:rsidRPr="00000000">
        <w:rPr>
          <w:rFonts w:ascii="Roboto" w:cs="Roboto" w:eastAsia="Roboto" w:hAnsi="Roboto"/>
          <w:b w:val="1"/>
          <w:bCs w:val="1"/>
          <w:color w:val="0f1115"/>
          <w:sz w:val="30"/>
          <w:szCs w:val="30"/>
          <w:rtl w:val="0"/>
        </w:rPr>
        <w:t xml:space="preserve">C. What Must Be Deleted</w:t>
      </w:r>
    </w:p>
    <w:p w:rsidR="00000000" w:rsidDel="00000000" w:rsidP="00000000" w:rsidRDefault="00000000" w:rsidRPr="00000000" w14:paraId="00000050">
      <w:pPr>
        <w:shd w:fill="ffffff" w:val="clear"/>
        <w:spacing w:after="240" w:before="240" w:lineRule="auto"/>
        <w:ind w:left="-40" w:right="-4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each matched identifier, we must completely and permanently erase all personal information, including inferences, associated with that identifier.</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Exceptions: CCPA exemptions apply (security, legal obligations, completing transactions).</w:t>
      </w:r>
    </w:p>
    <w:p w:rsidR="00000000" w:rsidDel="00000000" w:rsidP="00000000" w:rsidRDefault="00000000" w:rsidRPr="00000000" w14:paraId="0000005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wjci0fpn596" w:id="14"/>
      <w:bookmarkEnd w:id="14"/>
      <w:r w:rsidDel="00000000" w:rsidR="00000000" w:rsidRPr="00000000">
        <w:rPr>
          <w:rFonts w:ascii="Roboto" w:cs="Roboto" w:eastAsia="Roboto" w:hAnsi="Roboto"/>
          <w:b w:val="1"/>
          <w:bCs w:val="1"/>
          <w:color w:val="0f1115"/>
          <w:sz w:val="30"/>
          <w:szCs w:val="30"/>
          <w:rtl w:val="0"/>
        </w:rPr>
        <w:t xml:space="preserve">D. Penalties</w:t>
      </w:r>
    </w:p>
    <w:p w:rsidR="00000000" w:rsidDel="00000000" w:rsidP="00000000" w:rsidRDefault="00000000" w:rsidRPr="00000000" w14:paraId="00000053">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Failure to register: $200 per day</w:t>
      </w:r>
    </w:p>
    <w:p w:rsidR="00000000" w:rsidDel="00000000" w:rsidP="00000000" w:rsidRDefault="00000000" w:rsidRPr="00000000" w14:paraId="00000054">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Failure to process deletion requests: Up to $200 per request, per day</w:t>
      </w:r>
    </w:p>
    <w:p w:rsidR="00000000" w:rsidDel="00000000" w:rsidP="00000000" w:rsidRDefault="00000000" w:rsidRPr="00000000" w14:paraId="00000055">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Potential exposure: A single missed deletion cycle could theoretically exceed $1.5 billion in penalties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hjcco5hrztt" w:id="15"/>
      <w:bookmarkEnd w:id="15"/>
      <w:r w:rsidDel="00000000" w:rsidR="00000000" w:rsidRPr="00000000">
        <w:rPr>
          <w:rFonts w:ascii="Roboto" w:cs="Roboto" w:eastAsia="Roboto" w:hAnsi="Roboto"/>
          <w:b w:val="1"/>
          <w:bCs w:val="1"/>
          <w:color w:val="0f1115"/>
          <w:sz w:val="33"/>
          <w:szCs w:val="33"/>
          <w:rtl w:val="0"/>
        </w:rPr>
        <w:t xml:space="preserve">6. How DROP Works Technically</w:t>
      </w:r>
    </w:p>
    <w:p w:rsidR="00000000" w:rsidDel="00000000" w:rsidP="00000000" w:rsidRDefault="00000000" w:rsidRPr="00000000" w14:paraId="00000058">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42jdlnfz8pa" w:id="16"/>
      <w:bookmarkEnd w:id="16"/>
      <w:r w:rsidDel="00000000" w:rsidR="00000000" w:rsidRPr="00000000">
        <w:rPr>
          <w:rFonts w:ascii="Roboto" w:cs="Roboto" w:eastAsia="Roboto" w:hAnsi="Roboto"/>
          <w:b w:val="1"/>
          <w:bCs w:val="1"/>
          <w:color w:val="0f1115"/>
          <w:sz w:val="30"/>
          <w:szCs w:val="30"/>
          <w:rtl w:val="0"/>
        </w:rPr>
        <w:t xml:space="preserve">A. Consumer Request Process</w:t>
      </w:r>
    </w:p>
    <w:p w:rsidR="00000000" w:rsidDel="00000000" w:rsidP="00000000" w:rsidRDefault="00000000" w:rsidRPr="00000000" w14:paraId="00000059">
      <w:pPr>
        <w:numPr>
          <w:ilvl w:val="0"/>
          <w:numId w:val="1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Consumer submits request via DROP</w:t>
      </w:r>
    </w:p>
    <w:p w:rsidR="00000000" w:rsidDel="00000000" w:rsidP="00000000" w:rsidRDefault="00000000" w:rsidRPr="00000000" w14:paraId="0000005A">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Identity verified via California Identity Gateway</w:t>
      </w:r>
    </w:p>
    <w:p w:rsidR="00000000" w:rsidDel="00000000" w:rsidP="00000000" w:rsidRDefault="00000000" w:rsidRPr="00000000" w14:paraId="0000005B">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DROP generates hashed identifiers (name, DOB, phone/email)</w:t>
      </w:r>
    </w:p>
    <w:p w:rsidR="00000000" w:rsidDel="00000000" w:rsidP="00000000" w:rsidRDefault="00000000" w:rsidRPr="00000000" w14:paraId="0000005C">
      <w:pPr>
        <w:numPr>
          <w:ilvl w:val="0"/>
          <w:numId w:val="1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Deletion lists published for data brokers</w:t>
      </w:r>
    </w:p>
    <w:p w:rsidR="00000000" w:rsidDel="00000000" w:rsidP="00000000" w:rsidRDefault="00000000" w:rsidRPr="00000000" w14:paraId="0000005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z09tcv2cps1" w:id="17"/>
      <w:bookmarkEnd w:id="17"/>
      <w:r w:rsidDel="00000000" w:rsidR="00000000" w:rsidRPr="00000000">
        <w:rPr>
          <w:rFonts w:ascii="Roboto" w:cs="Roboto" w:eastAsia="Roboto" w:hAnsi="Roboto"/>
          <w:b w:val="1"/>
          <w:bCs w:val="1"/>
          <w:color w:val="0f1115"/>
          <w:sz w:val="30"/>
          <w:szCs w:val="30"/>
          <w:rtl w:val="0"/>
        </w:rPr>
        <w:t xml:space="preserve">B. Broker Matching Process</w:t>
      </w:r>
    </w:p>
    <w:p w:rsidR="00000000" w:rsidDel="00000000" w:rsidP="00000000" w:rsidRDefault="00000000" w:rsidRPr="00000000" w14:paraId="0000005E">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Download deletion list (hashed identifiers)</w:t>
      </w:r>
    </w:p>
    <w:p w:rsidR="00000000" w:rsidDel="00000000" w:rsidP="00000000" w:rsidRDefault="00000000" w:rsidRPr="00000000" w14:paraId="0000005F">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Standardize and hash our own identifiers using DROP-specified algorithm</w:t>
      </w:r>
    </w:p>
    <w:p w:rsidR="00000000" w:rsidDel="00000000" w:rsidP="00000000" w:rsidRDefault="00000000" w:rsidRPr="00000000" w14:paraId="00000060">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Match hashed values</w:t>
      </w:r>
    </w:p>
    <w:p w:rsidR="00000000" w:rsidDel="00000000" w:rsidP="00000000" w:rsidRDefault="00000000" w:rsidRPr="00000000" w14:paraId="00000061">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Delete matched records</w:t>
      </w:r>
    </w:p>
    <w:p w:rsidR="00000000" w:rsidDel="00000000" w:rsidP="00000000" w:rsidRDefault="00000000" w:rsidRPr="00000000" w14:paraId="00000062">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Report status back to DROP</w:t>
      </w:r>
    </w:p>
    <w:p w:rsidR="00000000" w:rsidDel="00000000" w:rsidP="00000000" w:rsidRDefault="00000000" w:rsidRPr="00000000" w14:paraId="0000006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7ump0u6ui2k" w:id="18"/>
      <w:bookmarkEnd w:id="18"/>
      <w:r w:rsidDel="00000000" w:rsidR="00000000" w:rsidRPr="00000000">
        <w:rPr>
          <w:rFonts w:ascii="Roboto" w:cs="Roboto" w:eastAsia="Roboto" w:hAnsi="Roboto"/>
          <w:b w:val="1"/>
          <w:bCs w:val="1"/>
          <w:color w:val="0f1115"/>
          <w:sz w:val="30"/>
          <w:szCs w:val="30"/>
          <w:rtl w:val="0"/>
        </w:rPr>
        <w:t xml:space="preserve">C. Matching Example</w:t>
      </w:r>
    </w:p>
    <w:p w:rsidR="00000000" w:rsidDel="00000000" w:rsidP="00000000" w:rsidRDefault="00000000" w:rsidRPr="00000000" w14:paraId="00000064">
      <w:pPr>
        <w:numPr>
          <w:ilvl w:val="0"/>
          <w:numId w:val="10"/>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DROP hash for "John" → "abcd"</w:t>
      </w:r>
    </w:p>
    <w:p w:rsidR="00000000" w:rsidDel="00000000" w:rsidP="00000000" w:rsidRDefault="00000000" w:rsidRPr="00000000" w14:paraId="00000065">
      <w:pPr>
        <w:numPr>
          <w:ilvl w:val="0"/>
          <w:numId w:val="10"/>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DROP hash for "Smith" → "1234"</w:t>
      </w:r>
    </w:p>
    <w:p w:rsidR="00000000" w:rsidDel="00000000" w:rsidP="00000000" w:rsidRDefault="00000000" w:rsidRPr="00000000" w14:paraId="00000066">
      <w:pPr>
        <w:numPr>
          <w:ilvl w:val="0"/>
          <w:numId w:val="1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Concatenated identifier: "abcd1234"</w:t>
      </w:r>
    </w:p>
    <w:p w:rsidR="00000000" w:rsidDel="00000000" w:rsidP="00000000" w:rsidRDefault="00000000" w:rsidRPr="00000000" w14:paraId="00000067">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We hash our own records and match against this value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78if4l4r2cp2" w:id="19"/>
      <w:bookmarkEnd w:id="19"/>
      <w:r w:rsidDel="00000000" w:rsidR="00000000" w:rsidRPr="00000000">
        <w:rPr>
          <w:rFonts w:ascii="Roboto" w:cs="Roboto" w:eastAsia="Roboto" w:hAnsi="Roboto"/>
          <w:b w:val="1"/>
          <w:bCs w:val="1"/>
          <w:color w:val="0f1115"/>
          <w:sz w:val="33"/>
          <w:szCs w:val="33"/>
          <w:rtl w:val="0"/>
        </w:rPr>
        <w:t xml:space="preserve">7. Our Commitment</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2w417pb6dpk" w:id="20"/>
      <w:bookmarkEnd w:id="20"/>
      <w:r w:rsidDel="00000000" w:rsidR="00000000" w:rsidRPr="00000000">
        <w:rPr>
          <w:rFonts w:ascii="Roboto" w:cs="Roboto" w:eastAsia="Roboto" w:hAnsi="Roboto"/>
          <w:b w:val="1"/>
          <w:bCs w:val="1"/>
          <w:color w:val="0f1115"/>
          <w:sz w:val="30"/>
          <w:szCs w:val="30"/>
          <w:rtl w:val="0"/>
        </w:rPr>
        <w:t xml:space="preserve">A. Compliance</w:t>
      </w:r>
    </w:p>
    <w:p w:rsidR="00000000" w:rsidDel="00000000" w:rsidP="00000000" w:rsidRDefault="00000000" w:rsidRPr="00000000" w14:paraId="0000006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LCRE is committed to full compliance with California's data broker laws. If we determine that any module involves data broker activity, we will:</w:t>
      </w:r>
    </w:p>
    <w:p w:rsidR="00000000" w:rsidDel="00000000" w:rsidP="00000000" w:rsidRDefault="00000000" w:rsidRPr="00000000" w14:paraId="0000006C">
      <w:pPr>
        <w:numPr>
          <w:ilvl w:val="0"/>
          <w:numId w:val="1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Register with CPPA by the annual deadline</w:t>
      </w:r>
    </w:p>
    <w:p w:rsidR="00000000" w:rsidDel="00000000" w:rsidP="00000000" w:rsidRDefault="00000000" w:rsidRPr="00000000" w14:paraId="0000006D">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Disclose all required categories of information</w:t>
      </w:r>
    </w:p>
    <w:p w:rsidR="00000000" w:rsidDel="00000000" w:rsidP="00000000" w:rsidRDefault="00000000" w:rsidRPr="00000000" w14:paraId="0000006E">
      <w:pPr>
        <w:numPr>
          <w:ilvl w:val="0"/>
          <w:numId w:val="1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Comply with DROP processing requirements</w:t>
      </w:r>
    </w:p>
    <w:p w:rsidR="00000000" w:rsidDel="00000000" w:rsidP="00000000" w:rsidRDefault="00000000" w:rsidRPr="00000000" w14:paraId="0000006F">
      <w:pPr>
        <w:numPr>
          <w:ilvl w:val="0"/>
          <w:numId w:val="1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Maintain records demonstrating compliance</w:t>
      </w:r>
    </w:p>
    <w:p w:rsidR="00000000" w:rsidDel="00000000" w:rsidP="00000000" w:rsidRDefault="00000000" w:rsidRPr="00000000" w14:paraId="0000007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dolv6e1zuq5" w:id="21"/>
      <w:bookmarkEnd w:id="21"/>
      <w:r w:rsidDel="00000000" w:rsidR="00000000" w:rsidRPr="00000000">
        <w:rPr>
          <w:rFonts w:ascii="Roboto" w:cs="Roboto" w:eastAsia="Roboto" w:hAnsi="Roboto"/>
          <w:b w:val="1"/>
          <w:bCs w:val="1"/>
          <w:color w:val="0f1115"/>
          <w:sz w:val="30"/>
          <w:szCs w:val="30"/>
          <w:rtl w:val="0"/>
        </w:rPr>
        <w:t xml:space="preserve">B. Transparency</w:t>
      </w:r>
    </w:p>
    <w:p w:rsidR="00000000" w:rsidDel="00000000" w:rsidP="00000000" w:rsidRDefault="00000000" w:rsidRPr="00000000" w14:paraId="0000007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will publish this Statement on our website and update it annually or as required by law.</w:t>
      </w:r>
    </w:p>
    <w:p w:rsidR="00000000" w:rsidDel="00000000" w:rsidP="00000000" w:rsidRDefault="00000000" w:rsidRPr="00000000" w14:paraId="0000007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jgdg56di87j" w:id="22"/>
      <w:bookmarkEnd w:id="22"/>
      <w:r w:rsidDel="00000000" w:rsidR="00000000" w:rsidRPr="00000000">
        <w:rPr>
          <w:rFonts w:ascii="Roboto" w:cs="Roboto" w:eastAsia="Roboto" w:hAnsi="Roboto"/>
          <w:b w:val="1"/>
          <w:bCs w:val="1"/>
          <w:color w:val="0f1115"/>
          <w:sz w:val="30"/>
          <w:szCs w:val="30"/>
          <w:rtl w:val="0"/>
        </w:rPr>
        <w:t xml:space="preserve">C. User Rights</w:t>
      </w:r>
    </w:p>
    <w:p w:rsidR="00000000" w:rsidDel="00000000" w:rsidP="00000000" w:rsidRDefault="00000000" w:rsidRPr="00000000" w14:paraId="0000007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California residents have the right to:</w:t>
      </w:r>
    </w:p>
    <w:p w:rsidR="00000000" w:rsidDel="00000000" w:rsidP="00000000" w:rsidRDefault="00000000" w:rsidRPr="00000000" w14:paraId="00000074">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Know what personal information we collect</w:t>
      </w:r>
    </w:p>
    <w:p w:rsidR="00000000" w:rsidDel="00000000" w:rsidP="00000000" w:rsidRDefault="00000000" w:rsidRPr="00000000" w14:paraId="00000075">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Request deletion of their personal information</w:t>
      </w:r>
    </w:p>
    <w:p w:rsidR="00000000" w:rsidDel="00000000" w:rsidP="00000000" w:rsidRDefault="00000000" w:rsidRPr="00000000" w14:paraId="00000076">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Opt out of the sale or sharing of their personal information</w:t>
      </w:r>
    </w:p>
    <w:p w:rsidR="00000000" w:rsidDel="00000000" w:rsidP="00000000" w:rsidRDefault="00000000" w:rsidRPr="00000000" w14:paraId="00000077">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 DROP to submit deletion requests to all registered data brokers</w:t>
      </w:r>
    </w:p>
    <w:p w:rsidR="00000000" w:rsidDel="00000000" w:rsidP="00000000" w:rsidRDefault="00000000" w:rsidRPr="00000000" w14:paraId="0000007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more information, see our Privacy Policy [link].</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r71cull4cjn1" w:id="23"/>
      <w:bookmarkEnd w:id="23"/>
      <w:r w:rsidDel="00000000" w:rsidR="00000000" w:rsidRPr="00000000">
        <w:rPr>
          <w:rFonts w:ascii="Roboto" w:cs="Roboto" w:eastAsia="Roboto" w:hAnsi="Roboto"/>
          <w:b w:val="1"/>
          <w:bCs w:val="1"/>
          <w:color w:val="0f1115"/>
          <w:sz w:val="33"/>
          <w:szCs w:val="33"/>
          <w:rtl w:val="0"/>
        </w:rPr>
        <w:t xml:space="preserve">8. Module-Specific Data Broker Considerations</w:t>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cgdtgjbs7ync" w:id="24"/>
      <w:bookmarkEnd w:id="24"/>
      <w:r w:rsidDel="00000000" w:rsidR="00000000" w:rsidRPr="00000000">
        <w:rPr>
          <w:rFonts w:ascii="Roboto" w:cs="Roboto" w:eastAsia="Roboto" w:hAnsi="Roboto"/>
          <w:b w:val="1"/>
          <w:bCs w:val="1"/>
          <w:color w:val="0f1115"/>
          <w:sz w:val="30"/>
          <w:szCs w:val="30"/>
          <w:rtl w:val="0"/>
        </w:rPr>
        <w:t xml:space="preserve">Hiring Module</w:t>
      </w:r>
    </w:p>
    <w:p w:rsidR="00000000" w:rsidDel="00000000" w:rsidP="00000000" w:rsidRDefault="00000000" w:rsidRPr="00000000" w14:paraId="0000007C">
      <w:pPr>
        <w:numPr>
          <w:ilvl w:val="0"/>
          <w:numId w:val="5"/>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PSP data collected directly → not data broker activity</w:t>
      </w:r>
    </w:p>
    <w:p w:rsidR="00000000" w:rsidDel="00000000" w:rsidP="00000000" w:rsidRDefault="00000000" w:rsidRPr="00000000" w14:paraId="0000007D">
      <w:pPr>
        <w:numPr>
          <w:ilvl w:val="0"/>
          <w:numId w:val="5"/>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Customer data collected directly → not data broker activity</w:t>
      </w:r>
    </w:p>
    <w:p w:rsidR="00000000" w:rsidDel="00000000" w:rsidP="00000000" w:rsidRDefault="00000000" w:rsidRPr="00000000" w14:paraId="0000007E">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If we sell customer data to PSPs (beyond providing the service), may trigger data broker status</w:t>
      </w:r>
    </w:p>
    <w:p w:rsidR="00000000" w:rsidDel="00000000" w:rsidP="00000000" w:rsidRDefault="00000000" w:rsidRPr="00000000" w14:paraId="0000007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txx969777wa" w:id="25"/>
      <w:bookmarkEnd w:id="25"/>
      <w:r w:rsidDel="00000000" w:rsidR="00000000" w:rsidRPr="00000000">
        <w:rPr>
          <w:rFonts w:ascii="Roboto" w:cs="Roboto" w:eastAsia="Roboto" w:hAnsi="Roboto"/>
          <w:b w:val="1"/>
          <w:bCs w:val="1"/>
          <w:color w:val="0f1115"/>
          <w:sz w:val="30"/>
          <w:szCs w:val="30"/>
          <w:rtl w:val="0"/>
        </w:rPr>
        <w:t xml:space="preserve">Referrals Module</w:t>
      </w:r>
    </w:p>
    <w:p w:rsidR="00000000" w:rsidDel="00000000" w:rsidP="00000000" w:rsidRDefault="00000000" w:rsidRPr="00000000" w14:paraId="00000080">
      <w:pPr>
        <w:numPr>
          <w:ilvl w:val="0"/>
          <w:numId w:val="7"/>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Referrer/recipient data collected directly → not data broker activity</w:t>
      </w:r>
    </w:p>
    <w:p w:rsidR="00000000" w:rsidDel="00000000" w:rsidP="00000000" w:rsidRDefault="00000000" w:rsidRPr="00000000" w14:paraId="00000081">
      <w:pPr>
        <w:numPr>
          <w:ilvl w:val="0"/>
          <w:numId w:val="7"/>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Referred client data collected indirectly (from referrer) → may trigger data broker status if sold or disclosed</w:t>
      </w:r>
    </w:p>
    <w:p w:rsidR="00000000" w:rsidDel="00000000" w:rsidP="00000000" w:rsidRDefault="00000000" w:rsidRPr="00000000" w14:paraId="00000082">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Action: Confirm whether referred client data is sold or shared with third parties</w:t>
      </w:r>
    </w:p>
    <w:p w:rsidR="00000000" w:rsidDel="00000000" w:rsidP="00000000" w:rsidRDefault="00000000" w:rsidRPr="00000000" w14:paraId="0000008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2pmpxx8tbgv" w:id="26"/>
      <w:bookmarkEnd w:id="26"/>
      <w:r w:rsidDel="00000000" w:rsidR="00000000" w:rsidRPr="00000000">
        <w:rPr>
          <w:rFonts w:ascii="Roboto" w:cs="Roboto" w:eastAsia="Roboto" w:hAnsi="Roboto"/>
          <w:b w:val="1"/>
          <w:bCs w:val="1"/>
          <w:color w:val="0f1115"/>
          <w:sz w:val="30"/>
          <w:szCs w:val="30"/>
          <w:rtl w:val="0"/>
        </w:rPr>
        <w:t xml:space="preserve">Crowdfunding Module</w:t>
      </w:r>
    </w:p>
    <w:p w:rsidR="00000000" w:rsidDel="00000000" w:rsidP="00000000" w:rsidRDefault="00000000" w:rsidRPr="00000000" w14:paraId="00000084">
      <w:pPr>
        <w:numPr>
          <w:ilvl w:val="0"/>
          <w:numId w:val="14"/>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Interest list data collected directly → not data broker activity</w:t>
      </w:r>
    </w:p>
    <w:p w:rsidR="00000000" w:rsidDel="00000000" w:rsidP="00000000" w:rsidRDefault="00000000" w:rsidRPr="00000000" w14:paraId="00000085">
      <w:pPr>
        <w:numPr>
          <w:ilvl w:val="0"/>
          <w:numId w:val="14"/>
        </w:numPr>
        <w:shd w:fill="ffffff" w:val="clea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Donation data collected directly → not data broker activity</w:t>
      </w:r>
    </w:p>
    <w:p w:rsidR="00000000" w:rsidDel="00000000" w:rsidP="00000000" w:rsidRDefault="00000000" w:rsidRPr="00000000" w14:paraId="0000008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n6wavt2gcaee" w:id="27"/>
      <w:bookmarkEnd w:id="27"/>
      <w:r w:rsidDel="00000000" w:rsidR="00000000" w:rsidRPr="00000000">
        <w:rPr>
          <w:rFonts w:ascii="Roboto" w:cs="Roboto" w:eastAsia="Roboto" w:hAnsi="Roboto"/>
          <w:b w:val="1"/>
          <w:bCs w:val="1"/>
          <w:color w:val="0f1115"/>
          <w:sz w:val="30"/>
          <w:szCs w:val="30"/>
          <w:rtl w:val="0"/>
        </w:rPr>
        <w:t xml:space="preserve">Advertising Module</w:t>
      </w:r>
    </w:p>
    <w:p w:rsidR="00000000" w:rsidDel="00000000" w:rsidP="00000000" w:rsidRDefault="00000000" w:rsidRPr="00000000" w14:paraId="00000087">
      <w:pPr>
        <w:numPr>
          <w:ilvl w:val="0"/>
          <w:numId w:val="17"/>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If we share data with advertisers for cross-context behavioral advertising, and that data includes indirect data → may trigger data broker status</w:t>
      </w:r>
    </w:p>
    <w:p w:rsidR="00000000" w:rsidDel="00000000" w:rsidP="00000000" w:rsidRDefault="00000000" w:rsidRPr="00000000" w14:paraId="00000088">
      <w:pPr>
        <w:numPr>
          <w:ilvl w:val="0"/>
          <w:numId w:val="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Action: Confirm whether advertising data sharing includes indirect data</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wdsx3tksho" w:id="28"/>
      <w:bookmarkEnd w:id="28"/>
      <w:r w:rsidDel="00000000" w:rsidR="00000000" w:rsidRPr="00000000">
        <w:rPr>
          <w:rFonts w:ascii="Roboto" w:cs="Roboto" w:eastAsia="Roboto" w:hAnsi="Roboto"/>
          <w:b w:val="1"/>
          <w:bCs w:val="1"/>
          <w:color w:val="0f1115"/>
          <w:sz w:val="33"/>
          <w:szCs w:val="33"/>
          <w:rtl w:val="0"/>
        </w:rPr>
        <w:t xml:space="preserve">9. Contact</w:t>
      </w:r>
    </w:p>
    <w:p w:rsidR="00000000" w:rsidDel="00000000" w:rsidP="00000000" w:rsidRDefault="00000000" w:rsidRPr="00000000" w14:paraId="0000008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questions about this Statement:</w:t>
      </w:r>
    </w:p>
    <w:p w:rsidR="00000000" w:rsidDel="00000000" w:rsidP="00000000" w:rsidRDefault="00000000" w:rsidRPr="00000000" w14:paraId="0000008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Life Coordination Real Estate Network</w:t>
        <w:br w:type="textWrapping"/>
        <w:t xml:space="preserve">[Business Address]</w:t>
        <w:br w:type="textWrapping"/>
        <w:t xml:space="preserve">[Data Broker Contact Email]</w:t>
        <w:br w:type="textWrapping"/>
        <w:t xml:space="preserve">[Phone Number]</w:t>
      </w:r>
    </w:p>
    <w:p w:rsidR="00000000" w:rsidDel="00000000" w:rsidP="00000000" w:rsidRDefault="00000000" w:rsidRPr="00000000" w14:paraId="0000008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For California residents:</w:t>
      </w:r>
    </w:p>
    <w:p w:rsidR="00000000" w:rsidDel="00000000" w:rsidP="00000000" w:rsidRDefault="00000000" w:rsidRPr="00000000" w14:paraId="0000008E">
      <w:pPr>
        <w:numPr>
          <w:ilvl w:val="0"/>
          <w:numId w:val="1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California Privacy Protection Agency (CPPA):</w:t>
      </w:r>
      <w:hyperlink r:id="rId6">
        <w:r w:rsidDel="00000000" w:rsidR="00000000" w:rsidRPr="00000000">
          <w:rPr>
            <w:rFonts w:ascii="Roboto" w:cs="Roboto" w:eastAsia="Roboto" w:hAnsi="Roboto"/>
            <w:color w:val="0f1115"/>
            <w:sz w:val="24"/>
            <w:szCs w:val="24"/>
            <w:rtl w:val="0"/>
          </w:rPr>
          <w:t xml:space="preserve"> </w:t>
        </w:r>
      </w:hyperlink>
      <w:hyperlink r:id="rId7">
        <w:r w:rsidDel="00000000" w:rsidR="00000000" w:rsidRPr="00000000">
          <w:rPr>
            <w:rFonts w:ascii="Roboto" w:cs="Roboto" w:eastAsia="Roboto" w:hAnsi="Roboto"/>
            <w:color w:val="3964fe"/>
            <w:sz w:val="24"/>
            <w:szCs w:val="24"/>
            <w:rtl w:val="0"/>
          </w:rPr>
          <w:t xml:space="preserve">privacy.ca.gov</w:t>
        </w:r>
      </w:hyperlink>
      <w:r w:rsidDel="00000000" w:rsidR="00000000" w:rsidRPr="00000000">
        <w:rPr>
          <w:rtl w:val="0"/>
        </w:rPr>
      </w:r>
    </w:p>
    <w:p w:rsidR="00000000" w:rsidDel="00000000" w:rsidP="00000000" w:rsidRDefault="00000000" w:rsidRPr="00000000" w14:paraId="0000008F">
      <w:pPr>
        <w:numPr>
          <w:ilvl w:val="0"/>
          <w:numId w:val="1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DROP platform:</w:t>
      </w:r>
      <w:hyperlink r:id="rId8">
        <w:r w:rsidDel="00000000" w:rsidR="00000000" w:rsidRPr="00000000">
          <w:rPr>
            <w:rFonts w:ascii="Roboto" w:cs="Roboto" w:eastAsia="Roboto" w:hAnsi="Roboto"/>
            <w:color w:val="0f1115"/>
            <w:sz w:val="24"/>
            <w:szCs w:val="24"/>
            <w:rtl w:val="0"/>
          </w:rPr>
          <w:t xml:space="preserve"> </w:t>
        </w:r>
      </w:hyperlink>
      <w:hyperlink r:id="rId9">
        <w:r w:rsidDel="00000000" w:rsidR="00000000" w:rsidRPr="00000000">
          <w:rPr>
            <w:rFonts w:ascii="Roboto" w:cs="Roboto" w:eastAsia="Roboto" w:hAnsi="Roboto"/>
            <w:color w:val="3964fe"/>
            <w:sz w:val="24"/>
            <w:szCs w:val="24"/>
            <w:rtl w:val="0"/>
          </w:rPr>
          <w:t xml:space="preserve">privacy.ca.gov/drop/</w:t>
        </w:r>
      </w:hyperlink>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u0faiyrg3bhw" w:id="29"/>
      <w:bookmarkEnd w:id="29"/>
      <w:r w:rsidDel="00000000" w:rsidR="00000000" w:rsidRPr="00000000">
        <w:rPr>
          <w:rFonts w:ascii="Roboto" w:cs="Roboto" w:eastAsia="Roboto" w:hAnsi="Roboto"/>
          <w:b w:val="1"/>
          <w:bCs w:val="1"/>
          <w:color w:val="0f1115"/>
          <w:sz w:val="33"/>
          <w:szCs w:val="33"/>
          <w:rtl w:val="0"/>
        </w:rPr>
        <w:t xml:space="preserve">10. Changes to This Statement</w:t>
      </w:r>
    </w:p>
    <w:p w:rsidR="00000000" w:rsidDel="00000000" w:rsidP="00000000" w:rsidRDefault="00000000" w:rsidRPr="00000000" w14:paraId="0000009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We may update this Statement as our data practices change or as laws evolve. Material changes will be communicated via:</w:t>
      </w:r>
    </w:p>
    <w:p w:rsidR="00000000" w:rsidDel="00000000" w:rsidP="00000000" w:rsidRDefault="00000000" w:rsidRPr="00000000" w14:paraId="00000093">
      <w:pPr>
        <w:numPr>
          <w:ilvl w:val="0"/>
          <w:numId w:val="1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Platform notification</w:t>
      </w:r>
    </w:p>
    <w:p w:rsidR="00000000" w:rsidDel="00000000" w:rsidP="00000000" w:rsidRDefault="00000000" w:rsidRPr="00000000" w14:paraId="00000094">
      <w:pPr>
        <w:numPr>
          <w:ilvl w:val="0"/>
          <w:numId w:val="1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Email (if opted in)</w:t>
      </w:r>
    </w:p>
    <w:p w:rsidR="00000000" w:rsidDel="00000000" w:rsidP="00000000" w:rsidRDefault="00000000" w:rsidRPr="00000000" w14:paraId="00000095">
      <w:pPr>
        <w:numPr>
          <w:ilvl w:val="0"/>
          <w:numId w:val="1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Updated "Last Updated" date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ivacy.ca.gov/drop/" TargetMode="External"/><Relationship Id="rId5" Type="http://schemas.openxmlformats.org/officeDocument/2006/relationships/styles" Target="styles.xml"/><Relationship Id="rId6" Type="http://schemas.openxmlformats.org/officeDocument/2006/relationships/hyperlink" Target="https://privacy.ca.gov/" TargetMode="External"/><Relationship Id="rId7" Type="http://schemas.openxmlformats.org/officeDocument/2006/relationships/hyperlink" Target="https://privacy.ca.gov/" TargetMode="External"/><Relationship Id="rId8" Type="http://schemas.openxmlformats.org/officeDocument/2006/relationships/hyperlink" Target="https://privacy.ca.gov/dr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