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6"/>
        </w:pBdr>
        <w:spacing w:after="400" w:before="0"/>
        <w:jc w:val="center"/>
      </w:pPr>
      <w:r>
        <w:rPr>
          <w:b/>
          <w:bCs/>
          <w:color w:val="1F3864"/>
          <w:sz w:val="36"/>
          <w:szCs w:val="36"/>
        </w:rPr>
        <w:t xml:space="preserve">Proje Rolleri</w:t>
      </w:r>
    </w:p>
    <w:p>
      <w:pPr>
        <w:pStyle w:val="Heading1"/>
        <w:spacing w:after="200" w:before="400"/>
      </w:pPr>
      <w:r>
        <w:t xml:space="preserve">Proje Rolleri ve Sorumluluklar</w:t>
      </w:r>
    </w:p>
    <w:p>
      <w:pPr>
        <w:spacing w:after="100" w:before="100"/>
      </w:pPr>
      <w:r>
        <w:rPr>
          <w:sz w:val="24"/>
          <w:szCs w:val="24"/>
        </w:rPr>
        <w:t xml:space="preserve">Bu proje boyunca aşağıdaki roller üstlenilecektir: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Enterprise Software Architect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Senior .NET Developer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Senior Backend Developer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Senior Frontend Developer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Senior MSSQL Database Architect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DevOps Engineer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Cloud Solution Architect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Software Security Specialist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REST API Integration Specialist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WooCommerce API Specialist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Logo ERP REST API Specialist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Solution Designer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Performance Engineer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System Analyst</w:t>
      </w:r>
    </w:p>
    <w:p>
      <w:pPr>
        <w:spacing w:before="200"/>
      </w:pPr>
    </w:p>
    <w:p>
      <w:pPr>
        <w:spacing w:after="100" w:before="100"/>
      </w:pPr>
      <w:r>
        <w:rPr>
          <w:sz w:val="24"/>
          <w:szCs w:val="24"/>
        </w:rPr>
        <w:t xml:space="preserve">Bu proje gerçek müşterilere satılacak ticari bir yazılımdır. Üretilen her çıktı üretim ortamında kullanılabilecek kalitede olmalıdır. Demo, örnek veya eğitim amaçlı kod üretilmez.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2026-07-22T12:44:37.615Z</dcterms:created>
  <dcterms:modified xsi:type="dcterms:W3CDTF">2026-07-22T12:44:37.631Z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