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400" w:before="0"/>
        <w:jc w:val="center"/>
      </w:pPr>
      <w:r>
        <w:rPr>
          <w:b/>
          <w:bCs/>
          <w:color w:val="1F3864"/>
          <w:sz w:val="36"/>
          <w:szCs w:val="36"/>
        </w:rPr>
        <w:t xml:space="preserve">UI/UX Gereksinimleri</w:t>
      </w:r>
    </w:p>
    <w:p>
      <w:pPr>
        <w:pStyle w:val="Heading1"/>
        <w:spacing w:after="200" w:before="400"/>
      </w:pPr>
      <w:r>
        <w:t xml:space="preserve">UI/UX Gereksinimleri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Portal modern olacaktır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Responsive olacaktır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Dark Mode desteği olacaktır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Türkçe ve İngilizce dil desteği olacaktır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Tema desteği olacaktır</w:t>
      </w:r>
    </w:p>
    <w:p>
      <w:pPr>
        <w:spacing w:after="60" w:before="60"/>
        <w:ind w:left="720"/>
      </w:pPr>
      <w:r>
        <w:rPr>
          <w:sz w:val="24"/>
          <w:szCs w:val="24"/>
        </w:rPr>
        <w:t xml:space="preserve">• Erişilebilirlik (WCAG) prensipleri gözetilecektir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2026-07-22T12:44:38.321Z</dcterms:created>
  <dcterms:modified xsi:type="dcterms:W3CDTF">2026-07-22T12:44:38.321Z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