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Supplementary Figures</w:t>
      </w:r>
    </w:p>
    <w:p>
      <w:pPr>
        <w:jc w:val="center"/>
      </w:pPr>
      <w:r>
        <w:rPr>
          <w:i/>
          <w:sz w:val="22"/>
        </w:rPr>
        <w:t>APP23 hippocampal single-nucleus RNA-seq analysis</w:t>
      </w:r>
    </w:p>
    <w:p>
      <w:r>
        <w:t>This file contains the supplementary analysis figures uploaded in the current project chat, excluding the figures already placed in the manuscript as main figures. Duplicate uploads were removed.</w:t>
      </w:r>
    </w:p>
    <w:p>
      <w:r>
        <w:br w:type="page"/>
      </w:r>
    </w:p>
    <w:p>
      <w:r>
        <w:rPr>
          <w:b/>
          <w:sz w:val="24"/>
        </w:rPr>
        <w:t>Supplementary Figure S1. Quality control, feature selection, and dimensionality reduction diagnostics.</w:t>
      </w:r>
    </w:p>
    <w:p>
      <w:pPr>
        <w:spacing w:after="40"/>
      </w:pPr>
      <w:r>
        <w:rPr>
          <w:b/>
        </w:rPr>
        <w:t xml:space="preserve">A. </w:t>
      </w:r>
      <w:r>
        <w:rPr>
          <w:sz w:val="17"/>
        </w:rPr>
        <w:t>Per-sample distributions of detected genes, transcript counts, and ribosomal percentage.</w:t>
      </w:r>
    </w:p>
    <w:p>
      <w:pPr>
        <w:spacing w:after="100"/>
        <w:jc w:val="center"/>
      </w:pPr>
      <w:r>
        <w:drawing>
          <wp:inline xmlns:a="http://schemas.openxmlformats.org/drawingml/2006/main" xmlns:pic="http://schemas.openxmlformats.org/drawingml/2006/picture">
            <wp:extent cx="6446520" cy="3515997"/>
            <wp:docPr id="1" name="Picture 1"/>
            <wp:cNvGraphicFramePr>
              <a:graphicFrameLocks noChangeAspect="1"/>
            </wp:cNvGraphicFramePr>
            <a:graphic>
              <a:graphicData uri="http://schemas.openxmlformats.org/drawingml/2006/picture">
                <pic:pic>
                  <pic:nvPicPr>
                    <pic:cNvPr id="0" name="QC_violin_plots.png"/>
                    <pic:cNvPicPr/>
                  </pic:nvPicPr>
                  <pic:blipFill>
                    <a:blip r:embed="rId9"/>
                    <a:stretch>
                      <a:fillRect/>
                    </a:stretch>
                  </pic:blipFill>
                  <pic:spPr>
                    <a:xfrm>
                      <a:off x="0" y="0"/>
                      <a:ext cx="6446520" cy="3515997"/>
                    </a:xfrm>
                    <a:prstGeom prst="rect"/>
                  </pic:spPr>
                </pic:pic>
              </a:graphicData>
            </a:graphic>
          </wp:inline>
        </w:drawing>
      </w:r>
    </w:p>
    <w:p>
      <w:r>
        <w:br w:type="page"/>
      </w:r>
    </w:p>
    <w:p>
      <w:r>
        <w:t>Supplementary Figure S1 (B)</w:t>
      </w:r>
    </w:p>
    <w:p>
      <w:pPr>
        <w:spacing w:after="40"/>
      </w:pPr>
      <w:r>
        <w:t>B. Selection of 2,000 highly variable genes.</w:t>
      </w:r>
    </w:p>
    <w:p>
      <w:pPr>
        <w:spacing w:after="100"/>
        <w:jc w:val="center"/>
      </w:pPr>
      <w:r>
        <w:drawing>
          <wp:inline xmlns:a="http://schemas.openxmlformats.org/drawingml/2006/main" xmlns:pic="http://schemas.openxmlformats.org/drawingml/2006/picture">
            <wp:extent cx="6446520" cy="4834890"/>
            <wp:docPr id="3" name="Picture 3"/>
            <wp:cNvGraphicFramePr>
              <a:graphicFrameLocks noChangeAspect="1"/>
            </wp:cNvGraphicFramePr>
            <a:graphic>
              <a:graphicData uri="http://schemas.openxmlformats.org/drawingml/2006/picture">
                <pic:pic>
                  <pic:nvPicPr>
                    <pic:cNvPr id="0" name="Highly_variable_genes.png"/>
                    <pic:cNvPicPr/>
                  </pic:nvPicPr>
                  <pic:blipFill>
                    <a:blip r:embed="rId11"/>
                    <a:stretch>
                      <a:fillRect/>
                    </a:stretch>
                  </pic:blipFill>
                  <pic:spPr>
                    <a:xfrm>
                      <a:off x="0" y="0"/>
                      <a:ext cx="6446520" cy="4834890"/>
                    </a:xfrm>
                    <a:prstGeom prst="rect"/>
                  </pic:spPr>
                </pic:pic>
              </a:graphicData>
            </a:graphic>
          </wp:inline>
        </w:drawing>
      </w:r>
    </w:p>
    <w:p>
      <w:r>
        <w:br w:type="page"/>
      </w:r>
    </w:p>
    <w:p>
      <w:r>
        <w:t>Supplementary Figure S1 (C)</w:t>
      </w:r>
    </w:p>
    <w:p>
      <w:pPr>
        <w:spacing w:after="40"/>
      </w:pPr>
      <w:r>
        <w:t>C. PCA elbow plot used to assess the number of principal components.</w:t>
      </w:r>
    </w:p>
    <w:p>
      <w:pPr>
        <w:spacing w:after="100"/>
        <w:jc w:val="center"/>
      </w:pPr>
      <w:r>
        <w:drawing>
          <wp:inline xmlns:a="http://schemas.openxmlformats.org/drawingml/2006/main" xmlns:pic="http://schemas.openxmlformats.org/drawingml/2006/picture">
            <wp:extent cx="6446520" cy="4601959"/>
            <wp:docPr id="4" name="Picture 4"/>
            <wp:cNvGraphicFramePr>
              <a:graphicFrameLocks noChangeAspect="1"/>
            </wp:cNvGraphicFramePr>
            <a:graphic>
              <a:graphicData uri="http://schemas.openxmlformats.org/drawingml/2006/picture">
                <pic:pic>
                  <pic:nvPicPr>
                    <pic:cNvPr id="0" name="PCA_elbow_plot.png"/>
                    <pic:cNvPicPr/>
                  </pic:nvPicPr>
                  <pic:blipFill>
                    <a:blip r:embed="rId12"/>
                    <a:stretch>
                      <a:fillRect/>
                    </a:stretch>
                  </pic:blipFill>
                  <pic:spPr>
                    <a:xfrm>
                      <a:off x="0" y="0"/>
                      <a:ext cx="6446520" cy="4601959"/>
                    </a:xfrm>
                    <a:prstGeom prst="rect"/>
                  </pic:spPr>
                </pic:pic>
              </a:graphicData>
            </a:graphic>
          </wp:inline>
        </w:drawing>
      </w:r>
    </w:p>
    <w:p>
      <w:r>
        <w:br w:type="page"/>
      </w:r>
    </w:p>
    <w:p>
      <w:r>
        <w:t>Supplementary Figure S1 (D)</w:t>
      </w:r>
    </w:p>
    <w:p>
      <w:pPr>
        <w:spacing w:after="40"/>
      </w:pPr>
      <w:r>
        <w:t>D. PCA colored by biological sample.</w:t>
      </w:r>
    </w:p>
    <w:p>
      <w:pPr>
        <w:spacing w:after="100"/>
        <w:jc w:val="center"/>
      </w:pPr>
      <w:r>
        <w:drawing>
          <wp:inline xmlns:a="http://schemas.openxmlformats.org/drawingml/2006/main" xmlns:pic="http://schemas.openxmlformats.org/drawingml/2006/picture">
            <wp:extent cx="6446520" cy="5011162"/>
            <wp:docPr id="5" name="Picture 5"/>
            <wp:cNvGraphicFramePr>
              <a:graphicFrameLocks noChangeAspect="1"/>
            </wp:cNvGraphicFramePr>
            <a:graphic>
              <a:graphicData uri="http://schemas.openxmlformats.org/drawingml/2006/picture">
                <pic:pic>
                  <pic:nvPicPr>
                    <pic:cNvPr id="0" name="PCA_by_sample.png"/>
                    <pic:cNvPicPr/>
                  </pic:nvPicPr>
                  <pic:blipFill>
                    <a:blip r:embed="rId13"/>
                    <a:stretch>
                      <a:fillRect/>
                    </a:stretch>
                  </pic:blipFill>
                  <pic:spPr>
                    <a:xfrm>
                      <a:off x="0" y="0"/>
                      <a:ext cx="6446520" cy="5011162"/>
                    </a:xfrm>
                    <a:prstGeom prst="rect"/>
                  </pic:spPr>
                </pic:pic>
              </a:graphicData>
            </a:graphic>
          </wp:inline>
        </w:drawing>
      </w:r>
    </w:p>
    <w:p>
      <w:r>
        <w:br w:type="page"/>
      </w:r>
    </w:p>
    <w:p>
      <w:r>
        <w:t>Supplementary Figure S1 (E)</w:t>
      </w:r>
    </w:p>
    <w:p>
      <w:pPr>
        <w:spacing w:after="40"/>
      </w:pPr>
      <w:r>
        <w:t>E. PCA colored by age/genotype condition.</w:t>
      </w:r>
    </w:p>
    <w:p>
      <w:pPr>
        <w:spacing w:after="100"/>
        <w:jc w:val="center"/>
      </w:pPr>
      <w:r>
        <w:drawing>
          <wp:inline xmlns:a="http://schemas.openxmlformats.org/drawingml/2006/main" xmlns:pic="http://schemas.openxmlformats.org/drawingml/2006/picture">
            <wp:extent cx="6446520" cy="4834890"/>
            <wp:docPr id="6" name="Picture 6"/>
            <wp:cNvGraphicFramePr>
              <a:graphicFrameLocks noChangeAspect="1"/>
            </wp:cNvGraphicFramePr>
            <a:graphic>
              <a:graphicData uri="http://schemas.openxmlformats.org/drawingml/2006/picture">
                <pic:pic>
                  <pic:nvPicPr>
                    <pic:cNvPr id="0" name="PCA_by_condition.png"/>
                    <pic:cNvPicPr/>
                  </pic:nvPicPr>
                  <pic:blipFill>
                    <a:blip r:embed="rId14"/>
                    <a:stretch>
                      <a:fillRect/>
                    </a:stretch>
                  </pic:blipFill>
                  <pic:spPr>
                    <a:xfrm>
                      <a:off x="0" y="0"/>
                      <a:ext cx="6446520" cy="4834890"/>
                    </a:xfrm>
                    <a:prstGeom prst="rect"/>
                  </pic:spPr>
                </pic:pic>
              </a:graphicData>
            </a:graphic>
          </wp:inline>
        </w:drawing>
      </w:r>
    </w:p>
    <w:p>
      <w:pPr>
        <w:spacing w:before="80"/>
      </w:pPr>
      <w:r>
        <w:t>Legend. (A) Per-sample distributions of detected genes, transcript counts, and ribosomal percentage. (B) Selection of 2,000 highly variable genes. (C) PCA elbow plot used to assess the number of principal components. (D) PCA colored by biological sample. (E) PCA colored by age/genotype condition.</w:t>
      </w:r>
    </w:p>
    <w:p>
      <w:r>
        <w:br w:type="page"/>
      </w:r>
    </w:p>
    <w:p>
      <w:r>
        <w:rPr>
          <w:b/>
          <w:sz w:val="24"/>
        </w:rPr>
        <w:t>Supplementary Figure S2. Additional UMAP views and neuronal annotation diagnostics.</w:t>
      </w:r>
    </w:p>
    <w:p>
      <w:pPr>
        <w:spacing w:after="40"/>
      </w:pPr>
      <w:r>
        <w:rPr>
          <w:b/>
        </w:rPr>
        <w:t xml:space="preserve">A. </w:t>
      </w:r>
      <w:r>
        <w:rPr>
          <w:sz w:val="17"/>
        </w:rPr>
        <w:t>UMAP colored by sample.</w:t>
      </w:r>
    </w:p>
    <w:p>
      <w:pPr>
        <w:spacing w:after="100"/>
        <w:jc w:val="center"/>
      </w:pPr>
      <w:r>
        <w:drawing>
          <wp:inline xmlns:a="http://schemas.openxmlformats.org/drawingml/2006/main" xmlns:pic="http://schemas.openxmlformats.org/drawingml/2006/picture">
            <wp:extent cx="6446520" cy="5011162"/>
            <wp:docPr id="7" name="Picture 7"/>
            <wp:cNvGraphicFramePr>
              <a:graphicFrameLocks noChangeAspect="1"/>
            </wp:cNvGraphicFramePr>
            <a:graphic>
              <a:graphicData uri="http://schemas.openxmlformats.org/drawingml/2006/picture">
                <pic:pic>
                  <pic:nvPicPr>
                    <pic:cNvPr id="0" name="UMAP_by_sample.png"/>
                    <pic:cNvPicPr/>
                  </pic:nvPicPr>
                  <pic:blipFill>
                    <a:blip r:embed="rId15"/>
                    <a:stretch>
                      <a:fillRect/>
                    </a:stretch>
                  </pic:blipFill>
                  <pic:spPr>
                    <a:xfrm>
                      <a:off x="0" y="0"/>
                      <a:ext cx="6446520" cy="5011162"/>
                    </a:xfrm>
                    <a:prstGeom prst="rect"/>
                  </pic:spPr>
                </pic:pic>
              </a:graphicData>
            </a:graphic>
          </wp:inline>
        </w:drawing>
      </w:r>
    </w:p>
    <w:p>
      <w:r>
        <w:br w:type="page"/>
      </w:r>
    </w:p>
    <w:p>
      <w:r>
        <w:rPr>
          <w:b/>
          <w:sz w:val="22"/>
        </w:rPr>
        <w:t>Supplementary Figure S2 (B)</w:t>
      </w:r>
    </w:p>
    <w:p>
      <w:pPr>
        <w:spacing w:after="40"/>
      </w:pPr>
      <w:r>
        <w:rPr>
          <w:b/>
        </w:rPr>
        <w:t xml:space="preserve">B. </w:t>
      </w:r>
      <w:r>
        <w:rPr>
          <w:sz w:val="17"/>
        </w:rPr>
        <w:t>UMAP colored by age.</w:t>
      </w:r>
    </w:p>
    <w:p>
      <w:pPr>
        <w:spacing w:after="100"/>
        <w:jc w:val="center"/>
      </w:pPr>
      <w:r>
        <w:drawing>
          <wp:inline xmlns:a="http://schemas.openxmlformats.org/drawingml/2006/main" xmlns:pic="http://schemas.openxmlformats.org/drawingml/2006/picture">
            <wp:extent cx="6446520" cy="5524239"/>
            <wp:docPr id="8" name="Picture 8"/>
            <wp:cNvGraphicFramePr>
              <a:graphicFrameLocks noChangeAspect="1"/>
            </wp:cNvGraphicFramePr>
            <a:graphic>
              <a:graphicData uri="http://schemas.openxmlformats.org/drawingml/2006/picture">
                <pic:pic>
                  <pic:nvPicPr>
                    <pic:cNvPr id="0" name="UMAP_by_age.png"/>
                    <pic:cNvPicPr/>
                  </pic:nvPicPr>
                  <pic:blipFill>
                    <a:blip r:embed="rId16"/>
                    <a:stretch>
                      <a:fillRect/>
                    </a:stretch>
                  </pic:blipFill>
                  <pic:spPr>
                    <a:xfrm>
                      <a:off x="0" y="0"/>
                      <a:ext cx="6446520" cy="5524239"/>
                    </a:xfrm>
                    <a:prstGeom prst="rect"/>
                  </pic:spPr>
                </pic:pic>
              </a:graphicData>
            </a:graphic>
          </wp:inline>
        </w:drawing>
      </w:r>
    </w:p>
    <w:p>
      <w:r>
        <w:br w:type="page"/>
      </w:r>
    </w:p>
    <w:p>
      <w:r>
        <w:rPr>
          <w:b/>
          <w:sz w:val="22"/>
        </w:rPr>
        <w:t>Supplementary Figure S2 (C)</w:t>
      </w:r>
    </w:p>
    <w:p>
      <w:pPr>
        <w:spacing w:after="40"/>
      </w:pPr>
      <w:r>
        <w:rPr>
          <w:b/>
        </w:rPr>
        <w:t xml:space="preserve">C. </w:t>
      </w:r>
      <w:r>
        <w:rPr>
          <w:sz w:val="17"/>
        </w:rPr>
        <w:t>UMAP colored by genotype.</w:t>
      </w:r>
    </w:p>
    <w:p>
      <w:pPr>
        <w:spacing w:after="100"/>
        <w:jc w:val="center"/>
      </w:pPr>
      <w:r>
        <w:drawing>
          <wp:inline xmlns:a="http://schemas.openxmlformats.org/drawingml/2006/main" xmlns:pic="http://schemas.openxmlformats.org/drawingml/2006/picture">
            <wp:extent cx="6446520" cy="5524239"/>
            <wp:docPr id="9" name="Picture 9"/>
            <wp:cNvGraphicFramePr>
              <a:graphicFrameLocks noChangeAspect="1"/>
            </wp:cNvGraphicFramePr>
            <a:graphic>
              <a:graphicData uri="http://schemas.openxmlformats.org/drawingml/2006/picture">
                <pic:pic>
                  <pic:nvPicPr>
                    <pic:cNvPr id="0" name="UMAP_by_genotype.png"/>
                    <pic:cNvPicPr/>
                  </pic:nvPicPr>
                  <pic:blipFill>
                    <a:blip r:embed="rId17"/>
                    <a:stretch>
                      <a:fillRect/>
                    </a:stretch>
                  </pic:blipFill>
                  <pic:spPr>
                    <a:xfrm>
                      <a:off x="0" y="0"/>
                      <a:ext cx="6446520" cy="5524239"/>
                    </a:xfrm>
                    <a:prstGeom prst="rect"/>
                  </pic:spPr>
                </pic:pic>
              </a:graphicData>
            </a:graphic>
          </wp:inline>
        </w:drawing>
      </w:r>
    </w:p>
    <w:p>
      <w:r>
        <w:br w:type="page"/>
      </w:r>
    </w:p>
    <w:p>
      <w:r>
        <w:rPr>
          <w:b/>
          <w:sz w:val="22"/>
        </w:rPr>
        <w:t>Supplementary Figure S2 (D)</w:t>
      </w:r>
    </w:p>
    <w:p>
      <w:pPr>
        <w:spacing w:after="40"/>
      </w:pPr>
      <w:r>
        <w:rPr>
          <w:b/>
        </w:rPr>
        <w:t xml:space="preserve">D. </w:t>
      </w:r>
      <w:r>
        <w:rPr>
          <w:sz w:val="17"/>
        </w:rPr>
        <w:t>UMAP colored by combined age/genotype condition.</w:t>
      </w:r>
    </w:p>
    <w:p>
      <w:pPr>
        <w:spacing w:after="100"/>
        <w:jc w:val="center"/>
      </w:pPr>
      <w:r>
        <w:drawing>
          <wp:inline xmlns:a="http://schemas.openxmlformats.org/drawingml/2006/main" xmlns:pic="http://schemas.openxmlformats.org/drawingml/2006/picture">
            <wp:extent cx="6446520" cy="5640705"/>
            <wp:docPr id="10" name="Picture 10"/>
            <wp:cNvGraphicFramePr>
              <a:graphicFrameLocks noChangeAspect="1"/>
            </wp:cNvGraphicFramePr>
            <a:graphic>
              <a:graphicData uri="http://schemas.openxmlformats.org/drawingml/2006/picture">
                <pic:pic>
                  <pic:nvPicPr>
                    <pic:cNvPr id="0" name="UMAP_by_condition.png"/>
                    <pic:cNvPicPr/>
                  </pic:nvPicPr>
                  <pic:blipFill>
                    <a:blip r:embed="rId18"/>
                    <a:stretch>
                      <a:fillRect/>
                    </a:stretch>
                  </pic:blipFill>
                  <pic:spPr>
                    <a:xfrm>
                      <a:off x="0" y="0"/>
                      <a:ext cx="6446520" cy="5640705"/>
                    </a:xfrm>
                    <a:prstGeom prst="rect"/>
                  </pic:spPr>
                </pic:pic>
              </a:graphicData>
            </a:graphic>
          </wp:inline>
        </w:drawing>
      </w:r>
    </w:p>
    <w:p>
      <w:r>
        <w:br w:type="page"/>
      </w:r>
    </w:p>
    <w:p>
      <w:r>
        <w:rPr>
          <w:b/>
          <w:sz w:val="22"/>
        </w:rPr>
        <w:t>Supplementary Figure S2 (E)</w:t>
      </w:r>
    </w:p>
    <w:p>
      <w:pPr>
        <w:spacing w:after="40"/>
      </w:pPr>
      <w:r>
        <w:rPr>
          <w:b/>
        </w:rPr>
        <w:t xml:space="preserve">E. </w:t>
      </w:r>
      <w:r>
        <w:rPr>
          <w:sz w:val="17"/>
        </w:rPr>
        <w:t>Broad neuronal subtypes displayed by condition.</w:t>
      </w:r>
    </w:p>
    <w:p>
      <w:pPr>
        <w:spacing w:after="100"/>
        <w:jc w:val="center"/>
      </w:pPr>
      <w:r>
        <w:drawing>
          <wp:inline xmlns:a="http://schemas.openxmlformats.org/drawingml/2006/main" xmlns:pic="http://schemas.openxmlformats.org/drawingml/2006/picture">
            <wp:extent cx="6446520" cy="4601959"/>
            <wp:docPr id="11" name="Picture 11"/>
            <wp:cNvGraphicFramePr>
              <a:graphicFrameLocks noChangeAspect="1"/>
            </wp:cNvGraphicFramePr>
            <a:graphic>
              <a:graphicData uri="http://schemas.openxmlformats.org/drawingml/2006/picture">
                <pic:pic>
                  <pic:nvPicPr>
                    <pic:cNvPr id="0" name="UMAP_broad_subtypes_by_condition.png"/>
                    <pic:cNvPicPr/>
                  </pic:nvPicPr>
                  <pic:blipFill>
                    <a:blip r:embed="rId19"/>
                    <a:stretch>
                      <a:fillRect/>
                    </a:stretch>
                  </pic:blipFill>
                  <pic:spPr>
                    <a:xfrm>
                      <a:off x="0" y="0"/>
                      <a:ext cx="6446520" cy="4601959"/>
                    </a:xfrm>
                    <a:prstGeom prst="rect"/>
                  </pic:spPr>
                </pic:pic>
              </a:graphicData>
            </a:graphic>
          </wp:inline>
        </w:drawing>
      </w:r>
    </w:p>
    <w:p>
      <w:r>
        <w:br w:type="page"/>
      </w:r>
    </w:p>
    <w:p>
      <w:r>
        <w:rPr>
          <w:b/>
          <w:sz w:val="22"/>
        </w:rPr>
        <w:t>Supplementary Figure S2 (F)</w:t>
      </w:r>
    </w:p>
    <w:p>
      <w:pPr>
        <w:spacing w:after="40"/>
      </w:pPr>
      <w:r>
        <w:rPr>
          <w:b/>
        </w:rPr>
        <w:t xml:space="preserve">F. </w:t>
      </w:r>
      <w:r>
        <w:rPr>
          <w:sz w:val="17"/>
        </w:rPr>
        <w:t>Provisional broad neuronal subtype annotation.</w:t>
      </w:r>
    </w:p>
    <w:p>
      <w:pPr>
        <w:spacing w:after="100"/>
        <w:jc w:val="center"/>
      </w:pPr>
      <w:r>
        <w:drawing>
          <wp:inline xmlns:a="http://schemas.openxmlformats.org/drawingml/2006/main" xmlns:pic="http://schemas.openxmlformats.org/drawingml/2006/picture">
            <wp:extent cx="6446520" cy="5640705"/>
            <wp:docPr id="12" name="Picture 12"/>
            <wp:cNvGraphicFramePr>
              <a:graphicFrameLocks noChangeAspect="1"/>
            </wp:cNvGraphicFramePr>
            <a:graphic>
              <a:graphicData uri="http://schemas.openxmlformats.org/drawingml/2006/picture">
                <pic:pic>
                  <pic:nvPicPr>
                    <pic:cNvPr id="0" name="UMAP_broad_subtypes_provisional.png"/>
                    <pic:cNvPicPr/>
                  </pic:nvPicPr>
                  <pic:blipFill>
                    <a:blip r:embed="rId20"/>
                    <a:stretch>
                      <a:fillRect/>
                    </a:stretch>
                  </pic:blipFill>
                  <pic:spPr>
                    <a:xfrm>
                      <a:off x="0" y="0"/>
                      <a:ext cx="6446520" cy="5640705"/>
                    </a:xfrm>
                    <a:prstGeom prst="rect"/>
                  </pic:spPr>
                </pic:pic>
              </a:graphicData>
            </a:graphic>
          </wp:inline>
        </w:drawing>
      </w:r>
    </w:p>
    <w:p>
      <w:pPr>
        <w:spacing w:before="80"/>
      </w:pPr>
      <w:r>
        <w:rPr>
          <w:b/>
        </w:rPr>
        <w:t xml:space="preserve">Legend. </w:t>
      </w:r>
      <w:r>
        <w:t>(A) UMAP colored by sample. (B) UMAP colored by age. (C) UMAP colored by genotype. (D) UMAP colored by combined age/genotype condition. (E) Broad neuronal subtypes displayed by condition. (F) Provisional broad neuronal subtype annotation.</w:t>
      </w:r>
    </w:p>
    <w:p>
      <w:r>
        <w:br w:type="page"/>
      </w:r>
    </w:p>
    <w:p>
      <w:r>
        <w:rPr>
          <w:b/>
          <w:sz w:val="24"/>
        </w:rPr>
        <w:t>Supplementary Figure S3. Marker-based evaluation of neuronal cluster identities.</w:t>
      </w:r>
    </w:p>
    <w:p>
      <w:pPr>
        <w:spacing w:after="40"/>
      </w:pPr>
      <w:r>
        <w:rPr>
          <w:b/>
        </w:rPr>
        <w:t xml:space="preserve">A. </w:t>
      </w:r>
      <w:r>
        <w:rPr>
          <w:sz w:val="17"/>
        </w:rPr>
        <w:t>Dot plot of neuronal markers used in the published study.</w:t>
      </w:r>
    </w:p>
    <w:p>
      <w:pPr>
        <w:spacing w:after="100"/>
        <w:jc w:val="center"/>
      </w:pPr>
      <w:r>
        <w:drawing>
          <wp:inline xmlns:a="http://schemas.openxmlformats.org/drawingml/2006/main" xmlns:pic="http://schemas.openxmlformats.org/drawingml/2006/picture">
            <wp:extent cx="6446520" cy="3865393"/>
            <wp:docPr id="13" name="Picture 13"/>
            <wp:cNvGraphicFramePr>
              <a:graphicFrameLocks noChangeAspect="1"/>
            </wp:cNvGraphicFramePr>
            <a:graphic>
              <a:graphicData uri="http://schemas.openxmlformats.org/drawingml/2006/picture">
                <pic:pic>
                  <pic:nvPicPr>
                    <pic:cNvPr id="0" name="Paper_marker_DotPlot.png"/>
                    <pic:cNvPicPr/>
                  </pic:nvPicPr>
                  <pic:blipFill>
                    <a:blip r:embed="rId21"/>
                    <a:stretch>
                      <a:fillRect/>
                    </a:stretch>
                  </pic:blipFill>
                  <pic:spPr>
                    <a:xfrm>
                      <a:off x="0" y="0"/>
                      <a:ext cx="6446520" cy="3865393"/>
                    </a:xfrm>
                    <a:prstGeom prst="rect"/>
                  </pic:spPr>
                </pic:pic>
              </a:graphicData>
            </a:graphic>
          </wp:inline>
        </w:drawing>
      </w:r>
    </w:p>
    <w:p>
      <w:r>
        <w:br w:type="page"/>
      </w:r>
    </w:p>
    <w:p>
      <w:r>
        <w:rPr>
          <w:b/>
          <w:sz w:val="22"/>
        </w:rPr>
        <w:t>Supplementary Figure S3 (B)</w:t>
      </w:r>
    </w:p>
    <w:p>
      <w:pPr>
        <w:spacing w:after="40"/>
      </w:pPr>
      <w:r>
        <w:rPr>
          <w:b/>
        </w:rPr>
        <w:t xml:space="preserve">B. </w:t>
      </w:r>
      <w:r>
        <w:rPr>
          <w:sz w:val="17"/>
        </w:rPr>
        <w:t>Feature plots of published neuronal subtype markers.</w:t>
      </w:r>
    </w:p>
    <w:p>
      <w:pPr>
        <w:spacing w:after="100"/>
        <w:jc w:val="center"/>
      </w:pPr>
      <w:r>
        <w:drawing>
          <wp:inline xmlns:a="http://schemas.openxmlformats.org/drawingml/2006/main" xmlns:pic="http://schemas.openxmlformats.org/drawingml/2006/picture">
            <wp:extent cx="6446520" cy="5272422"/>
            <wp:docPr id="14" name="Picture 14"/>
            <wp:cNvGraphicFramePr>
              <a:graphicFrameLocks noChangeAspect="1"/>
            </wp:cNvGraphicFramePr>
            <a:graphic>
              <a:graphicData uri="http://schemas.openxmlformats.org/drawingml/2006/picture">
                <pic:pic>
                  <pic:nvPicPr>
                    <pic:cNvPr id="0" name="Paper_marker_FeaturePlots.png"/>
                    <pic:cNvPicPr/>
                  </pic:nvPicPr>
                  <pic:blipFill>
                    <a:blip r:embed="rId22"/>
                    <a:stretch>
                      <a:fillRect/>
                    </a:stretch>
                  </pic:blipFill>
                  <pic:spPr>
                    <a:xfrm>
                      <a:off x="0" y="0"/>
                      <a:ext cx="6446520" cy="5272422"/>
                    </a:xfrm>
                    <a:prstGeom prst="rect"/>
                  </pic:spPr>
                </pic:pic>
              </a:graphicData>
            </a:graphic>
          </wp:inline>
        </w:drawing>
      </w:r>
    </w:p>
    <w:p>
      <w:r>
        <w:br w:type="page"/>
      </w:r>
    </w:p>
    <w:p>
      <w:r>
        <w:rPr>
          <w:b/>
          <w:sz w:val="22"/>
        </w:rPr>
        <w:t>Supplementary Figure S3 (C)</w:t>
      </w:r>
    </w:p>
    <w:p>
      <w:pPr>
        <w:spacing w:after="40"/>
      </w:pPr>
      <w:r>
        <w:rPr>
          <w:b/>
        </w:rPr>
        <w:t xml:space="preserve">C. </w:t>
      </w:r>
      <w:r>
        <w:rPr>
          <w:sz w:val="17"/>
        </w:rPr>
        <w:t>Expanded hippocampal marker panel across clusters.</w:t>
      </w:r>
    </w:p>
    <w:p>
      <w:pPr>
        <w:spacing w:after="100"/>
        <w:jc w:val="center"/>
      </w:pPr>
      <w:r>
        <w:drawing>
          <wp:inline xmlns:a="http://schemas.openxmlformats.org/drawingml/2006/main" xmlns:pic="http://schemas.openxmlformats.org/drawingml/2006/picture">
            <wp:extent cx="6446520" cy="3223260"/>
            <wp:docPr id="15" name="Picture 15"/>
            <wp:cNvGraphicFramePr>
              <a:graphicFrameLocks noChangeAspect="1"/>
            </wp:cNvGraphicFramePr>
            <a:graphic>
              <a:graphicData uri="http://schemas.openxmlformats.org/drawingml/2006/picture">
                <pic:pic>
                  <pic:nvPicPr>
                    <pic:cNvPr id="0" name="Expanded_hippocampal_marker_DotPlot.png"/>
                    <pic:cNvPicPr/>
                  </pic:nvPicPr>
                  <pic:blipFill>
                    <a:blip r:embed="rId23"/>
                    <a:stretch>
                      <a:fillRect/>
                    </a:stretch>
                  </pic:blipFill>
                  <pic:spPr>
                    <a:xfrm>
                      <a:off x="0" y="0"/>
                      <a:ext cx="6446520" cy="3223260"/>
                    </a:xfrm>
                    <a:prstGeom prst="rect"/>
                  </pic:spPr>
                </pic:pic>
              </a:graphicData>
            </a:graphic>
          </wp:inline>
        </w:drawing>
      </w:r>
    </w:p>
    <w:p>
      <w:r>
        <w:br w:type="page"/>
      </w:r>
    </w:p>
    <w:p>
      <w:r>
        <w:rPr>
          <w:b/>
          <w:sz w:val="22"/>
        </w:rPr>
        <w:t>Supplementary Figure S3 (D)</w:t>
      </w:r>
    </w:p>
    <w:p>
      <w:pPr>
        <w:spacing w:after="40"/>
      </w:pPr>
      <w:r>
        <w:rPr>
          <w:b/>
        </w:rPr>
        <w:t xml:space="preserve">D. </w:t>
      </w:r>
      <w:r>
        <w:rPr>
          <w:sz w:val="17"/>
        </w:rPr>
        <w:t>Diagnostic marker expression supporting final broad annotations.</w:t>
      </w:r>
    </w:p>
    <w:p>
      <w:pPr>
        <w:spacing w:after="100"/>
        <w:jc w:val="center"/>
      </w:pPr>
      <w:r>
        <w:drawing>
          <wp:inline xmlns:a="http://schemas.openxmlformats.org/drawingml/2006/main" xmlns:pic="http://schemas.openxmlformats.org/drawingml/2006/picture">
            <wp:extent cx="6446520" cy="3223260"/>
            <wp:docPr id="16" name="Picture 16"/>
            <wp:cNvGraphicFramePr>
              <a:graphicFrameLocks noChangeAspect="1"/>
            </wp:cNvGraphicFramePr>
            <a:graphic>
              <a:graphicData uri="http://schemas.openxmlformats.org/drawingml/2006/picture">
                <pic:pic>
                  <pic:nvPicPr>
                    <pic:cNvPr id="0" name="Final_annotation_diagnostic_DotPlot.png"/>
                    <pic:cNvPicPr/>
                  </pic:nvPicPr>
                  <pic:blipFill>
                    <a:blip r:embed="rId24"/>
                    <a:stretch>
                      <a:fillRect/>
                    </a:stretch>
                  </pic:blipFill>
                  <pic:spPr>
                    <a:xfrm>
                      <a:off x="0" y="0"/>
                      <a:ext cx="6446520" cy="3223260"/>
                    </a:xfrm>
                    <a:prstGeom prst="rect"/>
                  </pic:spPr>
                </pic:pic>
              </a:graphicData>
            </a:graphic>
          </wp:inline>
        </w:drawing>
      </w:r>
    </w:p>
    <w:p>
      <w:r>
        <w:br w:type="page"/>
      </w:r>
    </w:p>
    <w:p>
      <w:r>
        <w:rPr>
          <w:b/>
          <w:sz w:val="22"/>
        </w:rPr>
        <w:t>Supplementary Figure S3 (E)</w:t>
      </w:r>
    </w:p>
    <w:p>
      <w:pPr>
        <w:spacing w:after="40"/>
      </w:pPr>
      <w:r>
        <w:rPr>
          <w:b/>
        </w:rPr>
        <w:t xml:space="preserve">E. </w:t>
      </w:r>
      <w:r>
        <w:rPr>
          <w:sz w:val="17"/>
        </w:rPr>
        <w:t>Heatmap of the top marker genes for the 10 fine clusters.</w:t>
      </w:r>
    </w:p>
    <w:p>
      <w:pPr>
        <w:spacing w:after="100"/>
        <w:jc w:val="center"/>
      </w:pPr>
      <w:r>
        <w:drawing>
          <wp:inline xmlns:a="http://schemas.openxmlformats.org/drawingml/2006/main" xmlns:pic="http://schemas.openxmlformats.org/drawingml/2006/picture">
            <wp:extent cx="6446520" cy="5949181"/>
            <wp:docPr id="17" name="Picture 17"/>
            <wp:cNvGraphicFramePr>
              <a:graphicFrameLocks noChangeAspect="1"/>
            </wp:cNvGraphicFramePr>
            <a:graphic>
              <a:graphicData uri="http://schemas.openxmlformats.org/drawingml/2006/picture">
                <pic:pic>
                  <pic:nvPicPr>
                    <pic:cNvPr id="0" name="Top10_cluster_marker_heatmap.png"/>
                    <pic:cNvPicPr/>
                  </pic:nvPicPr>
                  <pic:blipFill>
                    <a:blip r:embed="rId25"/>
                    <a:stretch>
                      <a:fillRect/>
                    </a:stretch>
                  </pic:blipFill>
                  <pic:spPr>
                    <a:xfrm>
                      <a:off x="0" y="0"/>
                      <a:ext cx="6446520" cy="5949181"/>
                    </a:xfrm>
                    <a:prstGeom prst="rect"/>
                  </pic:spPr>
                </pic:pic>
              </a:graphicData>
            </a:graphic>
          </wp:inline>
        </w:drawing>
      </w:r>
    </w:p>
    <w:p>
      <w:pPr>
        <w:spacing w:before="80"/>
      </w:pPr>
      <w:r>
        <w:rPr>
          <w:b/>
        </w:rPr>
        <w:t xml:space="preserve">Legend. </w:t>
      </w:r>
      <w:r>
        <w:t>(A) Dot plot of neuronal markers used in the published study. (B) Feature plots of published neuronal subtype markers. (C) Expanded hippocampal marker panel across clusters. (D) Diagnostic marker expression supporting final broad annotations. (E) Heatmap of the top marker genes for the 10 fine clusters.</w:t>
      </w:r>
    </w:p>
    <w:p>
      <w:r>
        <w:br w:type="page"/>
      </w:r>
    </w:p>
    <w:p>
      <w:r>
        <w:rPr>
          <w:b/>
          <w:sz w:val="24"/>
        </w:rPr>
        <w:t>Supplementary Figure S4. Pseudobulk differential-expression summaries.</w:t>
      </w:r>
    </w:p>
    <w:p>
      <w:pPr>
        <w:spacing w:after="40"/>
      </w:pPr>
      <w:r>
        <w:rPr>
          <w:b/>
        </w:rPr>
        <w:t xml:space="preserve">A. </w:t>
      </w:r>
      <w:r>
        <w:rPr>
          <w:sz w:val="17"/>
        </w:rPr>
        <w:t>Number of significant differentially expressed genes across age and neuronal subtype comparisons.</w:t>
      </w:r>
    </w:p>
    <w:p>
      <w:pPr>
        <w:spacing w:after="100"/>
        <w:jc w:val="center"/>
      </w:pPr>
      <w:r>
        <w:drawing>
          <wp:inline xmlns:a="http://schemas.openxmlformats.org/drawingml/2006/main" xmlns:pic="http://schemas.openxmlformats.org/drawingml/2006/picture">
            <wp:extent cx="6446520" cy="4834890"/>
            <wp:docPr id="18" name="Picture 18"/>
            <wp:cNvGraphicFramePr>
              <a:graphicFrameLocks noChangeAspect="1"/>
            </wp:cNvGraphicFramePr>
            <a:graphic>
              <a:graphicData uri="http://schemas.openxmlformats.org/drawingml/2006/picture">
                <pic:pic>
                  <pic:nvPicPr>
                    <pic:cNvPr id="0" name="Remodeling_total_DEGs.png"/>
                    <pic:cNvPicPr/>
                  </pic:nvPicPr>
                  <pic:blipFill>
                    <a:blip r:embed="rId26"/>
                    <a:stretch>
                      <a:fillRect/>
                    </a:stretch>
                  </pic:blipFill>
                  <pic:spPr>
                    <a:xfrm>
                      <a:off x="0" y="0"/>
                      <a:ext cx="6446520" cy="4834890"/>
                    </a:xfrm>
                    <a:prstGeom prst="rect"/>
                  </pic:spPr>
                </pic:pic>
              </a:graphicData>
            </a:graphic>
          </wp:inline>
        </w:drawing>
      </w:r>
    </w:p>
    <w:p>
      <w:r>
        <w:br w:type="page"/>
      </w:r>
    </w:p>
    <w:p>
      <w:r>
        <w:rPr>
          <w:b/>
          <w:sz w:val="22"/>
        </w:rPr>
        <w:t>Supplementary Figure S4 (B)</w:t>
      </w:r>
    </w:p>
    <w:p>
      <w:pPr>
        <w:spacing w:after="40"/>
      </w:pPr>
      <w:r>
        <w:rPr>
          <w:b/>
        </w:rPr>
        <w:t xml:space="preserve">B. </w:t>
      </w:r>
      <w:r>
        <w:rPr>
          <w:sz w:val="17"/>
        </w:rPr>
        <w:t>Percentage of tested genes meeting the differential-expression criteria.</w:t>
      </w:r>
    </w:p>
    <w:p>
      <w:pPr>
        <w:spacing w:after="100"/>
        <w:jc w:val="center"/>
      </w:pPr>
      <w:r>
        <w:drawing>
          <wp:inline xmlns:a="http://schemas.openxmlformats.org/drawingml/2006/main" xmlns:pic="http://schemas.openxmlformats.org/drawingml/2006/picture">
            <wp:extent cx="6446520" cy="4834890"/>
            <wp:docPr id="19" name="Picture 19"/>
            <wp:cNvGraphicFramePr>
              <a:graphicFrameLocks noChangeAspect="1"/>
            </wp:cNvGraphicFramePr>
            <a:graphic>
              <a:graphicData uri="http://schemas.openxmlformats.org/drawingml/2006/picture">
                <pic:pic>
                  <pic:nvPicPr>
                    <pic:cNvPr id="0" name="Remodeling_DEG_percentage.png"/>
                    <pic:cNvPicPr/>
                  </pic:nvPicPr>
                  <pic:blipFill>
                    <a:blip r:embed="rId27"/>
                    <a:stretch>
                      <a:fillRect/>
                    </a:stretch>
                  </pic:blipFill>
                  <pic:spPr>
                    <a:xfrm>
                      <a:off x="0" y="0"/>
                      <a:ext cx="6446520" cy="4834890"/>
                    </a:xfrm>
                    <a:prstGeom prst="rect"/>
                  </pic:spPr>
                </pic:pic>
              </a:graphicData>
            </a:graphic>
          </wp:inline>
        </w:drawing>
      </w:r>
    </w:p>
    <w:p>
      <w:pPr>
        <w:spacing w:before="80"/>
      </w:pPr>
      <w:r>
        <w:rPr>
          <w:b/>
        </w:rPr>
        <w:t xml:space="preserve">Legend. </w:t>
      </w:r>
      <w:r>
        <w:t>(A) Number of significant differentially expressed genes across age and neuronal subtype comparisons. (B) Percentage of tested genes meeting the differential-expression criteria.</w:t>
      </w:r>
    </w:p>
    <w:p>
      <w:r>
        <w:br w:type="page"/>
      </w:r>
    </w:p>
    <w:p>
      <w:r>
        <w:rPr>
          <w:b/>
          <w:sz w:val="24"/>
        </w:rPr>
        <w:t>Supplementary Figure S5. Pseudobulk APP23-versus-WT differential expression at 6 months.</w:t>
      </w:r>
    </w:p>
    <w:p>
      <w:pPr>
        <w:spacing w:after="40"/>
      </w:pPr>
      <w:r>
        <w:rPr>
          <w:b/>
        </w:rPr>
        <w:t xml:space="preserve">A. </w:t>
      </w:r>
      <w:r>
        <w:rPr>
          <w:sz w:val="17"/>
        </w:rPr>
        <w:t>Dentate gyrus (DG).</w:t>
      </w:r>
    </w:p>
    <w:p>
      <w:pPr>
        <w:spacing w:after="100"/>
        <w:jc w:val="center"/>
      </w:pPr>
      <w:r>
        <w:drawing>
          <wp:inline xmlns:a="http://schemas.openxmlformats.org/drawingml/2006/main" xmlns:pic="http://schemas.openxmlformats.org/drawingml/2006/picture">
            <wp:extent cx="6446520" cy="5524239"/>
            <wp:docPr id="20" name="Picture 20"/>
            <wp:cNvGraphicFramePr>
              <a:graphicFrameLocks noChangeAspect="1"/>
            </wp:cNvGraphicFramePr>
            <a:graphic>
              <a:graphicData uri="http://schemas.openxmlformats.org/drawingml/2006/picture">
                <pic:pic>
                  <pic:nvPicPr>
                    <pic:cNvPr id="0" name="Volcano_APP23_vs_WT_6_month_DG.png"/>
                    <pic:cNvPicPr/>
                  </pic:nvPicPr>
                  <pic:blipFill>
                    <a:blip r:embed="rId28"/>
                    <a:stretch>
                      <a:fillRect/>
                    </a:stretch>
                  </pic:blipFill>
                  <pic:spPr>
                    <a:xfrm>
                      <a:off x="0" y="0"/>
                      <a:ext cx="6446520" cy="5524239"/>
                    </a:xfrm>
                    <a:prstGeom prst="rect"/>
                  </pic:spPr>
                </pic:pic>
              </a:graphicData>
            </a:graphic>
          </wp:inline>
        </w:drawing>
      </w:r>
    </w:p>
    <w:p>
      <w:r>
        <w:br w:type="page"/>
      </w:r>
    </w:p>
    <w:p>
      <w:r>
        <w:rPr>
          <w:b/>
          <w:sz w:val="22"/>
        </w:rPr>
        <w:t>Supplementary Figure S5 (B)</w:t>
      </w:r>
    </w:p>
    <w:p>
      <w:pPr>
        <w:spacing w:after="40"/>
      </w:pPr>
      <w:r>
        <w:rPr>
          <w:b/>
        </w:rPr>
        <w:t xml:space="preserve">B. </w:t>
      </w:r>
      <w:r>
        <w:rPr>
          <w:sz w:val="17"/>
        </w:rPr>
        <w:t>CA1-like neurons.</w:t>
      </w:r>
    </w:p>
    <w:p>
      <w:pPr>
        <w:spacing w:after="100"/>
        <w:jc w:val="center"/>
      </w:pPr>
      <w:r>
        <w:drawing>
          <wp:inline xmlns:a="http://schemas.openxmlformats.org/drawingml/2006/main" xmlns:pic="http://schemas.openxmlformats.org/drawingml/2006/picture">
            <wp:extent cx="6446520" cy="5524239"/>
            <wp:docPr id="21" name="Picture 21"/>
            <wp:cNvGraphicFramePr>
              <a:graphicFrameLocks noChangeAspect="1"/>
            </wp:cNvGraphicFramePr>
            <a:graphic>
              <a:graphicData uri="http://schemas.openxmlformats.org/drawingml/2006/picture">
                <pic:pic>
                  <pic:nvPicPr>
                    <pic:cNvPr id="0" name="Volcano_APP23_vs_WT_6_month_CA1_like.png"/>
                    <pic:cNvPicPr/>
                  </pic:nvPicPr>
                  <pic:blipFill>
                    <a:blip r:embed="rId29"/>
                    <a:stretch>
                      <a:fillRect/>
                    </a:stretch>
                  </pic:blipFill>
                  <pic:spPr>
                    <a:xfrm>
                      <a:off x="0" y="0"/>
                      <a:ext cx="6446520" cy="5524239"/>
                    </a:xfrm>
                    <a:prstGeom prst="rect"/>
                  </pic:spPr>
                </pic:pic>
              </a:graphicData>
            </a:graphic>
          </wp:inline>
        </w:drawing>
      </w:r>
    </w:p>
    <w:p>
      <w:r>
        <w:br w:type="page"/>
      </w:r>
    </w:p>
    <w:p>
      <w:r>
        <w:rPr>
          <w:b/>
          <w:sz w:val="22"/>
        </w:rPr>
        <w:t>Supplementary Figure S5 (C)</w:t>
      </w:r>
    </w:p>
    <w:p>
      <w:pPr>
        <w:spacing w:after="40"/>
      </w:pPr>
      <w:r>
        <w:rPr>
          <w:b/>
        </w:rPr>
        <w:t xml:space="preserve">C. </w:t>
      </w:r>
      <w:r>
        <w:rPr>
          <w:sz w:val="17"/>
        </w:rPr>
        <w:t>CA3 neurons.</w:t>
      </w:r>
    </w:p>
    <w:p>
      <w:pPr>
        <w:spacing w:after="100"/>
        <w:jc w:val="center"/>
      </w:pPr>
      <w:r>
        <w:drawing>
          <wp:inline xmlns:a="http://schemas.openxmlformats.org/drawingml/2006/main" xmlns:pic="http://schemas.openxmlformats.org/drawingml/2006/picture">
            <wp:extent cx="6446520" cy="5524239"/>
            <wp:docPr id="22" name="Picture 22"/>
            <wp:cNvGraphicFramePr>
              <a:graphicFrameLocks noChangeAspect="1"/>
            </wp:cNvGraphicFramePr>
            <a:graphic>
              <a:graphicData uri="http://schemas.openxmlformats.org/drawingml/2006/picture">
                <pic:pic>
                  <pic:nvPicPr>
                    <pic:cNvPr id="0" name="Volcano_APP23_vs_WT_6_month_CA3.png"/>
                    <pic:cNvPicPr/>
                  </pic:nvPicPr>
                  <pic:blipFill>
                    <a:blip r:embed="rId30"/>
                    <a:stretch>
                      <a:fillRect/>
                    </a:stretch>
                  </pic:blipFill>
                  <pic:spPr>
                    <a:xfrm>
                      <a:off x="0" y="0"/>
                      <a:ext cx="6446520" cy="5524239"/>
                    </a:xfrm>
                    <a:prstGeom prst="rect"/>
                  </pic:spPr>
                </pic:pic>
              </a:graphicData>
            </a:graphic>
          </wp:inline>
        </w:drawing>
      </w:r>
    </w:p>
    <w:p>
      <w:r>
        <w:br w:type="page"/>
      </w:r>
    </w:p>
    <w:p>
      <w:r>
        <w:rPr>
          <w:b/>
          <w:sz w:val="22"/>
        </w:rPr>
        <w:t>Supplementary Figure S5 (D)</w:t>
      </w:r>
    </w:p>
    <w:p>
      <w:pPr>
        <w:spacing w:after="40"/>
      </w:pPr>
      <w:r>
        <w:rPr>
          <w:b/>
        </w:rPr>
        <w:t xml:space="preserve">D. </w:t>
      </w:r>
      <w:r>
        <w:rPr>
          <w:sz w:val="17"/>
        </w:rPr>
        <w:t>Inhibitory neurons.</w:t>
      </w:r>
    </w:p>
    <w:p>
      <w:pPr>
        <w:spacing w:after="100"/>
        <w:jc w:val="center"/>
      </w:pPr>
      <w:r>
        <w:drawing>
          <wp:inline xmlns:a="http://schemas.openxmlformats.org/drawingml/2006/main" xmlns:pic="http://schemas.openxmlformats.org/drawingml/2006/picture">
            <wp:extent cx="6446520" cy="5524239"/>
            <wp:docPr id="23" name="Picture 23"/>
            <wp:cNvGraphicFramePr>
              <a:graphicFrameLocks noChangeAspect="1"/>
            </wp:cNvGraphicFramePr>
            <a:graphic>
              <a:graphicData uri="http://schemas.openxmlformats.org/drawingml/2006/picture">
                <pic:pic>
                  <pic:nvPicPr>
                    <pic:cNvPr id="0" name="Volcano_APP23_vs_WT_6_month_Inhibitory.png"/>
                    <pic:cNvPicPr/>
                  </pic:nvPicPr>
                  <pic:blipFill>
                    <a:blip r:embed="rId31"/>
                    <a:stretch>
                      <a:fillRect/>
                    </a:stretch>
                  </pic:blipFill>
                  <pic:spPr>
                    <a:xfrm>
                      <a:off x="0" y="0"/>
                      <a:ext cx="6446520" cy="5524239"/>
                    </a:xfrm>
                    <a:prstGeom prst="rect"/>
                  </pic:spPr>
                </pic:pic>
              </a:graphicData>
            </a:graphic>
          </wp:inline>
        </w:drawing>
      </w:r>
    </w:p>
    <w:p>
      <w:pPr>
        <w:spacing w:before="80"/>
      </w:pPr>
      <w:r>
        <w:rPr>
          <w:b/>
        </w:rPr>
        <w:t xml:space="preserve">Legend. </w:t>
      </w:r>
      <w:r>
        <w:t>(A) Dentate gyrus (DG). (B) CA1-like neurons. (C) CA3 neurons. (D) Inhibitory neurons.</w:t>
      </w:r>
    </w:p>
    <w:p>
      <w:r>
        <w:br w:type="page"/>
      </w:r>
    </w:p>
    <w:p>
      <w:r>
        <w:rPr>
          <w:b/>
          <w:sz w:val="24"/>
        </w:rPr>
        <w:t>Supplementary Figure S6. Pseudobulk APP23-versus-WT differential expression at 24 months.</w:t>
      </w:r>
    </w:p>
    <w:p>
      <w:pPr>
        <w:spacing w:after="40"/>
      </w:pPr>
      <w:r>
        <w:rPr>
          <w:b/>
        </w:rPr>
        <w:t xml:space="preserve">A. </w:t>
      </w:r>
      <w:r>
        <w:rPr>
          <w:sz w:val="17"/>
        </w:rPr>
        <w:t>Dentate gyrus (DG).</w:t>
      </w:r>
    </w:p>
    <w:p>
      <w:pPr>
        <w:spacing w:after="100"/>
        <w:jc w:val="center"/>
      </w:pPr>
      <w:r>
        <w:drawing>
          <wp:inline xmlns:a="http://schemas.openxmlformats.org/drawingml/2006/main" xmlns:pic="http://schemas.openxmlformats.org/drawingml/2006/picture">
            <wp:extent cx="6446520" cy="5524239"/>
            <wp:docPr id="24" name="Picture 24"/>
            <wp:cNvGraphicFramePr>
              <a:graphicFrameLocks noChangeAspect="1"/>
            </wp:cNvGraphicFramePr>
            <a:graphic>
              <a:graphicData uri="http://schemas.openxmlformats.org/drawingml/2006/picture">
                <pic:pic>
                  <pic:nvPicPr>
                    <pic:cNvPr id="0" name="Volcano_APP23_vs_WT_24_month_DG.png"/>
                    <pic:cNvPicPr/>
                  </pic:nvPicPr>
                  <pic:blipFill>
                    <a:blip r:embed="rId32"/>
                    <a:stretch>
                      <a:fillRect/>
                    </a:stretch>
                  </pic:blipFill>
                  <pic:spPr>
                    <a:xfrm>
                      <a:off x="0" y="0"/>
                      <a:ext cx="6446520" cy="5524239"/>
                    </a:xfrm>
                    <a:prstGeom prst="rect"/>
                  </pic:spPr>
                </pic:pic>
              </a:graphicData>
            </a:graphic>
          </wp:inline>
        </w:drawing>
      </w:r>
    </w:p>
    <w:p>
      <w:r>
        <w:br w:type="page"/>
      </w:r>
    </w:p>
    <w:p>
      <w:r>
        <w:rPr>
          <w:b/>
          <w:sz w:val="22"/>
        </w:rPr>
        <w:t>Supplementary Figure S6 (B)</w:t>
      </w:r>
    </w:p>
    <w:p>
      <w:pPr>
        <w:spacing w:after="40"/>
      </w:pPr>
      <w:r>
        <w:rPr>
          <w:b/>
        </w:rPr>
        <w:t xml:space="preserve">B. </w:t>
      </w:r>
      <w:r>
        <w:rPr>
          <w:sz w:val="17"/>
        </w:rPr>
        <w:t>CA1-like neurons.</w:t>
      </w:r>
    </w:p>
    <w:p>
      <w:pPr>
        <w:spacing w:after="100"/>
        <w:jc w:val="center"/>
      </w:pPr>
      <w:r>
        <w:drawing>
          <wp:inline xmlns:a="http://schemas.openxmlformats.org/drawingml/2006/main" xmlns:pic="http://schemas.openxmlformats.org/drawingml/2006/picture">
            <wp:extent cx="6446520" cy="5524239"/>
            <wp:docPr id="25" name="Picture 25"/>
            <wp:cNvGraphicFramePr>
              <a:graphicFrameLocks noChangeAspect="1"/>
            </wp:cNvGraphicFramePr>
            <a:graphic>
              <a:graphicData uri="http://schemas.openxmlformats.org/drawingml/2006/picture">
                <pic:pic>
                  <pic:nvPicPr>
                    <pic:cNvPr id="0" name="Volcano_APP23_vs_WT_24_month_CA1_like.png"/>
                    <pic:cNvPicPr/>
                  </pic:nvPicPr>
                  <pic:blipFill>
                    <a:blip r:embed="rId33"/>
                    <a:stretch>
                      <a:fillRect/>
                    </a:stretch>
                  </pic:blipFill>
                  <pic:spPr>
                    <a:xfrm>
                      <a:off x="0" y="0"/>
                      <a:ext cx="6446520" cy="5524239"/>
                    </a:xfrm>
                    <a:prstGeom prst="rect"/>
                  </pic:spPr>
                </pic:pic>
              </a:graphicData>
            </a:graphic>
          </wp:inline>
        </w:drawing>
      </w:r>
    </w:p>
    <w:p>
      <w:r>
        <w:br w:type="page"/>
      </w:r>
    </w:p>
    <w:p>
      <w:r>
        <w:rPr>
          <w:b/>
          <w:sz w:val="22"/>
        </w:rPr>
        <w:t>Supplementary Figure S6 (C)</w:t>
      </w:r>
    </w:p>
    <w:p>
      <w:pPr>
        <w:spacing w:after="40"/>
      </w:pPr>
      <w:r>
        <w:rPr>
          <w:b/>
        </w:rPr>
        <w:t xml:space="preserve">C. </w:t>
      </w:r>
      <w:r>
        <w:rPr>
          <w:sz w:val="17"/>
        </w:rPr>
        <w:t>CA3 neurons.</w:t>
      </w:r>
    </w:p>
    <w:p>
      <w:pPr>
        <w:spacing w:after="100"/>
        <w:jc w:val="center"/>
      </w:pPr>
      <w:r>
        <w:drawing>
          <wp:inline xmlns:a="http://schemas.openxmlformats.org/drawingml/2006/main" xmlns:pic="http://schemas.openxmlformats.org/drawingml/2006/picture">
            <wp:extent cx="6446520" cy="5524239"/>
            <wp:docPr id="26" name="Picture 26"/>
            <wp:cNvGraphicFramePr>
              <a:graphicFrameLocks noChangeAspect="1"/>
            </wp:cNvGraphicFramePr>
            <a:graphic>
              <a:graphicData uri="http://schemas.openxmlformats.org/drawingml/2006/picture">
                <pic:pic>
                  <pic:nvPicPr>
                    <pic:cNvPr id="0" name="Volcano_APP23_vs_WT_24_month_CA3.png"/>
                    <pic:cNvPicPr/>
                  </pic:nvPicPr>
                  <pic:blipFill>
                    <a:blip r:embed="rId34"/>
                    <a:stretch>
                      <a:fillRect/>
                    </a:stretch>
                  </pic:blipFill>
                  <pic:spPr>
                    <a:xfrm>
                      <a:off x="0" y="0"/>
                      <a:ext cx="6446520" cy="5524239"/>
                    </a:xfrm>
                    <a:prstGeom prst="rect"/>
                  </pic:spPr>
                </pic:pic>
              </a:graphicData>
            </a:graphic>
          </wp:inline>
        </w:drawing>
      </w:r>
    </w:p>
    <w:p>
      <w:r>
        <w:br w:type="page"/>
      </w:r>
    </w:p>
    <w:p>
      <w:r>
        <w:rPr>
          <w:b/>
          <w:sz w:val="22"/>
        </w:rPr>
        <w:t>Supplementary Figure S6 (D)</w:t>
      </w:r>
    </w:p>
    <w:p>
      <w:pPr>
        <w:spacing w:after="40"/>
      </w:pPr>
      <w:r>
        <w:rPr>
          <w:b/>
        </w:rPr>
        <w:t xml:space="preserve">D. </w:t>
      </w:r>
      <w:r>
        <w:rPr>
          <w:sz w:val="17"/>
        </w:rPr>
        <w:t>Inhibitory neurons.</w:t>
      </w:r>
    </w:p>
    <w:p>
      <w:pPr>
        <w:spacing w:after="100"/>
        <w:jc w:val="center"/>
      </w:pPr>
      <w:r>
        <w:drawing>
          <wp:inline xmlns:a="http://schemas.openxmlformats.org/drawingml/2006/main" xmlns:pic="http://schemas.openxmlformats.org/drawingml/2006/picture">
            <wp:extent cx="6446520" cy="5524239"/>
            <wp:docPr id="27" name="Picture 27"/>
            <wp:cNvGraphicFramePr>
              <a:graphicFrameLocks noChangeAspect="1"/>
            </wp:cNvGraphicFramePr>
            <a:graphic>
              <a:graphicData uri="http://schemas.openxmlformats.org/drawingml/2006/picture">
                <pic:pic>
                  <pic:nvPicPr>
                    <pic:cNvPr id="0" name="Volcano_APP23_vs_WT_24_month_Inhibitory.png"/>
                    <pic:cNvPicPr/>
                  </pic:nvPicPr>
                  <pic:blipFill>
                    <a:blip r:embed="rId35"/>
                    <a:stretch>
                      <a:fillRect/>
                    </a:stretch>
                  </pic:blipFill>
                  <pic:spPr>
                    <a:xfrm>
                      <a:off x="0" y="0"/>
                      <a:ext cx="6446520" cy="5524239"/>
                    </a:xfrm>
                    <a:prstGeom prst="rect"/>
                  </pic:spPr>
                </pic:pic>
              </a:graphicData>
            </a:graphic>
          </wp:inline>
        </w:drawing>
      </w:r>
    </w:p>
    <w:p>
      <w:pPr>
        <w:spacing w:before="80"/>
      </w:pPr>
      <w:r>
        <w:rPr>
          <w:b/>
        </w:rPr>
        <w:t xml:space="preserve">Legend. </w:t>
      </w:r>
      <w:r>
        <w:t>(A) Dentate gyrus (DG). (B) CA1-like neurons. (C) CA3 neurons. (D) Inhibitory neurons.</w:t>
      </w:r>
    </w:p>
    <w:p>
      <w:r>
        <w:br w:type="page"/>
      </w:r>
    </w:p>
    <w:p>
      <w:r>
        <w:rPr>
          <w:b/>
          <w:sz w:val="24"/>
        </w:rPr>
        <w:t>Supplementary Figure S7. Gene-set enrichment analysis of APP23-associated pathway remodeling.</w:t>
      </w:r>
    </w:p>
    <w:p>
      <w:pPr>
        <w:spacing w:after="40"/>
      </w:pPr>
      <w:r>
        <w:rPr>
          <w:b/>
        </w:rPr>
        <w:t xml:space="preserve">A. </w:t>
      </w:r>
      <w:r>
        <w:rPr>
          <w:sz w:val="17"/>
        </w:rPr>
        <w:t>Number of significant GO Biological Process pathways across comparisons.</w:t>
      </w:r>
    </w:p>
    <w:p>
      <w:pPr>
        <w:spacing w:after="100"/>
        <w:jc w:val="center"/>
      </w:pPr>
      <w:r>
        <w:drawing>
          <wp:inline xmlns:a="http://schemas.openxmlformats.org/drawingml/2006/main" xmlns:pic="http://schemas.openxmlformats.org/drawingml/2006/picture">
            <wp:extent cx="6446520" cy="4834890"/>
            <wp:docPr id="28" name="Picture 28"/>
            <wp:cNvGraphicFramePr>
              <a:graphicFrameLocks noChangeAspect="1"/>
            </wp:cNvGraphicFramePr>
            <a:graphic>
              <a:graphicData uri="http://schemas.openxmlformats.org/drawingml/2006/picture">
                <pic:pic>
                  <pic:nvPicPr>
                    <pic:cNvPr id="0" name="GSEA_significant_pathway_counts.png"/>
                    <pic:cNvPicPr/>
                  </pic:nvPicPr>
                  <pic:blipFill>
                    <a:blip r:embed="rId36"/>
                    <a:stretch>
                      <a:fillRect/>
                    </a:stretch>
                  </pic:blipFill>
                  <pic:spPr>
                    <a:xfrm>
                      <a:off x="0" y="0"/>
                      <a:ext cx="6446520" cy="4834890"/>
                    </a:xfrm>
                    <a:prstGeom prst="rect"/>
                  </pic:spPr>
                </pic:pic>
              </a:graphicData>
            </a:graphic>
          </wp:inline>
        </w:drawing>
      </w:r>
    </w:p>
    <w:p>
      <w:r>
        <w:br w:type="page"/>
      </w:r>
    </w:p>
    <w:p>
      <w:r>
        <w:rPr>
          <w:b/>
          <w:sz w:val="22"/>
        </w:rPr>
        <w:t>Supplementary Figure S7 (B)</w:t>
      </w:r>
    </w:p>
    <w:p>
      <w:pPr>
        <w:spacing w:after="40"/>
      </w:pPr>
      <w:r>
        <w:rPr>
          <w:b/>
        </w:rPr>
        <w:t xml:space="preserve">B. </w:t>
      </w:r>
      <w:r>
        <w:rPr>
          <w:sz w:val="17"/>
        </w:rPr>
        <w:t>Significant GO Biological Process enrichment in 6-month DG.</w:t>
      </w:r>
    </w:p>
    <w:p>
      <w:pPr>
        <w:spacing w:after="100"/>
        <w:jc w:val="center"/>
      </w:pPr>
      <w:r>
        <w:drawing>
          <wp:inline xmlns:a="http://schemas.openxmlformats.org/drawingml/2006/main" xmlns:pic="http://schemas.openxmlformats.org/drawingml/2006/picture">
            <wp:extent cx="6446520" cy="4510675"/>
            <wp:docPr id="29" name="Picture 29"/>
            <wp:cNvGraphicFramePr>
              <a:graphicFrameLocks noChangeAspect="1"/>
            </wp:cNvGraphicFramePr>
            <a:graphic>
              <a:graphicData uri="http://schemas.openxmlformats.org/drawingml/2006/picture">
                <pic:pic>
                  <pic:nvPicPr>
                    <pic:cNvPr id="0" name="GSEA_GO_BP_6_month_DG.png"/>
                    <pic:cNvPicPr/>
                  </pic:nvPicPr>
                  <pic:blipFill>
                    <a:blip r:embed="rId37"/>
                    <a:stretch>
                      <a:fillRect/>
                    </a:stretch>
                  </pic:blipFill>
                  <pic:spPr>
                    <a:xfrm>
                      <a:off x="0" y="0"/>
                      <a:ext cx="6446520" cy="4510675"/>
                    </a:xfrm>
                    <a:prstGeom prst="rect"/>
                  </pic:spPr>
                </pic:pic>
              </a:graphicData>
            </a:graphic>
          </wp:inline>
        </w:drawing>
      </w:r>
    </w:p>
    <w:p>
      <w:r>
        <w:br w:type="page"/>
      </w:r>
    </w:p>
    <w:p>
      <w:r>
        <w:rPr>
          <w:b/>
          <w:sz w:val="22"/>
        </w:rPr>
        <w:t>Supplementary Figure S7 (C)</w:t>
      </w:r>
    </w:p>
    <w:p>
      <w:pPr>
        <w:spacing w:after="40"/>
      </w:pPr>
      <w:r>
        <w:rPr>
          <w:b/>
        </w:rPr>
        <w:t xml:space="preserve">C. </w:t>
      </w:r>
      <w:r>
        <w:rPr>
          <w:sz w:val="17"/>
        </w:rPr>
        <w:t>Significant GO Biological Process enrichment in 24-month DG.</w:t>
      </w:r>
    </w:p>
    <w:p>
      <w:pPr>
        <w:spacing w:after="100"/>
        <w:jc w:val="center"/>
      </w:pPr>
      <w:r>
        <w:drawing>
          <wp:inline xmlns:a="http://schemas.openxmlformats.org/drawingml/2006/main" xmlns:pic="http://schemas.openxmlformats.org/drawingml/2006/picture">
            <wp:extent cx="6446520" cy="4510675"/>
            <wp:docPr id="30" name="Picture 30"/>
            <wp:cNvGraphicFramePr>
              <a:graphicFrameLocks noChangeAspect="1"/>
            </wp:cNvGraphicFramePr>
            <a:graphic>
              <a:graphicData uri="http://schemas.openxmlformats.org/drawingml/2006/picture">
                <pic:pic>
                  <pic:nvPicPr>
                    <pic:cNvPr id="0" name="GSEA_GO_BP_24_month_DG.png"/>
                    <pic:cNvPicPr/>
                  </pic:nvPicPr>
                  <pic:blipFill>
                    <a:blip r:embed="rId38"/>
                    <a:stretch>
                      <a:fillRect/>
                    </a:stretch>
                  </pic:blipFill>
                  <pic:spPr>
                    <a:xfrm>
                      <a:off x="0" y="0"/>
                      <a:ext cx="6446520" cy="4510675"/>
                    </a:xfrm>
                    <a:prstGeom prst="rect"/>
                  </pic:spPr>
                </pic:pic>
              </a:graphicData>
            </a:graphic>
          </wp:inline>
        </w:drawing>
      </w:r>
    </w:p>
    <w:p>
      <w:r>
        <w:br w:type="page"/>
      </w:r>
    </w:p>
    <w:p>
      <w:r>
        <w:rPr>
          <w:b/>
          <w:sz w:val="22"/>
        </w:rPr>
        <w:t>Supplementary Figure S7 (D)</w:t>
      </w:r>
    </w:p>
    <w:p>
      <w:pPr>
        <w:spacing w:after="40"/>
      </w:pPr>
      <w:r>
        <w:rPr>
          <w:b/>
        </w:rPr>
        <w:t xml:space="preserve">D. </w:t>
      </w:r>
      <w:r>
        <w:rPr>
          <w:sz w:val="17"/>
        </w:rPr>
        <w:t>Significant GO Biological Process enrichment in 24-month CA1-like neurons.</w:t>
      </w:r>
    </w:p>
    <w:p>
      <w:pPr>
        <w:spacing w:after="100"/>
        <w:jc w:val="center"/>
      </w:pPr>
      <w:r>
        <w:drawing>
          <wp:inline xmlns:a="http://schemas.openxmlformats.org/drawingml/2006/main" xmlns:pic="http://schemas.openxmlformats.org/drawingml/2006/picture">
            <wp:extent cx="6446520" cy="4510675"/>
            <wp:docPr id="31" name="Picture 31"/>
            <wp:cNvGraphicFramePr>
              <a:graphicFrameLocks noChangeAspect="1"/>
            </wp:cNvGraphicFramePr>
            <a:graphic>
              <a:graphicData uri="http://schemas.openxmlformats.org/drawingml/2006/picture">
                <pic:pic>
                  <pic:nvPicPr>
                    <pic:cNvPr id="0" name="GSEA_GO_BP_24_month_CA1_like.png"/>
                    <pic:cNvPicPr/>
                  </pic:nvPicPr>
                  <pic:blipFill>
                    <a:blip r:embed="rId39"/>
                    <a:stretch>
                      <a:fillRect/>
                    </a:stretch>
                  </pic:blipFill>
                  <pic:spPr>
                    <a:xfrm>
                      <a:off x="0" y="0"/>
                      <a:ext cx="6446520" cy="4510675"/>
                    </a:xfrm>
                    <a:prstGeom prst="rect"/>
                  </pic:spPr>
                </pic:pic>
              </a:graphicData>
            </a:graphic>
          </wp:inline>
        </w:drawing>
      </w:r>
    </w:p>
    <w:p>
      <w:pPr>
        <w:spacing w:before="80"/>
      </w:pPr>
      <w:r>
        <w:rPr>
          <w:b/>
        </w:rPr>
        <w:t xml:space="preserve">Legend. </w:t>
      </w:r>
      <w:r>
        <w:t>(A) Number of significant GO Biological Process pathways across comparisons. (B) Significant GO Biological Process enrichment in 6-month DG. (C) Significant GO Biological Process enrichment in 24-month DG. (D) Significant GO Biological Process enrichment in 24-month CA1-like neurons.</w:t>
      </w:r>
    </w:p>
    <w:p>
      <w:r>
        <w:br w:type="page"/>
      </w:r>
    </w:p>
    <w:p>
      <w:r>
        <w:rPr>
          <w:b/>
          <w:sz w:val="24"/>
        </w:rPr>
        <w:t>Supplementary Figure S8. Exploratory transcription-factor activity analysis.</w:t>
      </w:r>
    </w:p>
    <w:p>
      <w:pPr>
        <w:spacing w:after="40"/>
      </w:pPr>
      <w:r>
        <w:rPr>
          <w:b/>
        </w:rPr>
        <w:t xml:space="preserve">A. </w:t>
      </w:r>
      <w:r>
        <w:rPr>
          <w:sz w:val="17"/>
        </w:rPr>
        <w:t>6-month DG.</w:t>
      </w:r>
    </w:p>
    <w:p>
      <w:pPr>
        <w:spacing w:after="100"/>
        <w:jc w:val="center"/>
      </w:pPr>
      <w:r>
        <w:drawing>
          <wp:inline xmlns:a="http://schemas.openxmlformats.org/drawingml/2006/main" xmlns:pic="http://schemas.openxmlformats.org/drawingml/2006/picture">
            <wp:extent cx="6446520" cy="5524239"/>
            <wp:docPr id="32" name="Picture 32"/>
            <wp:cNvGraphicFramePr>
              <a:graphicFrameLocks noChangeAspect="1"/>
            </wp:cNvGraphicFramePr>
            <a:graphic>
              <a:graphicData uri="http://schemas.openxmlformats.org/drawingml/2006/picture">
                <pic:pic>
                  <pic:nvPicPr>
                    <pic:cNvPr id="0" name="TF_activity_6_month_DG.png"/>
                    <pic:cNvPicPr/>
                  </pic:nvPicPr>
                  <pic:blipFill>
                    <a:blip r:embed="rId40"/>
                    <a:stretch>
                      <a:fillRect/>
                    </a:stretch>
                  </pic:blipFill>
                  <pic:spPr>
                    <a:xfrm>
                      <a:off x="0" y="0"/>
                      <a:ext cx="6446520" cy="5524239"/>
                    </a:xfrm>
                    <a:prstGeom prst="rect"/>
                  </pic:spPr>
                </pic:pic>
              </a:graphicData>
            </a:graphic>
          </wp:inline>
        </w:drawing>
      </w:r>
    </w:p>
    <w:p>
      <w:r>
        <w:br w:type="page"/>
      </w:r>
    </w:p>
    <w:p>
      <w:r>
        <w:rPr>
          <w:b/>
          <w:sz w:val="22"/>
        </w:rPr>
        <w:t>Supplementary Figure S8 (B)</w:t>
      </w:r>
    </w:p>
    <w:p>
      <w:pPr>
        <w:spacing w:after="40"/>
      </w:pPr>
      <w:r>
        <w:rPr>
          <w:b/>
        </w:rPr>
        <w:t xml:space="preserve">B. </w:t>
      </w:r>
      <w:r>
        <w:rPr>
          <w:sz w:val="17"/>
        </w:rPr>
        <w:t>6-month CA1-like neurons.</w:t>
      </w:r>
    </w:p>
    <w:p>
      <w:pPr>
        <w:spacing w:after="100"/>
        <w:jc w:val="center"/>
      </w:pPr>
      <w:r>
        <w:drawing>
          <wp:inline xmlns:a="http://schemas.openxmlformats.org/drawingml/2006/main" xmlns:pic="http://schemas.openxmlformats.org/drawingml/2006/picture">
            <wp:extent cx="6446520" cy="5524239"/>
            <wp:docPr id="33" name="Picture 33"/>
            <wp:cNvGraphicFramePr>
              <a:graphicFrameLocks noChangeAspect="1"/>
            </wp:cNvGraphicFramePr>
            <a:graphic>
              <a:graphicData uri="http://schemas.openxmlformats.org/drawingml/2006/picture">
                <pic:pic>
                  <pic:nvPicPr>
                    <pic:cNvPr id="0" name="TF_activity_6_month_CA1_like.png"/>
                    <pic:cNvPicPr/>
                  </pic:nvPicPr>
                  <pic:blipFill>
                    <a:blip r:embed="rId41"/>
                    <a:stretch>
                      <a:fillRect/>
                    </a:stretch>
                  </pic:blipFill>
                  <pic:spPr>
                    <a:xfrm>
                      <a:off x="0" y="0"/>
                      <a:ext cx="6446520" cy="5524239"/>
                    </a:xfrm>
                    <a:prstGeom prst="rect"/>
                  </pic:spPr>
                </pic:pic>
              </a:graphicData>
            </a:graphic>
          </wp:inline>
        </w:drawing>
      </w:r>
    </w:p>
    <w:p>
      <w:r>
        <w:br w:type="page"/>
      </w:r>
    </w:p>
    <w:p>
      <w:r>
        <w:rPr>
          <w:b/>
          <w:sz w:val="22"/>
        </w:rPr>
        <w:t>Supplementary Figure S8 (C)</w:t>
      </w:r>
    </w:p>
    <w:p>
      <w:pPr>
        <w:spacing w:after="40"/>
      </w:pPr>
      <w:r>
        <w:rPr>
          <w:b/>
        </w:rPr>
        <w:t xml:space="preserve">C. </w:t>
      </w:r>
      <w:r>
        <w:rPr>
          <w:sz w:val="17"/>
        </w:rPr>
        <w:t>6-month CA3 neurons.</w:t>
      </w:r>
    </w:p>
    <w:p>
      <w:pPr>
        <w:spacing w:after="100"/>
        <w:jc w:val="center"/>
      </w:pPr>
      <w:r>
        <w:drawing>
          <wp:inline xmlns:a="http://schemas.openxmlformats.org/drawingml/2006/main" xmlns:pic="http://schemas.openxmlformats.org/drawingml/2006/picture">
            <wp:extent cx="6446520" cy="5524239"/>
            <wp:docPr id="34" name="Picture 34"/>
            <wp:cNvGraphicFramePr>
              <a:graphicFrameLocks noChangeAspect="1"/>
            </wp:cNvGraphicFramePr>
            <a:graphic>
              <a:graphicData uri="http://schemas.openxmlformats.org/drawingml/2006/picture">
                <pic:pic>
                  <pic:nvPicPr>
                    <pic:cNvPr id="0" name="TF_activity_6_month_CA3.png"/>
                    <pic:cNvPicPr/>
                  </pic:nvPicPr>
                  <pic:blipFill>
                    <a:blip r:embed="rId42"/>
                    <a:stretch>
                      <a:fillRect/>
                    </a:stretch>
                  </pic:blipFill>
                  <pic:spPr>
                    <a:xfrm>
                      <a:off x="0" y="0"/>
                      <a:ext cx="6446520" cy="5524239"/>
                    </a:xfrm>
                    <a:prstGeom prst="rect"/>
                  </pic:spPr>
                </pic:pic>
              </a:graphicData>
            </a:graphic>
          </wp:inline>
        </w:drawing>
      </w:r>
    </w:p>
    <w:p>
      <w:r>
        <w:br w:type="page"/>
      </w:r>
    </w:p>
    <w:p>
      <w:r>
        <w:rPr>
          <w:b/>
          <w:sz w:val="22"/>
        </w:rPr>
        <w:t>Supplementary Figure S8 (D)</w:t>
      </w:r>
    </w:p>
    <w:p>
      <w:pPr>
        <w:spacing w:after="40"/>
      </w:pPr>
      <w:r>
        <w:rPr>
          <w:b/>
        </w:rPr>
        <w:t xml:space="preserve">D. </w:t>
      </w:r>
      <w:r>
        <w:rPr>
          <w:sz w:val="17"/>
        </w:rPr>
        <w:t>6-month inhibitory neurons.</w:t>
      </w:r>
    </w:p>
    <w:p>
      <w:pPr>
        <w:spacing w:after="100"/>
        <w:jc w:val="center"/>
      </w:pPr>
      <w:r>
        <w:drawing>
          <wp:inline xmlns:a="http://schemas.openxmlformats.org/drawingml/2006/main" xmlns:pic="http://schemas.openxmlformats.org/drawingml/2006/picture">
            <wp:extent cx="6446520" cy="5524239"/>
            <wp:docPr id="35" name="Picture 35"/>
            <wp:cNvGraphicFramePr>
              <a:graphicFrameLocks noChangeAspect="1"/>
            </wp:cNvGraphicFramePr>
            <a:graphic>
              <a:graphicData uri="http://schemas.openxmlformats.org/drawingml/2006/picture">
                <pic:pic>
                  <pic:nvPicPr>
                    <pic:cNvPr id="0" name="TF_activity_6_month_Inhibitory.png"/>
                    <pic:cNvPicPr/>
                  </pic:nvPicPr>
                  <pic:blipFill>
                    <a:blip r:embed="rId43"/>
                    <a:stretch>
                      <a:fillRect/>
                    </a:stretch>
                  </pic:blipFill>
                  <pic:spPr>
                    <a:xfrm>
                      <a:off x="0" y="0"/>
                      <a:ext cx="6446520" cy="5524239"/>
                    </a:xfrm>
                    <a:prstGeom prst="rect"/>
                  </pic:spPr>
                </pic:pic>
              </a:graphicData>
            </a:graphic>
          </wp:inline>
        </w:drawing>
      </w:r>
    </w:p>
    <w:p>
      <w:r>
        <w:br w:type="page"/>
      </w:r>
    </w:p>
    <w:p>
      <w:r>
        <w:rPr>
          <w:b/>
          <w:sz w:val="22"/>
        </w:rPr>
        <w:t>Supplementary Figure S8 (E)</w:t>
      </w:r>
    </w:p>
    <w:p>
      <w:pPr>
        <w:spacing w:after="40"/>
      </w:pPr>
      <w:r>
        <w:rPr>
          <w:b/>
        </w:rPr>
        <w:t xml:space="preserve">E. </w:t>
      </w:r>
      <w:r>
        <w:rPr>
          <w:sz w:val="17"/>
        </w:rPr>
        <w:t>24-month DG.</w:t>
      </w:r>
    </w:p>
    <w:p>
      <w:pPr>
        <w:spacing w:after="100"/>
        <w:jc w:val="center"/>
      </w:pPr>
      <w:r>
        <w:drawing>
          <wp:inline xmlns:a="http://schemas.openxmlformats.org/drawingml/2006/main" xmlns:pic="http://schemas.openxmlformats.org/drawingml/2006/picture">
            <wp:extent cx="6446520" cy="5524239"/>
            <wp:docPr id="36" name="Picture 36"/>
            <wp:cNvGraphicFramePr>
              <a:graphicFrameLocks noChangeAspect="1"/>
            </wp:cNvGraphicFramePr>
            <a:graphic>
              <a:graphicData uri="http://schemas.openxmlformats.org/drawingml/2006/picture">
                <pic:pic>
                  <pic:nvPicPr>
                    <pic:cNvPr id="0" name="TF_activity_24_month_DG.png"/>
                    <pic:cNvPicPr/>
                  </pic:nvPicPr>
                  <pic:blipFill>
                    <a:blip r:embed="rId44"/>
                    <a:stretch>
                      <a:fillRect/>
                    </a:stretch>
                  </pic:blipFill>
                  <pic:spPr>
                    <a:xfrm>
                      <a:off x="0" y="0"/>
                      <a:ext cx="6446520" cy="5524239"/>
                    </a:xfrm>
                    <a:prstGeom prst="rect"/>
                  </pic:spPr>
                </pic:pic>
              </a:graphicData>
            </a:graphic>
          </wp:inline>
        </w:drawing>
      </w:r>
    </w:p>
    <w:p>
      <w:r>
        <w:br w:type="page"/>
      </w:r>
    </w:p>
    <w:p>
      <w:r>
        <w:rPr>
          <w:b/>
          <w:sz w:val="22"/>
        </w:rPr>
        <w:t>Supplementary Figure S8 (F)</w:t>
      </w:r>
    </w:p>
    <w:p>
      <w:pPr>
        <w:spacing w:after="40"/>
      </w:pPr>
      <w:r>
        <w:rPr>
          <w:b/>
        </w:rPr>
        <w:t xml:space="preserve">F. </w:t>
      </w:r>
      <w:r>
        <w:rPr>
          <w:sz w:val="17"/>
        </w:rPr>
        <w:t>24-month CA1-like neurons.</w:t>
      </w:r>
    </w:p>
    <w:p>
      <w:pPr>
        <w:spacing w:after="100"/>
        <w:jc w:val="center"/>
      </w:pPr>
      <w:r>
        <w:drawing>
          <wp:inline xmlns:a="http://schemas.openxmlformats.org/drawingml/2006/main" xmlns:pic="http://schemas.openxmlformats.org/drawingml/2006/picture">
            <wp:extent cx="6446520" cy="5524239"/>
            <wp:docPr id="37" name="Picture 37"/>
            <wp:cNvGraphicFramePr>
              <a:graphicFrameLocks noChangeAspect="1"/>
            </wp:cNvGraphicFramePr>
            <a:graphic>
              <a:graphicData uri="http://schemas.openxmlformats.org/drawingml/2006/picture">
                <pic:pic>
                  <pic:nvPicPr>
                    <pic:cNvPr id="0" name="TF_activity_24_month_CA1_like.png"/>
                    <pic:cNvPicPr/>
                  </pic:nvPicPr>
                  <pic:blipFill>
                    <a:blip r:embed="rId45"/>
                    <a:stretch>
                      <a:fillRect/>
                    </a:stretch>
                  </pic:blipFill>
                  <pic:spPr>
                    <a:xfrm>
                      <a:off x="0" y="0"/>
                      <a:ext cx="6446520" cy="5524239"/>
                    </a:xfrm>
                    <a:prstGeom prst="rect"/>
                  </pic:spPr>
                </pic:pic>
              </a:graphicData>
            </a:graphic>
          </wp:inline>
        </w:drawing>
      </w:r>
    </w:p>
    <w:p>
      <w:r>
        <w:br w:type="page"/>
      </w:r>
    </w:p>
    <w:p>
      <w:r>
        <w:rPr>
          <w:b/>
          <w:sz w:val="22"/>
        </w:rPr>
        <w:t>Supplementary Figure S8 (G)</w:t>
      </w:r>
    </w:p>
    <w:p>
      <w:pPr>
        <w:spacing w:after="40"/>
      </w:pPr>
      <w:r>
        <w:rPr>
          <w:b/>
        </w:rPr>
        <w:t xml:space="preserve">G. </w:t>
      </w:r>
      <w:r>
        <w:rPr>
          <w:sz w:val="17"/>
        </w:rPr>
        <w:t>24-month CA3 neurons.</w:t>
      </w:r>
    </w:p>
    <w:p>
      <w:pPr>
        <w:spacing w:after="100"/>
        <w:jc w:val="center"/>
      </w:pPr>
      <w:r>
        <w:drawing>
          <wp:inline xmlns:a="http://schemas.openxmlformats.org/drawingml/2006/main" xmlns:pic="http://schemas.openxmlformats.org/drawingml/2006/picture">
            <wp:extent cx="6446520" cy="5524239"/>
            <wp:docPr id="38" name="Picture 38"/>
            <wp:cNvGraphicFramePr>
              <a:graphicFrameLocks noChangeAspect="1"/>
            </wp:cNvGraphicFramePr>
            <a:graphic>
              <a:graphicData uri="http://schemas.openxmlformats.org/drawingml/2006/picture">
                <pic:pic>
                  <pic:nvPicPr>
                    <pic:cNvPr id="0" name="TF_activity_24_month_CA3.png"/>
                    <pic:cNvPicPr/>
                  </pic:nvPicPr>
                  <pic:blipFill>
                    <a:blip r:embed="rId46"/>
                    <a:stretch>
                      <a:fillRect/>
                    </a:stretch>
                  </pic:blipFill>
                  <pic:spPr>
                    <a:xfrm>
                      <a:off x="0" y="0"/>
                      <a:ext cx="6446520" cy="5524239"/>
                    </a:xfrm>
                    <a:prstGeom prst="rect"/>
                  </pic:spPr>
                </pic:pic>
              </a:graphicData>
            </a:graphic>
          </wp:inline>
        </w:drawing>
      </w:r>
    </w:p>
    <w:p>
      <w:r>
        <w:br w:type="page"/>
      </w:r>
    </w:p>
    <w:p>
      <w:r>
        <w:rPr>
          <w:b/>
          <w:sz w:val="22"/>
        </w:rPr>
        <w:t>Supplementary Figure S8 (H)</w:t>
      </w:r>
    </w:p>
    <w:p>
      <w:pPr>
        <w:spacing w:after="40"/>
      </w:pPr>
      <w:r>
        <w:rPr>
          <w:b/>
        </w:rPr>
        <w:t xml:space="preserve">H. </w:t>
      </w:r>
      <w:r>
        <w:rPr>
          <w:sz w:val="17"/>
        </w:rPr>
        <w:t>24-month inhibitory neurons.</w:t>
      </w:r>
    </w:p>
    <w:p>
      <w:pPr>
        <w:spacing w:after="100"/>
        <w:jc w:val="center"/>
      </w:pPr>
      <w:r>
        <w:drawing>
          <wp:inline xmlns:a="http://schemas.openxmlformats.org/drawingml/2006/main" xmlns:pic="http://schemas.openxmlformats.org/drawingml/2006/picture">
            <wp:extent cx="6446520" cy="5524239"/>
            <wp:docPr id="39" name="Picture 39"/>
            <wp:cNvGraphicFramePr>
              <a:graphicFrameLocks noChangeAspect="1"/>
            </wp:cNvGraphicFramePr>
            <a:graphic>
              <a:graphicData uri="http://schemas.openxmlformats.org/drawingml/2006/picture">
                <pic:pic>
                  <pic:nvPicPr>
                    <pic:cNvPr id="0" name="TF_activity_24_month_Inhibitory.png"/>
                    <pic:cNvPicPr/>
                  </pic:nvPicPr>
                  <pic:blipFill>
                    <a:blip r:embed="rId47"/>
                    <a:stretch>
                      <a:fillRect/>
                    </a:stretch>
                  </pic:blipFill>
                  <pic:spPr>
                    <a:xfrm>
                      <a:off x="0" y="0"/>
                      <a:ext cx="6446520" cy="5524239"/>
                    </a:xfrm>
                    <a:prstGeom prst="rect"/>
                  </pic:spPr>
                </pic:pic>
              </a:graphicData>
            </a:graphic>
          </wp:inline>
        </w:drawing>
      </w:r>
    </w:p>
    <w:p>
      <w:pPr>
        <w:spacing w:before="80"/>
      </w:pPr>
      <w:r>
        <w:rPr>
          <w:b/>
        </w:rPr>
        <w:t xml:space="preserve">Legend. </w:t>
      </w:r>
      <w:r>
        <w:t>(A) 6-month DG. (B) 6-month CA1-like neurons. (C) 6-month CA3 neurons. (D) 6-month inhibitory neurons. (E) 24-month DG. (F) 24-month CA1-like neurons. (G) 24-month CA3 neurons. (H) 24-month inhibitory neurons. TF activity was inferred using DoRothEA/decoupleR and compared between APP23 and WT within age and neuronal subtype. The dashed line denotes FDR = 0.05; no TF activity comparison passed FDR &lt; 0.05, so labeled regulators are exploratory.</w:t>
      </w:r>
    </w:p>
    <w:p>
      <w:r>
        <w:br w:type="page"/>
      </w:r>
    </w:p>
    <w:p>
      <w:r>
        <w:rPr>
          <w:b/>
          <w:sz w:val="24"/>
        </w:rPr>
        <w:t>Supplementary Figure S9. CellChat communication networks within 24-month WT and APP23 hippocampal neurons.</w:t>
      </w:r>
    </w:p>
    <w:p>
      <w:pPr>
        <w:spacing w:after="40"/>
      </w:pPr>
      <w:r>
        <w:rPr>
          <w:b/>
        </w:rPr>
        <w:t xml:space="preserve">A. </w:t>
      </w:r>
      <w:r>
        <w:rPr>
          <w:sz w:val="17"/>
        </w:rPr>
        <w:t>WT interaction number.</w:t>
      </w:r>
    </w:p>
    <w:p>
      <w:pPr>
        <w:spacing w:after="100"/>
        <w:jc w:val="center"/>
      </w:pPr>
      <w:r>
        <w:drawing>
          <wp:inline xmlns:a="http://schemas.openxmlformats.org/drawingml/2006/main" xmlns:pic="http://schemas.openxmlformats.org/drawingml/2006/picture">
            <wp:extent cx="6446520" cy="6446520"/>
            <wp:docPr id="40" name="Picture 40"/>
            <wp:cNvGraphicFramePr>
              <a:graphicFrameLocks noChangeAspect="1"/>
            </wp:cNvGraphicFramePr>
            <a:graphic>
              <a:graphicData uri="http://schemas.openxmlformats.org/drawingml/2006/picture">
                <pic:pic>
                  <pic:nvPicPr>
                    <pic:cNvPr id="0" name="24month_WT_interaction_number.png"/>
                    <pic:cNvPicPr/>
                  </pic:nvPicPr>
                  <pic:blipFill>
                    <a:blip r:embed="rId48"/>
                    <a:stretch>
                      <a:fillRect/>
                    </a:stretch>
                  </pic:blipFill>
                  <pic:spPr>
                    <a:xfrm>
                      <a:off x="0" y="0"/>
                      <a:ext cx="6446520" cy="6446520"/>
                    </a:xfrm>
                    <a:prstGeom prst="rect"/>
                  </pic:spPr>
                </pic:pic>
              </a:graphicData>
            </a:graphic>
          </wp:inline>
        </w:drawing>
      </w:r>
    </w:p>
    <w:p>
      <w:r>
        <w:br w:type="page"/>
      </w:r>
    </w:p>
    <w:p>
      <w:r>
        <w:rPr>
          <w:b/>
          <w:sz w:val="22"/>
        </w:rPr>
        <w:t>Supplementary Figure S9 (B)</w:t>
      </w:r>
    </w:p>
    <w:p>
      <w:pPr>
        <w:spacing w:after="40"/>
      </w:pPr>
      <w:r>
        <w:rPr>
          <w:b/>
        </w:rPr>
        <w:t xml:space="preserve">B. </w:t>
      </w:r>
      <w:r>
        <w:rPr>
          <w:sz w:val="17"/>
        </w:rPr>
        <w:t>WT interaction strength.</w:t>
      </w:r>
    </w:p>
    <w:p>
      <w:pPr>
        <w:spacing w:after="100"/>
        <w:jc w:val="center"/>
      </w:pPr>
      <w:r>
        <w:drawing>
          <wp:inline xmlns:a="http://schemas.openxmlformats.org/drawingml/2006/main" xmlns:pic="http://schemas.openxmlformats.org/drawingml/2006/picture">
            <wp:extent cx="6446520" cy="6446520"/>
            <wp:docPr id="41" name="Picture 41"/>
            <wp:cNvGraphicFramePr>
              <a:graphicFrameLocks noChangeAspect="1"/>
            </wp:cNvGraphicFramePr>
            <a:graphic>
              <a:graphicData uri="http://schemas.openxmlformats.org/drawingml/2006/picture">
                <pic:pic>
                  <pic:nvPicPr>
                    <pic:cNvPr id="0" name="24month_WT_interaction_strength.png"/>
                    <pic:cNvPicPr/>
                  </pic:nvPicPr>
                  <pic:blipFill>
                    <a:blip r:embed="rId49"/>
                    <a:stretch>
                      <a:fillRect/>
                    </a:stretch>
                  </pic:blipFill>
                  <pic:spPr>
                    <a:xfrm>
                      <a:off x="0" y="0"/>
                      <a:ext cx="6446520" cy="6446520"/>
                    </a:xfrm>
                    <a:prstGeom prst="rect"/>
                  </pic:spPr>
                </pic:pic>
              </a:graphicData>
            </a:graphic>
          </wp:inline>
        </w:drawing>
      </w:r>
    </w:p>
    <w:p>
      <w:r>
        <w:br w:type="page"/>
      </w:r>
    </w:p>
    <w:p>
      <w:r>
        <w:rPr>
          <w:b/>
          <w:sz w:val="22"/>
        </w:rPr>
        <w:t>Supplementary Figure S9 (C)</w:t>
      </w:r>
    </w:p>
    <w:p>
      <w:pPr>
        <w:spacing w:after="40"/>
      </w:pPr>
      <w:r>
        <w:rPr>
          <w:b/>
        </w:rPr>
        <w:t xml:space="preserve">C. </w:t>
      </w:r>
      <w:r>
        <w:rPr>
          <w:sz w:val="17"/>
        </w:rPr>
        <w:t>APP23 interaction number.</w:t>
      </w:r>
    </w:p>
    <w:p>
      <w:pPr>
        <w:spacing w:after="100"/>
        <w:jc w:val="center"/>
      </w:pPr>
      <w:r>
        <w:drawing>
          <wp:inline xmlns:a="http://schemas.openxmlformats.org/drawingml/2006/main" xmlns:pic="http://schemas.openxmlformats.org/drawingml/2006/picture">
            <wp:extent cx="6446520" cy="6446520"/>
            <wp:docPr id="42" name="Picture 42"/>
            <wp:cNvGraphicFramePr>
              <a:graphicFrameLocks noChangeAspect="1"/>
            </wp:cNvGraphicFramePr>
            <a:graphic>
              <a:graphicData uri="http://schemas.openxmlformats.org/drawingml/2006/picture">
                <pic:pic>
                  <pic:nvPicPr>
                    <pic:cNvPr id="0" name="24month_APP23_interaction_number.png"/>
                    <pic:cNvPicPr/>
                  </pic:nvPicPr>
                  <pic:blipFill>
                    <a:blip r:embed="rId50"/>
                    <a:stretch>
                      <a:fillRect/>
                    </a:stretch>
                  </pic:blipFill>
                  <pic:spPr>
                    <a:xfrm>
                      <a:off x="0" y="0"/>
                      <a:ext cx="6446520" cy="6446520"/>
                    </a:xfrm>
                    <a:prstGeom prst="rect"/>
                  </pic:spPr>
                </pic:pic>
              </a:graphicData>
            </a:graphic>
          </wp:inline>
        </w:drawing>
      </w:r>
    </w:p>
    <w:p>
      <w:r>
        <w:br w:type="page"/>
      </w:r>
    </w:p>
    <w:p>
      <w:r>
        <w:rPr>
          <w:b/>
          <w:sz w:val="22"/>
        </w:rPr>
        <w:t>Supplementary Figure S9 (D)</w:t>
      </w:r>
    </w:p>
    <w:p>
      <w:pPr>
        <w:spacing w:after="40"/>
      </w:pPr>
      <w:r>
        <w:rPr>
          <w:b/>
        </w:rPr>
        <w:t xml:space="preserve">D. </w:t>
      </w:r>
      <w:r>
        <w:rPr>
          <w:sz w:val="17"/>
        </w:rPr>
        <w:t>APP23 interaction strength.</w:t>
      </w:r>
    </w:p>
    <w:p>
      <w:pPr>
        <w:spacing w:after="100"/>
        <w:jc w:val="center"/>
      </w:pPr>
      <w:r>
        <w:drawing>
          <wp:inline xmlns:a="http://schemas.openxmlformats.org/drawingml/2006/main" xmlns:pic="http://schemas.openxmlformats.org/drawingml/2006/picture">
            <wp:extent cx="6446520" cy="6446520"/>
            <wp:docPr id="43" name="Picture 43"/>
            <wp:cNvGraphicFramePr>
              <a:graphicFrameLocks noChangeAspect="1"/>
            </wp:cNvGraphicFramePr>
            <a:graphic>
              <a:graphicData uri="http://schemas.openxmlformats.org/drawingml/2006/picture">
                <pic:pic>
                  <pic:nvPicPr>
                    <pic:cNvPr id="0" name="24month_APP23_interaction_strength.png"/>
                    <pic:cNvPicPr/>
                  </pic:nvPicPr>
                  <pic:blipFill>
                    <a:blip r:embed="rId51"/>
                    <a:stretch>
                      <a:fillRect/>
                    </a:stretch>
                  </pic:blipFill>
                  <pic:spPr>
                    <a:xfrm>
                      <a:off x="0" y="0"/>
                      <a:ext cx="6446520" cy="6446520"/>
                    </a:xfrm>
                    <a:prstGeom prst="rect"/>
                  </pic:spPr>
                </pic:pic>
              </a:graphicData>
            </a:graphic>
          </wp:inline>
        </w:drawing>
      </w:r>
    </w:p>
    <w:p>
      <w:pPr>
        <w:spacing w:before="80"/>
      </w:pPr>
      <w:r>
        <w:rPr>
          <w:b/>
        </w:rPr>
        <w:t xml:space="preserve">Legend. </w:t>
      </w:r>
      <w:r>
        <w:t>(A) WT interaction number. (B) WT interaction strength. (C) APP23 interaction number. (D) APP23 interaction strength. CellChat results are descriptive condition-level inferences from neuronal nuclei and should not be interpreted as mouse-replicate-level causal evidence.</w:t>
      </w:r>
    </w:p>
    <w:p>
      <w:r>
        <w:br w:type="page"/>
      </w:r>
    </w:p>
    <w:p>
      <w:r>
        <w:rPr>
          <w:b/>
          <w:sz w:val="24"/>
        </w:rPr>
        <w:t>Supplementary Figure S10. CellChat global comparison of WT and APP23 neuronal communication.</w:t>
      </w:r>
    </w:p>
    <w:p>
      <w:pPr>
        <w:spacing w:after="40"/>
      </w:pPr>
      <w:r>
        <w:rPr>
          <w:b/>
        </w:rPr>
        <w:t xml:space="preserve">A. </w:t>
      </w:r>
      <w:r>
        <w:rPr>
          <w:sz w:val="17"/>
        </w:rPr>
        <w:t>Comparison of total inferred interaction number.</w:t>
      </w:r>
    </w:p>
    <w:p>
      <w:pPr>
        <w:spacing w:after="100"/>
        <w:jc w:val="center"/>
      </w:pPr>
      <w:r>
        <w:drawing>
          <wp:inline xmlns:a="http://schemas.openxmlformats.org/drawingml/2006/main" xmlns:pic="http://schemas.openxmlformats.org/drawingml/2006/picture">
            <wp:extent cx="6446520" cy="6446520"/>
            <wp:docPr id="44" name="Picture 44"/>
            <wp:cNvGraphicFramePr>
              <a:graphicFrameLocks noChangeAspect="1"/>
            </wp:cNvGraphicFramePr>
            <a:graphic>
              <a:graphicData uri="http://schemas.openxmlformats.org/drawingml/2006/picture">
                <pic:pic>
                  <pic:nvPicPr>
                    <pic:cNvPr id="0" name="compare_total_interaction_number.png"/>
                    <pic:cNvPicPr/>
                  </pic:nvPicPr>
                  <pic:blipFill>
                    <a:blip r:embed="rId52"/>
                    <a:stretch>
                      <a:fillRect/>
                    </a:stretch>
                  </pic:blipFill>
                  <pic:spPr>
                    <a:xfrm>
                      <a:off x="0" y="0"/>
                      <a:ext cx="6446520" cy="6446520"/>
                    </a:xfrm>
                    <a:prstGeom prst="rect"/>
                  </pic:spPr>
                </pic:pic>
              </a:graphicData>
            </a:graphic>
          </wp:inline>
        </w:drawing>
      </w:r>
    </w:p>
    <w:p>
      <w:r>
        <w:br w:type="page"/>
      </w:r>
    </w:p>
    <w:p>
      <w:r>
        <w:rPr>
          <w:b/>
          <w:sz w:val="22"/>
        </w:rPr>
        <w:t>Supplementary Figure S10 (B)</w:t>
      </w:r>
    </w:p>
    <w:p>
      <w:pPr>
        <w:spacing w:after="40"/>
      </w:pPr>
      <w:r>
        <w:rPr>
          <w:b/>
        </w:rPr>
        <w:t xml:space="preserve">B. </w:t>
      </w:r>
      <w:r>
        <w:rPr>
          <w:sz w:val="17"/>
        </w:rPr>
        <w:t>Comparison of total inferred interaction strength.</w:t>
      </w:r>
    </w:p>
    <w:p>
      <w:pPr>
        <w:spacing w:after="100"/>
        <w:jc w:val="center"/>
      </w:pPr>
      <w:r>
        <w:drawing>
          <wp:inline xmlns:a="http://schemas.openxmlformats.org/drawingml/2006/main" xmlns:pic="http://schemas.openxmlformats.org/drawingml/2006/picture">
            <wp:extent cx="6446520" cy="6446520"/>
            <wp:docPr id="45" name="Picture 45"/>
            <wp:cNvGraphicFramePr>
              <a:graphicFrameLocks noChangeAspect="1"/>
            </wp:cNvGraphicFramePr>
            <a:graphic>
              <a:graphicData uri="http://schemas.openxmlformats.org/drawingml/2006/picture">
                <pic:pic>
                  <pic:nvPicPr>
                    <pic:cNvPr id="0" name="compare_total_interaction_strength.png"/>
                    <pic:cNvPicPr/>
                  </pic:nvPicPr>
                  <pic:blipFill>
                    <a:blip r:embed="rId53"/>
                    <a:stretch>
                      <a:fillRect/>
                    </a:stretch>
                  </pic:blipFill>
                  <pic:spPr>
                    <a:xfrm>
                      <a:off x="0" y="0"/>
                      <a:ext cx="6446520" cy="6446520"/>
                    </a:xfrm>
                    <a:prstGeom prst="rect"/>
                  </pic:spPr>
                </pic:pic>
              </a:graphicData>
            </a:graphic>
          </wp:inline>
        </w:drawing>
      </w:r>
    </w:p>
    <w:p>
      <w:r>
        <w:br w:type="page"/>
      </w:r>
    </w:p>
    <w:p>
      <w:r>
        <w:rPr>
          <w:b/>
          <w:sz w:val="22"/>
        </w:rPr>
        <w:t>Supplementary Figure S10 (C)</w:t>
      </w:r>
    </w:p>
    <w:p>
      <w:pPr>
        <w:spacing w:after="40"/>
      </w:pPr>
      <w:r>
        <w:rPr>
          <w:b/>
        </w:rPr>
        <w:t xml:space="preserve">C. </w:t>
      </w:r>
      <w:r>
        <w:rPr>
          <w:sz w:val="17"/>
        </w:rPr>
        <w:t>Differential interaction number, APP23 minus WT.</w:t>
      </w:r>
    </w:p>
    <w:p>
      <w:pPr>
        <w:spacing w:after="100"/>
        <w:jc w:val="center"/>
      </w:pPr>
      <w:r>
        <w:drawing>
          <wp:inline xmlns:a="http://schemas.openxmlformats.org/drawingml/2006/main" xmlns:pic="http://schemas.openxmlformats.org/drawingml/2006/picture">
            <wp:extent cx="6446520" cy="6446520"/>
            <wp:docPr id="46" name="Picture 46"/>
            <wp:cNvGraphicFramePr>
              <a:graphicFrameLocks noChangeAspect="1"/>
            </wp:cNvGraphicFramePr>
            <a:graphic>
              <a:graphicData uri="http://schemas.openxmlformats.org/drawingml/2006/picture">
                <pic:pic>
                  <pic:nvPicPr>
                    <pic:cNvPr id="0" name="differential_interaction_number_APP23_minus_WT.png"/>
                    <pic:cNvPicPr/>
                  </pic:nvPicPr>
                  <pic:blipFill>
                    <a:blip r:embed="rId54"/>
                    <a:stretch>
                      <a:fillRect/>
                    </a:stretch>
                  </pic:blipFill>
                  <pic:spPr>
                    <a:xfrm>
                      <a:off x="0" y="0"/>
                      <a:ext cx="6446520" cy="6446520"/>
                    </a:xfrm>
                    <a:prstGeom prst="rect"/>
                  </pic:spPr>
                </pic:pic>
              </a:graphicData>
            </a:graphic>
          </wp:inline>
        </w:drawing>
      </w:r>
    </w:p>
    <w:p>
      <w:r>
        <w:br w:type="page"/>
      </w:r>
    </w:p>
    <w:p>
      <w:r>
        <w:rPr>
          <w:b/>
          <w:sz w:val="22"/>
        </w:rPr>
        <w:t>Supplementary Figure S10 (D)</w:t>
      </w:r>
    </w:p>
    <w:p>
      <w:pPr>
        <w:spacing w:after="40"/>
      </w:pPr>
      <w:r>
        <w:rPr>
          <w:b/>
        </w:rPr>
        <w:t xml:space="preserve">D. </w:t>
      </w:r>
      <w:r>
        <w:rPr>
          <w:sz w:val="17"/>
        </w:rPr>
        <w:t>Differential interaction strength, APP23 minus WT.</w:t>
      </w:r>
    </w:p>
    <w:p>
      <w:pPr>
        <w:spacing w:after="100"/>
        <w:jc w:val="center"/>
      </w:pPr>
      <w:r>
        <w:drawing>
          <wp:inline xmlns:a="http://schemas.openxmlformats.org/drawingml/2006/main" xmlns:pic="http://schemas.openxmlformats.org/drawingml/2006/picture">
            <wp:extent cx="6446520" cy="6446520"/>
            <wp:docPr id="47" name="Picture 47"/>
            <wp:cNvGraphicFramePr>
              <a:graphicFrameLocks noChangeAspect="1"/>
            </wp:cNvGraphicFramePr>
            <a:graphic>
              <a:graphicData uri="http://schemas.openxmlformats.org/drawingml/2006/picture">
                <pic:pic>
                  <pic:nvPicPr>
                    <pic:cNvPr id="0" name="differential_interaction_strength_APP23_minus_WT.png"/>
                    <pic:cNvPicPr/>
                  </pic:nvPicPr>
                  <pic:blipFill>
                    <a:blip r:embed="rId55"/>
                    <a:stretch>
                      <a:fillRect/>
                    </a:stretch>
                  </pic:blipFill>
                  <pic:spPr>
                    <a:xfrm>
                      <a:off x="0" y="0"/>
                      <a:ext cx="6446520" cy="6446520"/>
                    </a:xfrm>
                    <a:prstGeom prst="rect"/>
                  </pic:spPr>
                </pic:pic>
              </a:graphicData>
            </a:graphic>
          </wp:inline>
        </w:drawing>
      </w:r>
    </w:p>
    <w:p>
      <w:r>
        <w:br w:type="page"/>
      </w:r>
    </w:p>
    <w:p>
      <w:r>
        <w:rPr>
          <w:b/>
          <w:sz w:val="22"/>
        </w:rPr>
        <w:t>Supplementary Figure S10 (E)</w:t>
      </w:r>
    </w:p>
    <w:p>
      <w:pPr>
        <w:spacing w:after="40"/>
      </w:pPr>
      <w:r>
        <w:rPr>
          <w:b/>
        </w:rPr>
        <w:t xml:space="preserve">E. </w:t>
      </w:r>
      <w:r>
        <w:rPr>
          <w:sz w:val="17"/>
        </w:rPr>
        <w:t>Heatmap of differential interaction strength.</w:t>
      </w:r>
    </w:p>
    <w:p>
      <w:pPr>
        <w:spacing w:after="100"/>
        <w:jc w:val="center"/>
      </w:pPr>
      <w:r>
        <w:drawing>
          <wp:inline xmlns:a="http://schemas.openxmlformats.org/drawingml/2006/main" xmlns:pic="http://schemas.openxmlformats.org/drawingml/2006/picture">
            <wp:extent cx="6446520" cy="5640705"/>
            <wp:docPr id="48" name="Picture 48"/>
            <wp:cNvGraphicFramePr>
              <a:graphicFrameLocks noChangeAspect="1"/>
            </wp:cNvGraphicFramePr>
            <a:graphic>
              <a:graphicData uri="http://schemas.openxmlformats.org/drawingml/2006/picture">
                <pic:pic>
                  <pic:nvPicPr>
                    <pic:cNvPr id="0" name="differential_heatmap_interaction_strength.png"/>
                    <pic:cNvPicPr/>
                  </pic:nvPicPr>
                  <pic:blipFill>
                    <a:blip r:embed="rId56"/>
                    <a:stretch>
                      <a:fillRect/>
                    </a:stretch>
                  </pic:blipFill>
                  <pic:spPr>
                    <a:xfrm>
                      <a:off x="0" y="0"/>
                      <a:ext cx="6446520" cy="5640705"/>
                    </a:xfrm>
                    <a:prstGeom prst="rect"/>
                  </pic:spPr>
                </pic:pic>
              </a:graphicData>
            </a:graphic>
          </wp:inline>
        </w:drawing>
      </w:r>
    </w:p>
    <w:p>
      <w:pPr>
        <w:spacing w:before="80"/>
      </w:pPr>
      <w:r>
        <w:rPr>
          <w:b/>
        </w:rPr>
        <w:t xml:space="preserve">Legend. </w:t>
      </w:r>
      <w:r>
        <w:t>(A) Comparison of total inferred interaction number. (B) Comparison of total inferred interaction strength. (C) Differential interaction number, APP23 minus WT. (D) Differential interaction strength, APP23 minus WT. (E) Heatmap of differential interaction strength. CellChat results are descriptive condition-level inferences from neuronal nuclei and should not be interpreted as mouse-replicate-level causal evidence.</w:t>
      </w:r>
    </w:p>
    <w:p>
      <w:r>
        <w:br w:type="page"/>
      </w:r>
    </w:p>
    <w:p>
      <w:r>
        <w:rPr>
          <w:b/>
          <w:sz w:val="24"/>
        </w:rPr>
        <w:t>Supplementary Figure S11. CellChat incoming and outgoing signaling roles.</w:t>
      </w:r>
    </w:p>
    <w:p>
      <w:pPr>
        <w:spacing w:after="40"/>
      </w:pPr>
      <w:r>
        <w:rPr>
          <w:b/>
        </w:rPr>
        <w:t xml:space="preserve">A. </w:t>
      </w:r>
      <w:r>
        <w:rPr>
          <w:sz w:val="17"/>
        </w:rPr>
        <w:t>WT incoming signaling roles.</w:t>
      </w:r>
    </w:p>
    <w:p>
      <w:pPr>
        <w:spacing w:after="100"/>
        <w:jc w:val="center"/>
      </w:pPr>
      <w:r>
        <w:drawing>
          <wp:inline xmlns:a="http://schemas.openxmlformats.org/drawingml/2006/main" xmlns:pic="http://schemas.openxmlformats.org/drawingml/2006/picture">
            <wp:extent cx="6446520" cy="5155956"/>
            <wp:docPr id="49" name="Picture 49"/>
            <wp:cNvGraphicFramePr>
              <a:graphicFrameLocks noChangeAspect="1"/>
            </wp:cNvGraphicFramePr>
            <a:graphic>
              <a:graphicData uri="http://schemas.openxmlformats.org/drawingml/2006/picture">
                <pic:pic>
                  <pic:nvPicPr>
                    <pic:cNvPr id="0" name="WT_incoming_signaling_roles.png"/>
                    <pic:cNvPicPr/>
                  </pic:nvPicPr>
                  <pic:blipFill>
                    <a:blip r:embed="rId57"/>
                    <a:stretch>
                      <a:fillRect/>
                    </a:stretch>
                  </pic:blipFill>
                  <pic:spPr>
                    <a:xfrm>
                      <a:off x="0" y="0"/>
                      <a:ext cx="6446520" cy="5155956"/>
                    </a:xfrm>
                    <a:prstGeom prst="rect"/>
                  </pic:spPr>
                </pic:pic>
              </a:graphicData>
            </a:graphic>
          </wp:inline>
        </w:drawing>
      </w:r>
    </w:p>
    <w:p>
      <w:r>
        <w:br w:type="page"/>
      </w:r>
    </w:p>
    <w:p>
      <w:r>
        <w:rPr>
          <w:b/>
          <w:sz w:val="22"/>
        </w:rPr>
        <w:t>Supplementary Figure S11 (B)</w:t>
      </w:r>
    </w:p>
    <w:p>
      <w:pPr>
        <w:spacing w:after="40"/>
      </w:pPr>
      <w:r>
        <w:rPr>
          <w:b/>
        </w:rPr>
        <w:t xml:space="preserve">B. </w:t>
      </w:r>
      <w:r>
        <w:rPr>
          <w:sz w:val="17"/>
        </w:rPr>
        <w:t>WT outgoing signaling roles.</w:t>
      </w:r>
    </w:p>
    <w:p>
      <w:pPr>
        <w:spacing w:after="100"/>
        <w:jc w:val="center"/>
      </w:pPr>
      <w:r>
        <w:drawing>
          <wp:inline xmlns:a="http://schemas.openxmlformats.org/drawingml/2006/main" xmlns:pic="http://schemas.openxmlformats.org/drawingml/2006/picture">
            <wp:extent cx="6446520" cy="5155956"/>
            <wp:docPr id="50" name="Picture 50"/>
            <wp:cNvGraphicFramePr>
              <a:graphicFrameLocks noChangeAspect="1"/>
            </wp:cNvGraphicFramePr>
            <a:graphic>
              <a:graphicData uri="http://schemas.openxmlformats.org/drawingml/2006/picture">
                <pic:pic>
                  <pic:nvPicPr>
                    <pic:cNvPr id="0" name="WT_outgoing_signaling_roles.png"/>
                    <pic:cNvPicPr/>
                  </pic:nvPicPr>
                  <pic:blipFill>
                    <a:blip r:embed="rId58"/>
                    <a:stretch>
                      <a:fillRect/>
                    </a:stretch>
                  </pic:blipFill>
                  <pic:spPr>
                    <a:xfrm>
                      <a:off x="0" y="0"/>
                      <a:ext cx="6446520" cy="5155956"/>
                    </a:xfrm>
                    <a:prstGeom prst="rect"/>
                  </pic:spPr>
                </pic:pic>
              </a:graphicData>
            </a:graphic>
          </wp:inline>
        </w:drawing>
      </w:r>
    </w:p>
    <w:p>
      <w:r>
        <w:br w:type="page"/>
      </w:r>
    </w:p>
    <w:p>
      <w:r>
        <w:rPr>
          <w:b/>
          <w:sz w:val="22"/>
        </w:rPr>
        <w:t>Supplementary Figure S11 (C)</w:t>
      </w:r>
    </w:p>
    <w:p>
      <w:pPr>
        <w:spacing w:after="40"/>
      </w:pPr>
      <w:r>
        <w:rPr>
          <w:b/>
        </w:rPr>
        <w:t xml:space="preserve">C. </w:t>
      </w:r>
      <w:r>
        <w:rPr>
          <w:sz w:val="17"/>
        </w:rPr>
        <w:t>APP23 incoming signaling roles.</w:t>
      </w:r>
    </w:p>
    <w:p>
      <w:pPr>
        <w:spacing w:after="100"/>
        <w:jc w:val="center"/>
      </w:pPr>
      <w:r>
        <w:drawing>
          <wp:inline xmlns:a="http://schemas.openxmlformats.org/drawingml/2006/main" xmlns:pic="http://schemas.openxmlformats.org/drawingml/2006/picture">
            <wp:extent cx="6446520" cy="5155956"/>
            <wp:docPr id="51" name="Picture 51"/>
            <wp:cNvGraphicFramePr>
              <a:graphicFrameLocks noChangeAspect="1"/>
            </wp:cNvGraphicFramePr>
            <a:graphic>
              <a:graphicData uri="http://schemas.openxmlformats.org/drawingml/2006/picture">
                <pic:pic>
                  <pic:nvPicPr>
                    <pic:cNvPr id="0" name="APP23_incoming_signaling_roles.png"/>
                    <pic:cNvPicPr/>
                  </pic:nvPicPr>
                  <pic:blipFill>
                    <a:blip r:embed="rId59"/>
                    <a:stretch>
                      <a:fillRect/>
                    </a:stretch>
                  </pic:blipFill>
                  <pic:spPr>
                    <a:xfrm>
                      <a:off x="0" y="0"/>
                      <a:ext cx="6446520" cy="5155956"/>
                    </a:xfrm>
                    <a:prstGeom prst="rect"/>
                  </pic:spPr>
                </pic:pic>
              </a:graphicData>
            </a:graphic>
          </wp:inline>
        </w:drawing>
      </w:r>
    </w:p>
    <w:p>
      <w:r>
        <w:br w:type="page"/>
      </w:r>
    </w:p>
    <w:p>
      <w:r>
        <w:rPr>
          <w:b/>
          <w:sz w:val="22"/>
        </w:rPr>
        <w:t>Supplementary Figure S11 (D)</w:t>
      </w:r>
    </w:p>
    <w:p>
      <w:pPr>
        <w:spacing w:after="40"/>
      </w:pPr>
      <w:r>
        <w:rPr>
          <w:b/>
        </w:rPr>
        <w:t xml:space="preserve">D. </w:t>
      </w:r>
      <w:r>
        <w:rPr>
          <w:sz w:val="17"/>
        </w:rPr>
        <w:t>APP23 outgoing signaling roles.</w:t>
      </w:r>
    </w:p>
    <w:p>
      <w:pPr>
        <w:spacing w:after="100"/>
        <w:jc w:val="center"/>
      </w:pPr>
      <w:r>
        <w:drawing>
          <wp:inline xmlns:a="http://schemas.openxmlformats.org/drawingml/2006/main" xmlns:pic="http://schemas.openxmlformats.org/drawingml/2006/picture">
            <wp:extent cx="6446520" cy="5155956"/>
            <wp:docPr id="52" name="Picture 52"/>
            <wp:cNvGraphicFramePr>
              <a:graphicFrameLocks noChangeAspect="1"/>
            </wp:cNvGraphicFramePr>
            <a:graphic>
              <a:graphicData uri="http://schemas.openxmlformats.org/drawingml/2006/picture">
                <pic:pic>
                  <pic:nvPicPr>
                    <pic:cNvPr id="0" name="APP23_outgoing_signaling_roles.png"/>
                    <pic:cNvPicPr/>
                  </pic:nvPicPr>
                  <pic:blipFill>
                    <a:blip r:embed="rId60"/>
                    <a:stretch>
                      <a:fillRect/>
                    </a:stretch>
                  </pic:blipFill>
                  <pic:spPr>
                    <a:xfrm>
                      <a:off x="0" y="0"/>
                      <a:ext cx="6446520" cy="5155956"/>
                    </a:xfrm>
                    <a:prstGeom prst="rect"/>
                  </pic:spPr>
                </pic:pic>
              </a:graphicData>
            </a:graphic>
          </wp:inline>
        </w:drawing>
      </w:r>
    </w:p>
    <w:p>
      <w:pPr>
        <w:spacing w:before="80"/>
      </w:pPr>
      <w:r>
        <w:rPr>
          <w:b/>
        </w:rPr>
        <w:t xml:space="preserve">Legend. </w:t>
      </w:r>
      <w:r>
        <w:t>(A) WT incoming signaling roles. (B) WT outgoing signaling roles. (C) APP23 incoming signaling roles. (D) APP23 outgoing signaling roles. CellChat results are descriptive condition-level inferences from neuronal nuclei and should not be interpreted as mouse-replicate-level causal evidence.</w:t>
      </w:r>
    </w:p>
    <w:sectPr w:rsidR="00FC693F" w:rsidRPr="0006063C" w:rsidSect="00034616">
      <w:footerReference w:type="default" r:id="rId61"/>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Supplementary Figures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