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6C6D2" w14:textId="77777777" w:rsidR="00346DA2" w:rsidRDefault="00346DA2" w:rsidP="00346DA2">
      <w:pPr>
        <w:widowControl w:val="0"/>
        <w:autoSpaceDE w:val="0"/>
        <w:autoSpaceDN w:val="0"/>
        <w:adjustRightInd w:val="0"/>
        <w:rPr>
          <w:rFonts w:ascii="Times" w:hAnsi="Times" w:cs="Times"/>
          <w:color w:val="191919"/>
          <w:sz w:val="30"/>
          <w:szCs w:val="30"/>
        </w:rPr>
      </w:pPr>
      <w:r>
        <w:rPr>
          <w:rFonts w:ascii="Times" w:hAnsi="Times" w:cs="Times"/>
          <w:color w:val="191919"/>
          <w:sz w:val="30"/>
          <w:szCs w:val="30"/>
        </w:rPr>
        <w:t>From Linus:</w:t>
      </w:r>
    </w:p>
    <w:p w14:paraId="52C63A6F" w14:textId="77777777" w:rsidR="00F65CDF" w:rsidRDefault="00F65CDF" w:rsidP="00F65CD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color w:val="191919"/>
          <w:sz w:val="30"/>
          <w:szCs w:val="30"/>
        </w:rPr>
      </w:pPr>
      <w:r>
        <w:rPr>
          <w:rFonts w:ascii="Times" w:hAnsi="Times" w:cs="Times"/>
          <w:color w:val="191919"/>
          <w:sz w:val="30"/>
          <w:szCs w:val="30"/>
        </w:rPr>
        <w:t>Do we need to write an author’s contribution statement? If so, could you check with us before finalizing, please?</w:t>
      </w:r>
    </w:p>
    <w:p w14:paraId="19BC8D7E" w14:textId="77777777" w:rsidR="00F65CDF" w:rsidRDefault="00F65CDF" w:rsidP="00F65CD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color w:val="191919"/>
          <w:sz w:val="30"/>
          <w:szCs w:val="30"/>
        </w:rPr>
      </w:pPr>
      <w:r>
        <w:rPr>
          <w:rFonts w:ascii="Times" w:hAnsi="Times" w:cs="Times"/>
          <w:color w:val="191919"/>
          <w:sz w:val="30"/>
          <w:szCs w:val="30"/>
        </w:rPr>
        <w:t>David’s affiliation, as well as my secondary affiliation, should be Department of Computer Science, University of Oxford</w:t>
      </w:r>
    </w:p>
    <w:p w14:paraId="718CD417" w14:textId="77777777" w:rsidR="00F122CD" w:rsidRDefault="00F122CD" w:rsidP="00F65CD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color w:val="191919"/>
          <w:sz w:val="30"/>
          <w:szCs w:val="30"/>
        </w:rPr>
      </w:pPr>
      <w:r>
        <w:rPr>
          <w:rFonts w:ascii="Times" w:hAnsi="Times" w:cs="Times"/>
          <w:color w:val="191919"/>
          <w:sz w:val="30"/>
          <w:szCs w:val="30"/>
        </w:rPr>
        <w:t xml:space="preserve">Fig 4B&amp;C, axes </w:t>
      </w:r>
      <w:proofErr w:type="spellStart"/>
      <w:r>
        <w:rPr>
          <w:rFonts w:ascii="Times" w:hAnsi="Times" w:cs="Times"/>
          <w:color w:val="191919"/>
          <w:sz w:val="30"/>
          <w:szCs w:val="30"/>
        </w:rPr>
        <w:t>labes</w:t>
      </w:r>
      <w:proofErr w:type="spellEnd"/>
      <w:r>
        <w:rPr>
          <w:rFonts w:ascii="Times" w:hAnsi="Times" w:cs="Times"/>
          <w:color w:val="191919"/>
          <w:sz w:val="30"/>
          <w:szCs w:val="30"/>
        </w:rPr>
        <w:t xml:space="preserve">, </w:t>
      </w:r>
      <w:proofErr w:type="gramStart"/>
      <w:r>
        <w:rPr>
          <w:rFonts w:ascii="Times" w:hAnsi="Times" w:cs="Times"/>
          <w:color w:val="191919"/>
          <w:sz w:val="30"/>
          <w:szCs w:val="30"/>
        </w:rPr>
        <w:t>T(</w:t>
      </w:r>
      <w:proofErr w:type="spellStart"/>
      <w:proofErr w:type="gramEnd"/>
      <w:r>
        <w:rPr>
          <w:rFonts w:ascii="Times" w:hAnsi="Times" w:cs="Times"/>
          <w:color w:val="191919"/>
          <w:sz w:val="30"/>
          <w:szCs w:val="30"/>
        </w:rPr>
        <w:t>Tr</w:t>
      </w:r>
      <w:proofErr w:type="spellEnd"/>
      <w:r>
        <w:rPr>
          <w:rFonts w:ascii="Times" w:hAnsi="Times" w:cs="Times"/>
          <w:color w:val="191919"/>
          <w:sz w:val="30"/>
          <w:szCs w:val="30"/>
        </w:rPr>
        <w:t>-&gt;L) and T(L-&gt;</w:t>
      </w:r>
      <w:proofErr w:type="spellStart"/>
      <w:r>
        <w:rPr>
          <w:rFonts w:ascii="Times" w:hAnsi="Times" w:cs="Times"/>
          <w:color w:val="191919"/>
          <w:sz w:val="30"/>
          <w:szCs w:val="30"/>
        </w:rPr>
        <w:t>Tr</w:t>
      </w:r>
      <w:proofErr w:type="spellEnd"/>
      <w:r>
        <w:rPr>
          <w:rFonts w:ascii="Times" w:hAnsi="Times" w:cs="Times"/>
          <w:color w:val="191919"/>
          <w:sz w:val="30"/>
          <w:szCs w:val="30"/>
        </w:rPr>
        <w:t>) should be subscripted as in page 4, line 73 (</w:t>
      </w:r>
      <w:proofErr w:type="spellStart"/>
      <w:r w:rsidRPr="00F122CD">
        <w:rPr>
          <w:rFonts w:ascii="Times" w:hAnsi="Times" w:cs="Times"/>
          <w:i/>
          <w:color w:val="191919"/>
          <w:sz w:val="30"/>
          <w:szCs w:val="30"/>
        </w:rPr>
        <w:t>t</w:t>
      </w:r>
      <w:r>
        <w:rPr>
          <w:rFonts w:ascii="Times" w:hAnsi="Times" w:cs="Times"/>
          <w:color w:val="191919"/>
          <w:sz w:val="30"/>
          <w:szCs w:val="30"/>
          <w:vertAlign w:val="subscript"/>
        </w:rPr>
        <w:t>TL</w:t>
      </w:r>
      <w:proofErr w:type="spellEnd"/>
      <w:r>
        <w:rPr>
          <w:rFonts w:ascii="Times" w:hAnsi="Times" w:cs="Times"/>
          <w:color w:val="191919"/>
          <w:sz w:val="30"/>
          <w:szCs w:val="30"/>
        </w:rPr>
        <w:t xml:space="preserve"> and </w:t>
      </w:r>
      <w:proofErr w:type="spellStart"/>
      <w:r w:rsidRPr="00F122CD">
        <w:rPr>
          <w:rFonts w:ascii="Times" w:hAnsi="Times" w:cs="Times"/>
          <w:i/>
          <w:color w:val="191919"/>
          <w:sz w:val="30"/>
          <w:szCs w:val="30"/>
        </w:rPr>
        <w:t>t</w:t>
      </w:r>
      <w:r>
        <w:rPr>
          <w:rFonts w:ascii="Times" w:hAnsi="Times" w:cs="Times"/>
          <w:color w:val="191919"/>
          <w:sz w:val="30"/>
          <w:szCs w:val="30"/>
          <w:vertAlign w:val="subscript"/>
        </w:rPr>
        <w:t>LT</w:t>
      </w:r>
      <w:proofErr w:type="spellEnd"/>
      <w:r>
        <w:rPr>
          <w:rFonts w:ascii="Times" w:hAnsi="Times" w:cs="Times"/>
          <w:color w:val="191919"/>
          <w:sz w:val="30"/>
          <w:szCs w:val="30"/>
        </w:rPr>
        <w:t>)</w:t>
      </w:r>
    </w:p>
    <w:p w14:paraId="42B174D6" w14:textId="77777777" w:rsidR="00F65CDF" w:rsidRPr="00F65CDF" w:rsidRDefault="00F65CDF" w:rsidP="00F65CD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color w:val="191919"/>
          <w:sz w:val="30"/>
          <w:szCs w:val="30"/>
        </w:rPr>
      </w:pPr>
      <w:r>
        <w:rPr>
          <w:rFonts w:ascii="Times" w:hAnsi="Times" w:cs="Times"/>
          <w:color w:val="191919"/>
          <w:sz w:val="30"/>
          <w:szCs w:val="30"/>
        </w:rPr>
        <w:t>Fig. 4</w:t>
      </w:r>
      <w:r w:rsidR="004F0424">
        <w:rPr>
          <w:rFonts w:ascii="Times" w:hAnsi="Times" w:cs="Times"/>
          <w:color w:val="191919"/>
          <w:sz w:val="30"/>
          <w:szCs w:val="30"/>
        </w:rPr>
        <w:t>C</w:t>
      </w:r>
      <w:r>
        <w:rPr>
          <w:rFonts w:ascii="Times" w:hAnsi="Times" w:cs="Times"/>
          <w:color w:val="191919"/>
          <w:sz w:val="30"/>
          <w:szCs w:val="30"/>
        </w:rPr>
        <w:t xml:space="preserve">, axes labels, </w:t>
      </w:r>
      <w:r w:rsidR="004F0424">
        <w:rPr>
          <w:rFonts w:ascii="Times" w:hAnsi="Times" w:cs="Times"/>
          <w:color w:val="191919"/>
          <w:sz w:val="30"/>
          <w:szCs w:val="30"/>
        </w:rPr>
        <w:t xml:space="preserve">u should be </w:t>
      </w:r>
      <w:r w:rsidR="00F122CD">
        <w:rPr>
          <w:rFonts w:ascii="Times" w:hAnsi="Times" w:cs="Times"/>
          <w:color w:val="191919"/>
          <w:sz w:val="30"/>
          <w:szCs w:val="30"/>
        </w:rPr>
        <w:t>µ</w:t>
      </w:r>
      <w:r w:rsidR="004F0424">
        <w:rPr>
          <w:rFonts w:ascii="Times" w:hAnsi="Times" w:cs="Times"/>
          <w:color w:val="191919"/>
          <w:sz w:val="30"/>
          <w:szCs w:val="30"/>
        </w:rPr>
        <w:t xml:space="preserve">, and sigma should </w:t>
      </w:r>
      <w:r w:rsidR="00F122CD">
        <w:rPr>
          <w:rFonts w:ascii="Times" w:hAnsi="Times" w:cs="Times"/>
          <w:color w:val="191919"/>
          <w:sz w:val="30"/>
          <w:szCs w:val="30"/>
        </w:rPr>
        <w:t>be a</w:t>
      </w:r>
      <w:r w:rsidR="004F0424">
        <w:rPr>
          <w:rFonts w:ascii="Times" w:hAnsi="Times" w:cs="Times"/>
          <w:color w:val="191919"/>
          <w:sz w:val="30"/>
          <w:szCs w:val="30"/>
        </w:rPr>
        <w:t xml:space="preserve"> symbol</w:t>
      </w:r>
    </w:p>
    <w:p w14:paraId="2CDC0099" w14:textId="77777777" w:rsidR="00346DA2" w:rsidRDefault="00346DA2" w:rsidP="00346D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color w:val="191919"/>
          <w:sz w:val="30"/>
          <w:szCs w:val="30"/>
        </w:rPr>
      </w:pPr>
      <w:proofErr w:type="gramStart"/>
      <w:r w:rsidRPr="00346DA2">
        <w:rPr>
          <w:rFonts w:ascii="Times" w:hAnsi="Times" w:cs="Times"/>
          <w:color w:val="191919"/>
          <w:sz w:val="30"/>
          <w:szCs w:val="30"/>
        </w:rPr>
        <w:t>mistyped</w:t>
      </w:r>
      <w:proofErr w:type="gramEnd"/>
      <w:r w:rsidRPr="00346DA2">
        <w:rPr>
          <w:rFonts w:ascii="Times" w:hAnsi="Times" w:cs="Times"/>
          <w:color w:val="191919"/>
          <w:sz w:val="30"/>
          <w:szCs w:val="30"/>
        </w:rPr>
        <w:t xml:space="preserve"> figure reference: "</w:t>
      </w:r>
      <w:r w:rsidR="00F65CDF">
        <w:rPr>
          <w:rFonts w:ascii="Times" w:hAnsi="Times" w:cs="Times"/>
          <w:color w:val="191919"/>
          <w:sz w:val="30"/>
          <w:szCs w:val="30"/>
        </w:rPr>
        <w:t>cells did not treat the tissue transplant as a barrier,</w:t>
      </w:r>
      <w:r w:rsidRPr="00346DA2">
        <w:rPr>
          <w:rFonts w:ascii="Times" w:hAnsi="Times" w:cs="Times"/>
          <w:color w:val="191919"/>
          <w:sz w:val="30"/>
          <w:szCs w:val="30"/>
        </w:rPr>
        <w:t xml:space="preserve"> since some migrating neural crest cells could be observed to be within the transplant (Fig. 5D, Fig. 6D,F).”</w:t>
      </w:r>
      <w:r>
        <w:rPr>
          <w:rFonts w:ascii="Times" w:hAnsi="Times" w:cs="Times"/>
          <w:color w:val="191919"/>
          <w:sz w:val="30"/>
          <w:szCs w:val="30"/>
        </w:rPr>
        <w:t xml:space="preserve"> </w:t>
      </w:r>
      <w:r w:rsidRPr="00346DA2">
        <w:rPr>
          <w:rFonts w:ascii="Times" w:hAnsi="Times" w:cs="Times"/>
          <w:color w:val="191919"/>
          <w:sz w:val="30"/>
          <w:szCs w:val="30"/>
        </w:rPr>
        <w:t>I believe it should refer to Fig. 5C, not D.</w:t>
      </w:r>
    </w:p>
    <w:p w14:paraId="0F0FB2AB" w14:textId="77777777" w:rsidR="00F122CD" w:rsidRPr="004F0424" w:rsidRDefault="00F122CD" w:rsidP="00346D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color w:val="191919"/>
          <w:sz w:val="30"/>
          <w:szCs w:val="30"/>
        </w:rPr>
      </w:pPr>
      <w:r>
        <w:rPr>
          <w:rFonts w:ascii="Times" w:hAnsi="Times" w:cs="Times"/>
          <w:color w:val="191919"/>
          <w:sz w:val="30"/>
          <w:szCs w:val="30"/>
        </w:rPr>
        <w:t>Fig. 5D-F is missing the axes labels, x/µm and y/µm</w:t>
      </w:r>
    </w:p>
    <w:p w14:paraId="68460FBA" w14:textId="77777777" w:rsidR="00346DA2" w:rsidRDefault="00346DA2" w:rsidP="00346D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color w:val="191919"/>
          <w:sz w:val="30"/>
          <w:szCs w:val="30"/>
        </w:rPr>
      </w:pPr>
      <w:r w:rsidRPr="00346DA2">
        <w:rPr>
          <w:rFonts w:ascii="Times" w:hAnsi="Times" w:cs="Times"/>
          <w:color w:val="191919"/>
          <w:sz w:val="30"/>
          <w:szCs w:val="30"/>
        </w:rPr>
        <w:t>Fig. 5</w:t>
      </w:r>
      <w:r w:rsidR="00F65CDF">
        <w:rPr>
          <w:rFonts w:ascii="Times" w:hAnsi="Times" w:cs="Times"/>
          <w:color w:val="191919"/>
          <w:sz w:val="30"/>
          <w:szCs w:val="30"/>
        </w:rPr>
        <w:t>:</w:t>
      </w:r>
      <w:r w:rsidRPr="00346DA2">
        <w:rPr>
          <w:rFonts w:ascii="Times" w:hAnsi="Times" w:cs="Times"/>
          <w:color w:val="191919"/>
          <w:sz w:val="30"/>
          <w:szCs w:val="30"/>
        </w:rPr>
        <w:t xml:space="preserve"> the bottom right panel is missing the panel label letter “I”.</w:t>
      </w:r>
    </w:p>
    <w:p w14:paraId="62D648F5" w14:textId="77777777" w:rsidR="004F0424" w:rsidRDefault="004F0424" w:rsidP="00346D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color w:val="191919"/>
          <w:sz w:val="30"/>
          <w:szCs w:val="30"/>
        </w:rPr>
      </w:pPr>
      <w:r>
        <w:rPr>
          <w:rFonts w:ascii="Times" w:hAnsi="Times" w:cs="Times"/>
          <w:color w:val="191919"/>
          <w:sz w:val="30"/>
          <w:szCs w:val="30"/>
        </w:rPr>
        <w:t xml:space="preserve">Fig. 5I: </w:t>
      </w:r>
      <w:r w:rsidR="00F122CD">
        <w:rPr>
          <w:rFonts w:ascii="Times" w:hAnsi="Times" w:cs="Times"/>
          <w:color w:val="191919"/>
          <w:sz w:val="30"/>
          <w:szCs w:val="30"/>
        </w:rPr>
        <w:t>um should be µm</w:t>
      </w:r>
    </w:p>
    <w:p w14:paraId="51B9B88B" w14:textId="77777777" w:rsidR="00FE64B3" w:rsidRDefault="00FE64B3" w:rsidP="00346D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color w:val="191919"/>
          <w:sz w:val="30"/>
          <w:szCs w:val="30"/>
        </w:rPr>
      </w:pPr>
      <w:r>
        <w:rPr>
          <w:rFonts w:ascii="Times" w:hAnsi="Times" w:cs="Times"/>
          <w:color w:val="191919"/>
          <w:sz w:val="30"/>
          <w:szCs w:val="30"/>
        </w:rPr>
        <w:t>Fig 5I, caption: Dashed lines, not “dotted”</w:t>
      </w:r>
    </w:p>
    <w:p w14:paraId="5CE988A8" w14:textId="77777777" w:rsidR="00F122CD" w:rsidRDefault="00F122CD" w:rsidP="00346D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color w:val="191919"/>
          <w:sz w:val="30"/>
          <w:szCs w:val="30"/>
        </w:rPr>
      </w:pPr>
      <w:r>
        <w:rPr>
          <w:rFonts w:ascii="Times" w:hAnsi="Times" w:cs="Times"/>
          <w:color w:val="191919"/>
          <w:sz w:val="30"/>
          <w:szCs w:val="30"/>
        </w:rPr>
        <w:t>Page 4, Line 69: “has sensed”</w:t>
      </w:r>
    </w:p>
    <w:p w14:paraId="062C7EE9" w14:textId="77777777" w:rsidR="00F122CD" w:rsidRDefault="00FE64B3" w:rsidP="00346D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color w:val="191919"/>
          <w:sz w:val="30"/>
          <w:szCs w:val="30"/>
        </w:rPr>
      </w:pPr>
      <w:r>
        <w:rPr>
          <w:rFonts w:ascii="Times" w:hAnsi="Times" w:cs="Times"/>
          <w:color w:val="191919"/>
          <w:sz w:val="30"/>
          <w:szCs w:val="30"/>
        </w:rPr>
        <w:t>Page 8, Line 110: This sentence is missing something “break-up into a lead-moving subpopulation …” and what?</w:t>
      </w:r>
    </w:p>
    <w:p w14:paraId="740D5701" w14:textId="77777777" w:rsidR="00FE64B3" w:rsidRDefault="00FE64B3" w:rsidP="00346D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color w:val="191919"/>
          <w:sz w:val="30"/>
          <w:szCs w:val="30"/>
        </w:rPr>
      </w:pPr>
      <w:r>
        <w:rPr>
          <w:rFonts w:ascii="Times" w:hAnsi="Times" w:cs="Times"/>
          <w:color w:val="191919"/>
          <w:sz w:val="30"/>
          <w:szCs w:val="30"/>
        </w:rPr>
        <w:t>Do we need to be consistent about transplant/transplantation?</w:t>
      </w:r>
    </w:p>
    <w:p w14:paraId="3ECFC191" w14:textId="77777777" w:rsidR="00FE64B3" w:rsidRDefault="00FE64B3" w:rsidP="00346D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color w:val="191919"/>
          <w:sz w:val="30"/>
          <w:szCs w:val="30"/>
        </w:rPr>
      </w:pPr>
      <w:r>
        <w:rPr>
          <w:rFonts w:ascii="Times" w:hAnsi="Times" w:cs="Times"/>
          <w:color w:val="191919"/>
          <w:sz w:val="30"/>
          <w:szCs w:val="30"/>
        </w:rPr>
        <w:t>Page 11, line 110: cut “directional”</w:t>
      </w:r>
    </w:p>
    <w:p w14:paraId="4341A96C" w14:textId="77777777" w:rsidR="002D5738" w:rsidRDefault="002D5738" w:rsidP="00346D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color w:val="191919"/>
          <w:sz w:val="30"/>
          <w:szCs w:val="30"/>
        </w:rPr>
      </w:pPr>
      <w:r>
        <w:rPr>
          <w:rFonts w:ascii="Times" w:hAnsi="Times" w:cs="Times"/>
          <w:color w:val="191919"/>
          <w:sz w:val="30"/>
          <w:szCs w:val="30"/>
        </w:rPr>
        <w:t>Page 12, line 126: cut “lead” (we don’t know that the cells that reversed were “lead”, right?)</w:t>
      </w:r>
    </w:p>
    <w:p w14:paraId="490D7498" w14:textId="77777777" w:rsidR="002D5738" w:rsidRDefault="002D5738" w:rsidP="00346D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color w:val="191919"/>
          <w:sz w:val="30"/>
          <w:szCs w:val="30"/>
        </w:rPr>
      </w:pPr>
      <w:r>
        <w:rPr>
          <w:rFonts w:ascii="Times" w:hAnsi="Times" w:cs="Times"/>
          <w:color w:val="191919"/>
          <w:sz w:val="30"/>
          <w:szCs w:val="30"/>
        </w:rPr>
        <w:t>Page 13, line 3/</w:t>
      </w:r>
      <w:proofErr w:type="gramStart"/>
      <w:r>
        <w:rPr>
          <w:rFonts w:ascii="Times" w:hAnsi="Times" w:cs="Times"/>
          <w:color w:val="191919"/>
          <w:sz w:val="30"/>
          <w:szCs w:val="30"/>
        </w:rPr>
        <w:t>4 :</w:t>
      </w:r>
      <w:proofErr w:type="gramEnd"/>
      <w:r>
        <w:rPr>
          <w:rFonts w:ascii="Times" w:hAnsi="Times" w:cs="Times"/>
          <w:color w:val="191919"/>
          <w:sz w:val="30"/>
          <w:szCs w:val="30"/>
        </w:rPr>
        <w:t xml:space="preserve"> cut “in response to ectopic VEGF” (otherwise repetition with beginning of sentence)</w:t>
      </w:r>
    </w:p>
    <w:p w14:paraId="3AEF7D6F" w14:textId="12108741" w:rsidR="00AF4F9B" w:rsidRDefault="00AF4F9B" w:rsidP="00346D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color w:val="191919"/>
          <w:sz w:val="30"/>
          <w:szCs w:val="30"/>
        </w:rPr>
      </w:pPr>
      <w:r>
        <w:rPr>
          <w:rFonts w:ascii="Times" w:hAnsi="Times" w:cs="Times"/>
          <w:color w:val="191919"/>
          <w:sz w:val="30"/>
          <w:szCs w:val="30"/>
        </w:rPr>
        <w:t>Page 13, line 16: insert “to reduce”, line 17 “to bind up”</w:t>
      </w:r>
    </w:p>
    <w:p w14:paraId="1F217BCB" w14:textId="6C03A13E" w:rsidR="00AF4F9B" w:rsidRDefault="00AF4F9B" w:rsidP="00346D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color w:val="191919"/>
          <w:sz w:val="30"/>
          <w:szCs w:val="30"/>
        </w:rPr>
      </w:pPr>
      <w:r>
        <w:rPr>
          <w:rFonts w:ascii="Times" w:hAnsi="Times" w:cs="Times"/>
          <w:color w:val="191919"/>
          <w:sz w:val="30"/>
          <w:szCs w:val="30"/>
        </w:rPr>
        <w:t>Page 13, line 25/26: sentence sounds weird to me now, but I’m probably just overworked and tired… sorry</w:t>
      </w:r>
    </w:p>
    <w:p w14:paraId="624DC267" w14:textId="6AA96242" w:rsidR="00AF4F9B" w:rsidRDefault="00AF4F9B" w:rsidP="00346D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color w:val="191919"/>
          <w:sz w:val="30"/>
          <w:szCs w:val="30"/>
        </w:rPr>
      </w:pPr>
      <w:r>
        <w:rPr>
          <w:rFonts w:ascii="Times" w:hAnsi="Times" w:cs="Times"/>
          <w:color w:val="191919"/>
          <w:sz w:val="30"/>
          <w:szCs w:val="30"/>
        </w:rPr>
        <w:t xml:space="preserve">Page 13, line 31ff: Sentence makes no sense. Suggested edit: “We implemented </w:t>
      </w:r>
      <w:proofErr w:type="gramStart"/>
      <w:r>
        <w:rPr>
          <w:rFonts w:ascii="Times" w:hAnsi="Times" w:cs="Times"/>
          <w:color w:val="191919"/>
          <w:sz w:val="30"/>
          <w:szCs w:val="30"/>
        </w:rPr>
        <w:t xml:space="preserve">an </w:t>
      </w:r>
      <w:r w:rsidR="0019524D">
        <w:rPr>
          <w:rFonts w:ascii="Times" w:hAnsi="Times" w:cs="Times"/>
          <w:color w:val="191919"/>
          <w:sz w:val="30"/>
          <w:szCs w:val="30"/>
        </w:rPr>
        <w:t>…,</w:t>
      </w:r>
      <w:proofErr w:type="gramEnd"/>
      <w:r w:rsidR="0019524D">
        <w:rPr>
          <w:rFonts w:ascii="Times" w:hAnsi="Times" w:cs="Times"/>
          <w:color w:val="191919"/>
          <w:sz w:val="30"/>
          <w:szCs w:val="30"/>
        </w:rPr>
        <w:t xml:space="preserve"> with a distinct, …”</w:t>
      </w:r>
    </w:p>
    <w:p w14:paraId="243EB553" w14:textId="5D74FC68" w:rsidR="00346DA2" w:rsidRPr="0019524D" w:rsidRDefault="0019524D" w:rsidP="00346D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color w:val="191919"/>
          <w:sz w:val="30"/>
          <w:szCs w:val="30"/>
        </w:rPr>
      </w:pPr>
      <w:r>
        <w:rPr>
          <w:rFonts w:ascii="Times" w:hAnsi="Times" w:cs="Times"/>
          <w:color w:val="191919"/>
          <w:sz w:val="30"/>
          <w:szCs w:val="30"/>
        </w:rPr>
        <w:t>Page 13, line 38: insert “of” in “and of the lead-to-trailer…”</w:t>
      </w:r>
      <w:bookmarkStart w:id="0" w:name="_GoBack"/>
      <w:bookmarkEnd w:id="0"/>
    </w:p>
    <w:p w14:paraId="14BEFD48" w14:textId="77777777" w:rsidR="00346DA2" w:rsidRPr="00346DA2" w:rsidRDefault="00346DA2" w:rsidP="00346D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color w:val="191919"/>
          <w:sz w:val="30"/>
          <w:szCs w:val="30"/>
        </w:rPr>
      </w:pPr>
      <w:r>
        <w:rPr>
          <w:rFonts w:ascii="Arial" w:hAnsi="Arial" w:cs="Arial"/>
          <w:b/>
          <w:bCs/>
          <w:color w:val="191919"/>
          <w:sz w:val="32"/>
          <w:szCs w:val="32"/>
        </w:rPr>
        <w:t>Movie 4:</w:t>
      </w:r>
      <w:r>
        <w:rPr>
          <w:rFonts w:ascii="Arial" w:hAnsi="Arial" w:cs="Arial"/>
          <w:color w:val="191919"/>
          <w:sz w:val="32"/>
          <w:szCs w:val="32"/>
        </w:rPr>
        <w:t>  Computer model simulation of the transplantation of an ectopic VEGF source placed adjacent to the cranial neural crest cell migratory stream. </w:t>
      </w:r>
      <w:r>
        <w:rPr>
          <w:rFonts w:ascii="Arial" w:hAnsi="Arial" w:cs="Arial"/>
          <w:i/>
          <w:iCs/>
          <w:color w:val="191919"/>
          <w:sz w:val="32"/>
          <w:szCs w:val="32"/>
        </w:rPr>
        <w:t>Up to</w:t>
      </w:r>
      <w:r>
        <w:rPr>
          <w:rFonts w:ascii="Arial" w:hAnsi="Arial" w:cs="Arial"/>
          <w:color w:val="191919"/>
          <w:sz w:val="32"/>
          <w:szCs w:val="32"/>
        </w:rPr>
        <w:t> the moment of </w:t>
      </w:r>
      <w:r>
        <w:rPr>
          <w:rFonts w:ascii="Arial" w:hAnsi="Arial" w:cs="Arial"/>
          <w:i/>
          <w:iCs/>
          <w:color w:val="191919"/>
          <w:sz w:val="32"/>
          <w:szCs w:val="32"/>
        </w:rPr>
        <w:t xml:space="preserve">transplantation (t = 12 </w:t>
      </w:r>
      <w:r>
        <w:rPr>
          <w:rFonts w:ascii="Arial" w:hAnsi="Arial" w:cs="Arial"/>
          <w:i/>
          <w:iCs/>
          <w:color w:val="191919"/>
          <w:sz w:val="32"/>
          <w:szCs w:val="32"/>
        </w:rPr>
        <w:lastRenderedPageBreak/>
        <w:t>hours), the</w:t>
      </w:r>
      <w:r>
        <w:rPr>
          <w:rFonts w:ascii="Arial" w:hAnsi="Arial" w:cs="Arial"/>
          <w:color w:val="191919"/>
          <w:sz w:val="32"/>
          <w:szCs w:val="32"/>
        </w:rPr>
        <w:t> </w:t>
      </w:r>
      <w:r>
        <w:rPr>
          <w:rFonts w:ascii="Arial" w:hAnsi="Arial" w:cs="Arial"/>
          <w:i/>
          <w:iCs/>
          <w:color w:val="191919"/>
          <w:sz w:val="32"/>
          <w:szCs w:val="32"/>
        </w:rPr>
        <w:t>simulation is identical to the control</w:t>
      </w:r>
      <w:r>
        <w:rPr>
          <w:rFonts w:ascii="Arial" w:hAnsi="Arial" w:cs="Arial"/>
          <w:color w:val="191919"/>
          <w:sz w:val="32"/>
          <w:szCs w:val="32"/>
        </w:rPr>
        <w:t>. In the simulations, VEGF is transplanted with the tissue </w:t>
      </w:r>
      <w:r>
        <w:rPr>
          <w:rFonts w:ascii="Arial" w:hAnsi="Arial" w:cs="Arial"/>
          <w:i/>
          <w:iCs/>
          <w:color w:val="191919"/>
          <w:sz w:val="32"/>
          <w:szCs w:val="32"/>
        </w:rPr>
        <w:t>(such that the concentration is increased at the moment of transplant)</w:t>
      </w:r>
      <w:r>
        <w:rPr>
          <w:rFonts w:ascii="Arial" w:hAnsi="Arial" w:cs="Arial"/>
          <w:color w:val="191919"/>
          <w:sz w:val="32"/>
          <w:szCs w:val="32"/>
        </w:rPr>
        <w:t> and the </w:t>
      </w:r>
      <w:r>
        <w:rPr>
          <w:rFonts w:ascii="Arial" w:hAnsi="Arial" w:cs="Arial"/>
          <w:i/>
          <w:iCs/>
          <w:color w:val="191919"/>
          <w:sz w:val="32"/>
          <w:szCs w:val="32"/>
        </w:rPr>
        <w:t>production of VEGF remains increased in the</w:t>
      </w:r>
      <w:r>
        <w:rPr>
          <w:rFonts w:ascii="Arial" w:hAnsi="Arial" w:cs="Arial"/>
          <w:color w:val="191919"/>
          <w:sz w:val="32"/>
          <w:szCs w:val="32"/>
        </w:rPr>
        <w:t> </w:t>
      </w:r>
      <w:r>
        <w:rPr>
          <w:rFonts w:ascii="Arial" w:hAnsi="Arial" w:cs="Arial"/>
          <w:i/>
          <w:iCs/>
          <w:color w:val="191919"/>
          <w:sz w:val="32"/>
          <w:szCs w:val="32"/>
        </w:rPr>
        <w:t>area highlighted</w:t>
      </w:r>
      <w:r>
        <w:rPr>
          <w:rFonts w:ascii="Arial" w:hAnsi="Arial" w:cs="Arial"/>
          <w:color w:val="191919"/>
          <w:sz w:val="32"/>
          <w:szCs w:val="32"/>
        </w:rPr>
        <w:t>. </w:t>
      </w:r>
    </w:p>
    <w:p w14:paraId="7E077B9C" w14:textId="77777777" w:rsidR="00346DA2" w:rsidRPr="00346DA2" w:rsidRDefault="00346DA2" w:rsidP="00346DA2">
      <w:pPr>
        <w:widowControl w:val="0"/>
        <w:autoSpaceDE w:val="0"/>
        <w:autoSpaceDN w:val="0"/>
        <w:adjustRightInd w:val="0"/>
        <w:rPr>
          <w:rFonts w:ascii="Times" w:hAnsi="Times" w:cs="Times"/>
          <w:color w:val="191919"/>
          <w:sz w:val="30"/>
          <w:szCs w:val="30"/>
        </w:rPr>
      </w:pPr>
    </w:p>
    <w:p w14:paraId="001E0251" w14:textId="77777777" w:rsidR="00346DA2" w:rsidRPr="00346DA2" w:rsidRDefault="00346DA2" w:rsidP="00346D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color w:val="191919"/>
          <w:sz w:val="26"/>
          <w:szCs w:val="26"/>
        </w:rPr>
      </w:pPr>
      <w:proofErr w:type="gramStart"/>
      <w:r w:rsidRPr="00346DA2">
        <w:rPr>
          <w:rFonts w:ascii="Times" w:hAnsi="Times" w:cs="Times"/>
          <w:color w:val="191919"/>
          <w:sz w:val="26"/>
          <w:szCs w:val="26"/>
        </w:rPr>
        <w:t>in</w:t>
      </w:r>
      <w:proofErr w:type="gramEnd"/>
      <w:r w:rsidRPr="00346DA2">
        <w:rPr>
          <w:rFonts w:ascii="Times" w:hAnsi="Times" w:cs="Times"/>
          <w:color w:val="191919"/>
          <w:sz w:val="26"/>
          <w:szCs w:val="26"/>
        </w:rPr>
        <w:t xml:space="preserve"> vitro methods: “This [plain] media was then replaced with media containing VEGF at different times (Fig. 3A).”Maybe I misunderstood, but I thought this is incorrect, since the media was always replaced after 90 minutes, but cells were harvested for expression analysis at different times. Correct?</w:t>
      </w:r>
    </w:p>
    <w:p w14:paraId="1A4B8D9B" w14:textId="77777777" w:rsidR="00346DA2" w:rsidRPr="00346DA2" w:rsidRDefault="00346DA2" w:rsidP="00346DA2">
      <w:pPr>
        <w:widowControl w:val="0"/>
        <w:autoSpaceDE w:val="0"/>
        <w:autoSpaceDN w:val="0"/>
        <w:adjustRightInd w:val="0"/>
        <w:rPr>
          <w:rFonts w:ascii="Times" w:hAnsi="Times" w:cs="Times"/>
          <w:color w:val="191919"/>
          <w:sz w:val="30"/>
          <w:szCs w:val="30"/>
        </w:rPr>
      </w:pPr>
    </w:p>
    <w:p w14:paraId="5F844548" w14:textId="77777777" w:rsidR="00346DA2" w:rsidRPr="00346DA2" w:rsidRDefault="00346DA2" w:rsidP="00346DA2">
      <w:pPr>
        <w:widowControl w:val="0"/>
        <w:autoSpaceDE w:val="0"/>
        <w:autoSpaceDN w:val="0"/>
        <w:adjustRightInd w:val="0"/>
        <w:rPr>
          <w:rFonts w:ascii="Times" w:hAnsi="Times" w:cs="Times"/>
          <w:color w:val="191919"/>
          <w:sz w:val="30"/>
          <w:szCs w:val="30"/>
        </w:rPr>
      </w:pPr>
    </w:p>
    <w:p w14:paraId="7062B86C" w14:textId="77777777" w:rsidR="00346DA2" w:rsidRDefault="00346DA2" w:rsidP="00346DA2">
      <w:pPr>
        <w:widowControl w:val="0"/>
        <w:autoSpaceDE w:val="0"/>
        <w:autoSpaceDN w:val="0"/>
        <w:adjustRightInd w:val="0"/>
        <w:rPr>
          <w:rFonts w:ascii="Times" w:hAnsi="Times" w:cs="Times"/>
          <w:color w:val="191919"/>
          <w:sz w:val="30"/>
          <w:szCs w:val="30"/>
        </w:rPr>
      </w:pPr>
    </w:p>
    <w:p w14:paraId="1649EE6A" w14:textId="77777777" w:rsidR="00667613" w:rsidRDefault="00667613" w:rsidP="00346DA2"/>
    <w:sectPr w:rsidR="00667613" w:rsidSect="006676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A1753"/>
    <w:multiLevelType w:val="hybridMultilevel"/>
    <w:tmpl w:val="8A66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DA2"/>
    <w:rsid w:val="0019524D"/>
    <w:rsid w:val="002D5738"/>
    <w:rsid w:val="00346DA2"/>
    <w:rsid w:val="004F0424"/>
    <w:rsid w:val="00667613"/>
    <w:rsid w:val="00826A48"/>
    <w:rsid w:val="00AF4F9B"/>
    <w:rsid w:val="00F122CD"/>
    <w:rsid w:val="00F65CDF"/>
    <w:rsid w:val="00FE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26CC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D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352</Words>
  <Characters>2011</Characters>
  <Application>Microsoft Macintosh Word</Application>
  <DocSecurity>0</DocSecurity>
  <Lines>16</Lines>
  <Paragraphs>4</Paragraphs>
  <ScaleCrop>false</ScaleCrop>
  <Company>Stowers Institute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...</dc:creator>
  <cp:keywords/>
  <dc:description/>
  <cp:lastModifiedBy>L</cp:lastModifiedBy>
  <cp:revision>4</cp:revision>
  <dcterms:created xsi:type="dcterms:W3CDTF">2015-08-18T15:53:00Z</dcterms:created>
  <dcterms:modified xsi:type="dcterms:W3CDTF">2015-08-18T17:13:00Z</dcterms:modified>
</cp:coreProperties>
</file>