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start"/>
        <w:rPr/>
      </w:pPr>
      <w:r>
        <w:rPr/>
        <w:t xml:space="preserve">📘 </w:t>
      </w:r>
      <w:r>
        <w:rPr>
          <w:rStyle w:val="Strong"/>
          <w:b/>
          <w:bCs/>
        </w:rPr>
        <w:t>1. Project Overview</w:t>
      </w:r>
    </w:p>
    <w:p>
      <w:pPr>
        <w:pStyle w:val="BodyText"/>
        <w:bidi w:val="0"/>
        <w:jc w:val="start"/>
        <w:rPr/>
      </w:pPr>
      <w:r>
        <w:rPr>
          <w:rStyle w:val="Strong"/>
        </w:rPr>
        <w:t>Title</w:t>
      </w:r>
      <w:r>
        <w:rPr/>
        <w:t xml:space="preserve">: </w:t>
      </w:r>
      <w:r>
        <w:rPr>
          <w:rStyle w:val="Emphasis"/>
        </w:rPr>
        <w:t>Adaptive LLM-Based Conversational AI for Varied Personality Types</w:t>
      </w:r>
    </w:p>
    <w:p>
      <w:pPr>
        <w:pStyle w:val="BodyText"/>
        <w:bidi w:val="0"/>
        <w:jc w:val="start"/>
        <w:rPr/>
      </w:pPr>
      <w:r>
        <w:rPr/>
        <w:t>This project studies how LLMs adapt their dialogue strategies when conversing with different user personalities (oversharers, verbose non-reflective users, reserved users). It emphasizes ethical implications such as over-personalization, manipulation, and reinforcement of bias.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🎯 </w:t>
      </w:r>
      <w:r>
        <w:rPr>
          <w:rStyle w:val="Strong"/>
          <w:b/>
          <w:bCs/>
        </w:rPr>
        <w:t>2. Objectives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Simulate user personalities in controlled dialogue settings.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Configure or fine-tune LLMs to exhibit adaptive behavior.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Analyze linguistic, emotional, and strategic adaptation.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Evaluate ethical and bias risks.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Develop a working prototype with different user-persona simulations.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🧪 </w:t>
      </w:r>
      <w:r>
        <w:rPr>
          <w:rStyle w:val="Strong"/>
          <w:b/>
          <w:bCs/>
        </w:rPr>
        <w:t>3. Methodology</w:t>
      </w:r>
    </w:p>
    <w:p>
      <w:pPr>
        <w:pStyle w:val="Heading3"/>
        <w:bidi w:val="0"/>
        <w:jc w:val="start"/>
        <w:rPr/>
      </w:pPr>
      <w:r>
        <w:rPr/>
        <w:t xml:space="preserve">a. </w:t>
      </w:r>
      <w:r>
        <w:rPr>
          <w:rStyle w:val="Strong"/>
          <w:b/>
          <w:bCs/>
        </w:rPr>
        <w:t>Data Collection &amp; Persona Modeling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Resources</w:t>
      </w:r>
      <w:r>
        <w:rPr/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hyperlink r:id="rId2">
        <w:r>
          <w:rPr>
            <w:rStyle w:val="Hyperlink"/>
          </w:rPr>
          <w:t>Big Five Personality Traits (Wikipedia)</w:t>
        </w:r>
      </w:hyperlink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Communication styles: </w:t>
      </w:r>
      <w:hyperlink r:id="rId3">
        <w:r>
          <w:rPr>
            <w:rStyle w:val="Hyperlink"/>
          </w:rPr>
          <w:t>Psychology Today - Communication Styles</w:t>
        </w:r>
      </w:hyperlink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Approach</w:t>
      </w:r>
      <w:r>
        <w:rPr/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Define 3 persona scripts (Oversharer, Verbose, Reserved)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Use semi-scripted prompts to simulate realistic conversations.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b. </w:t>
      </w:r>
      <w:r>
        <w:rPr>
          <w:rStyle w:val="Strong"/>
          <w:b/>
          <w:bCs/>
        </w:rPr>
        <w:t>LLM Deployment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Models</w:t>
      </w:r>
      <w:r>
        <w:rPr/>
        <w:t>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LLaMA, Mistral, Vicuna, Dolphin — run via </w:t>
      </w:r>
      <w:hyperlink r:id="rId4">
        <w:r>
          <w:rPr>
            <w:rStyle w:val="Hyperlink"/>
          </w:rPr>
          <w:t>Ollama</w:t>
        </w:r>
      </w:hyperlink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Alternatively: </w:t>
      </w:r>
      <w:hyperlink r:id="rId5">
        <w:r>
          <w:rPr>
            <w:rStyle w:val="Hyperlink"/>
          </w:rPr>
          <w:t>Hugging Face Transformers</w:t>
        </w:r>
      </w:hyperlink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Dynamic Behavior Tools</w:t>
      </w:r>
      <w:r>
        <w:rPr/>
        <w:t>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hyperlink r:id="rId6">
        <w:r>
          <w:rPr>
            <w:rStyle w:val="Hyperlink"/>
          </w:rPr>
          <w:t>LangChain</w:t>
        </w:r>
      </w:hyperlink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Retrieval-Augmented Generation (RAG): </w:t>
      </w:r>
      <w:hyperlink r:id="rId7">
        <w:r>
          <w:rPr>
            <w:rStyle w:val="Hyperlink"/>
          </w:rPr>
          <w:t>Haystack</w:t>
        </w:r>
      </w:hyperlink>
      <w:r>
        <w:rPr/>
        <w:t xml:space="preserve"> or LangChain RAG modules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c. </w:t>
      </w:r>
      <w:r>
        <w:rPr>
          <w:rStyle w:val="Strong"/>
          <w:b/>
          <w:bCs/>
        </w:rPr>
        <w:t>Experimentation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Simulation Tasks</w:t>
      </w:r>
      <w:r>
        <w:rPr/>
        <w:t>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Create chatbot interfaces for interactions.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Use controlled prompts per persona type.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Log Metrics</w:t>
      </w:r>
      <w:r>
        <w:rPr/>
        <w:t>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Tone, empathy, coherence, verbosity, context retention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d. </w:t>
      </w:r>
      <w:r>
        <w:rPr>
          <w:rStyle w:val="Strong"/>
          <w:b/>
          <w:bCs/>
        </w:rPr>
        <w:t>Evaluation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Linguistic Analysis Tools</w:t>
      </w:r>
      <w:r>
        <w:rPr/>
        <w:t>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hyperlink r:id="rId8">
        <w:r>
          <w:rPr>
            <w:rStyle w:val="Hyperlink"/>
          </w:rPr>
          <w:t>NLTK</w:t>
        </w:r>
      </w:hyperlink>
      <w:r>
        <w:rPr/>
        <w:t xml:space="preserve">, </w:t>
      </w:r>
      <w:hyperlink r:id="rId9">
        <w:r>
          <w:rPr>
            <w:rStyle w:val="Hyperlink"/>
          </w:rPr>
          <w:t>spaCy</w:t>
        </w:r>
      </w:hyperlink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Sentiment &amp; tone detection: </w:t>
      </w:r>
      <w:hyperlink r:id="rId10">
        <w:r>
          <w:rPr>
            <w:rStyle w:val="Hyperlink"/>
          </w:rPr>
          <w:t>TextBlob</w:t>
        </w:r>
      </w:hyperlink>
      <w:r>
        <w:rPr/>
        <w:t xml:space="preserve">, </w:t>
      </w:r>
      <w:hyperlink r:id="rId11">
        <w:r>
          <w:rPr>
            <w:rStyle w:val="Hyperlink"/>
          </w:rPr>
          <w:t>Transformers Sentiment Models</w:t>
        </w:r>
      </w:hyperlink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Ethical Frameworks</w:t>
      </w:r>
      <w:r>
        <w:rPr/>
        <w:t>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hyperlink r:id="rId12">
        <w:r>
          <w:rPr>
            <w:rStyle w:val="Hyperlink"/>
          </w:rPr>
          <w:t>FATML Principles</w:t>
        </w:r>
      </w:hyperlink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hyperlink r:id="rId13">
        <w:r>
          <w:rPr>
            <w:rStyle w:val="Hyperlink"/>
          </w:rPr>
          <w:t>Ethics Guidelines for Trustworthy AI (EU)</w:t>
        </w:r>
      </w:hyperlink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🧰 </w:t>
      </w:r>
      <w:r>
        <w:rPr>
          <w:rStyle w:val="Strong"/>
          <w:b/>
          <w:bCs/>
        </w:rPr>
        <w:t>4. Tools and Technologies</w:t>
      </w:r>
    </w:p>
    <w:tbl>
      <w:tblPr>
        <w:tblW w:w="6577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488"/>
        <w:gridCol w:w="4089"/>
      </w:tblGrid>
      <w:tr>
        <w:trPr>
          <w:tblHeader w:val="true"/>
        </w:trPr>
        <w:tc>
          <w:tcPr>
            <w:tcW w:w="2488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Category</w:t>
            </w:r>
          </w:p>
        </w:tc>
        <w:tc>
          <w:tcPr>
            <w:tcW w:w="408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Tools/Frameworks</w:t>
            </w:r>
          </w:p>
        </w:tc>
      </w:tr>
      <w:tr>
        <w:trPr/>
        <w:tc>
          <w:tcPr>
            <w:tcW w:w="248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Frontend</w:t>
            </w:r>
          </w:p>
        </w:tc>
        <w:tc>
          <w:tcPr>
            <w:tcW w:w="408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React (for UI chat simulation)</w:t>
            </w:r>
          </w:p>
        </w:tc>
      </w:tr>
      <w:tr>
        <w:trPr/>
        <w:tc>
          <w:tcPr>
            <w:tcW w:w="248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Backend</w:t>
            </w:r>
          </w:p>
        </w:tc>
        <w:tc>
          <w:tcPr>
            <w:tcW w:w="408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Python, FastAPI</w:t>
            </w:r>
          </w:p>
        </w:tc>
      </w:tr>
      <w:tr>
        <w:trPr/>
        <w:tc>
          <w:tcPr>
            <w:tcW w:w="248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LLM Runtime</w:t>
            </w:r>
          </w:p>
        </w:tc>
        <w:tc>
          <w:tcPr>
            <w:tcW w:w="408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Ollama, Hugging Face Transformers</w:t>
            </w:r>
          </w:p>
        </w:tc>
      </w:tr>
      <w:tr>
        <w:trPr/>
        <w:tc>
          <w:tcPr>
            <w:tcW w:w="248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Data Analysis</w:t>
            </w:r>
          </w:p>
        </w:tc>
        <w:tc>
          <w:tcPr>
            <w:tcW w:w="408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Pandas, NLTK, spaCy, Matplotlib</w:t>
            </w:r>
          </w:p>
        </w:tc>
      </w:tr>
      <w:tr>
        <w:trPr/>
        <w:tc>
          <w:tcPr>
            <w:tcW w:w="248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Persona Simulation</w:t>
            </w:r>
          </w:p>
        </w:tc>
        <w:tc>
          <w:tcPr>
            <w:tcW w:w="408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LangChain, Custom Prompts</w:t>
            </w:r>
          </w:p>
        </w:tc>
      </w:tr>
      <w:tr>
        <w:trPr/>
        <w:tc>
          <w:tcPr>
            <w:tcW w:w="248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Deployment (Optional)</w:t>
            </w:r>
          </w:p>
        </w:tc>
        <w:tc>
          <w:tcPr>
            <w:tcW w:w="408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Local server, Docker, or University HPC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📦 </w:t>
      </w:r>
      <w:r>
        <w:rPr>
          <w:rStyle w:val="Strong"/>
          <w:b/>
          <w:bCs/>
        </w:rPr>
        <w:t>5. Deliverables</w:t>
      </w:r>
    </w:p>
    <w:tbl>
      <w:tblPr>
        <w:tblW w:w="9563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767"/>
        <w:gridCol w:w="7796"/>
      </w:tblGrid>
      <w:tr>
        <w:trPr>
          <w:tblHeader w:val="true"/>
        </w:trPr>
        <w:tc>
          <w:tcPr>
            <w:tcW w:w="1767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Deliverable</w:t>
            </w:r>
          </w:p>
        </w:tc>
        <w:tc>
          <w:tcPr>
            <w:tcW w:w="779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17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Thesis</w:t>
            </w:r>
          </w:p>
        </w:tc>
        <w:tc>
          <w:tcPr>
            <w:tcW w:w="779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 10–12k word research paper covering methods, results, and risk assessments.</w:t>
            </w:r>
          </w:p>
        </w:tc>
      </w:tr>
      <w:tr>
        <w:trPr/>
        <w:tc>
          <w:tcPr>
            <w:tcW w:w="17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Prototype App</w:t>
            </w:r>
          </w:p>
        </w:tc>
        <w:tc>
          <w:tcPr>
            <w:tcW w:w="779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Chatbot that shifts strategies across user personas.</w:t>
            </w:r>
          </w:p>
        </w:tc>
      </w:tr>
      <w:tr>
        <w:trPr/>
        <w:tc>
          <w:tcPr>
            <w:tcW w:w="17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Strategy Report</w:t>
            </w:r>
          </w:p>
        </w:tc>
        <w:tc>
          <w:tcPr>
            <w:tcW w:w="779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Linguistic and behavioral analysis of LLM adaptation.</w:t>
            </w:r>
          </w:p>
        </w:tc>
      </w:tr>
      <w:tr>
        <w:trPr/>
        <w:tc>
          <w:tcPr>
            <w:tcW w:w="17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Ethics Report</w:t>
            </w:r>
          </w:p>
        </w:tc>
        <w:tc>
          <w:tcPr>
            <w:tcW w:w="779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Critical reflection on fairness, bias, manipulation risks.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🔗 </w:t>
      </w:r>
      <w:r>
        <w:rPr>
          <w:rStyle w:val="Strong"/>
          <w:b/>
          <w:bCs/>
        </w:rPr>
        <w:t>Useful Resources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LangChain Docs</w:t>
      </w:r>
      <w:r>
        <w:rPr/>
        <w:t xml:space="preserve">: </w:t>
      </w:r>
      <w:hyperlink r:id="rId14">
        <w:r>
          <w:rPr>
            <w:rStyle w:val="Hyperlink"/>
          </w:rPr>
          <w:t>https://docs.langchain.com</w:t>
        </w:r>
      </w:hyperlink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Ollama</w:t>
      </w:r>
      <w:r>
        <w:rPr/>
        <w:t xml:space="preserve">: </w:t>
      </w:r>
      <w:hyperlink r:id="rId15">
        <w:r>
          <w:rPr>
            <w:rStyle w:val="Hyperlink"/>
          </w:rPr>
          <w:t>https://ollama.com</w:t>
        </w:r>
      </w:hyperlink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FATML Resources</w:t>
      </w:r>
      <w:r>
        <w:rPr/>
        <w:t xml:space="preserve">: </w:t>
      </w:r>
      <w:hyperlink r:id="rId16">
        <w:r>
          <w:rPr>
            <w:rStyle w:val="Hyperlink"/>
          </w:rPr>
          <w:t>https://www.fatml.org/resources</w:t>
        </w:r>
      </w:hyperlink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Hugging Face Models</w:t>
      </w:r>
      <w:r>
        <w:rPr/>
        <w:t xml:space="preserve">: </w:t>
      </w:r>
      <w:hyperlink r:id="rId17">
        <w:r>
          <w:rPr>
            <w:rStyle w:val="Hyperlink"/>
          </w:rPr>
          <w:t>https://huggingface.co/models</w:t>
        </w:r>
      </w:hyperlink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AI Ethics Toolkit</w:t>
      </w:r>
      <w:r>
        <w:rPr/>
        <w:t xml:space="preserve"> (Partnership on AI): </w:t>
      </w:r>
      <w:hyperlink r:id="rId18">
        <w:r>
          <w:rPr>
            <w:rStyle w:val="Hyperlink"/>
          </w:rPr>
          <w:t>https://www.partnershiponai.org/ai-ethics-toolkit/</w:t>
        </w:r>
      </w:hyperlink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>
          <w:rStyle w:val="Strong"/>
          <w:b/>
          <w:bCs/>
        </w:rPr>
        <w:t>Next Steps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Set up Ollama or Hugging Face locally.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Script persona-specific prompt templates.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Build a basic FastAPI backend with chat endpoints.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Design React chat interface (optional).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Log and analyze conversation responses.</w:t>
      </w:r>
    </w:p>
    <w:p>
      <w:pPr>
        <w:pStyle w:val="BodyText"/>
        <w:bidi w:val="0"/>
        <w:spacing w:before="0" w:after="14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8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.wikipedia.org/wiki/Big_Five_personality_traits" TargetMode="External"/><Relationship Id="rId3" Type="http://schemas.openxmlformats.org/officeDocument/2006/relationships/hyperlink" Target="https://www.psychologytoday.com/us/blog/the-main-ingredient/201908/the-4-basic-communication-styles" TargetMode="External"/><Relationship Id="rId4" Type="http://schemas.openxmlformats.org/officeDocument/2006/relationships/hyperlink" Target="https://ollama.com/" TargetMode="External"/><Relationship Id="rId5" Type="http://schemas.openxmlformats.org/officeDocument/2006/relationships/hyperlink" Target="https://huggingface.co/models" TargetMode="External"/><Relationship Id="rId6" Type="http://schemas.openxmlformats.org/officeDocument/2006/relationships/hyperlink" Target="https://www.langchain.com/" TargetMode="External"/><Relationship Id="rId7" Type="http://schemas.openxmlformats.org/officeDocument/2006/relationships/hyperlink" Target="https://haystack.deepset.ai/" TargetMode="External"/><Relationship Id="rId8" Type="http://schemas.openxmlformats.org/officeDocument/2006/relationships/hyperlink" Target="https://www.nltk.org/" TargetMode="External"/><Relationship Id="rId9" Type="http://schemas.openxmlformats.org/officeDocument/2006/relationships/hyperlink" Target="https://spacy.io/" TargetMode="External"/><Relationship Id="rId10" Type="http://schemas.openxmlformats.org/officeDocument/2006/relationships/hyperlink" Target="https://textblob.readthedocs.io/en/dev/" TargetMode="External"/><Relationship Id="rId11" Type="http://schemas.openxmlformats.org/officeDocument/2006/relationships/hyperlink" Target="https://huggingface.co/models" TargetMode="External"/><Relationship Id="rId12" Type="http://schemas.openxmlformats.org/officeDocument/2006/relationships/hyperlink" Target="https://www.fatml.org/" TargetMode="External"/><Relationship Id="rId13" Type="http://schemas.openxmlformats.org/officeDocument/2006/relationships/hyperlink" Target="https://digital-strategy.ec.europa.eu/en/library/ethics-guidelines-trustworthy-ai" TargetMode="External"/><Relationship Id="rId14" Type="http://schemas.openxmlformats.org/officeDocument/2006/relationships/hyperlink" Target="https://docs.langchain.com/" TargetMode="External"/><Relationship Id="rId15" Type="http://schemas.openxmlformats.org/officeDocument/2006/relationships/hyperlink" Target="https://ollama.com/" TargetMode="External"/><Relationship Id="rId16" Type="http://schemas.openxmlformats.org/officeDocument/2006/relationships/hyperlink" Target="https://www.fatml.org/resources" TargetMode="External"/><Relationship Id="rId17" Type="http://schemas.openxmlformats.org/officeDocument/2006/relationships/hyperlink" Target="https://huggingface.co/models" TargetMode="External"/><Relationship Id="rId18" Type="http://schemas.openxmlformats.org/officeDocument/2006/relationships/hyperlink" Target="https://www.partnershiponai.org/ai-ethics-toolkit/" TargetMode="Externa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LibreOffice/24.2.7.2$Linux_X86_64 LibreOffice_project/420$Build-2</Application>
  <AppVersion>15.0000</AppVersion>
  <Pages>3</Pages>
  <Words>373</Words>
  <Characters>2444</Characters>
  <CharactersWithSpaces>2704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2025-04-08T17:53:06Z</dcterms:created>
  <dc:creator/>
  <dc:description/>
  <dc:language>en-US</dc:language>
  <cp:lastModifiedBy/>
  <dcterms:modified xsi:type="dcterms:W3CDTF">2025-04-08T17:54:40Z</dcterms:modified>
  <cp:revision>1</cp:revision>
  <dc:subject/>
  <dc:title/>
</cp:coreProperties>
</file>