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XSpec="center" w:tblpY="-1416"/>
        <w:tblW w:w="8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2780"/>
        <w:gridCol w:w="4401"/>
      </w:tblGrid>
      <w:tr w:rsidR="00453884" w:rsidRPr="00453884" w14:paraId="0A690FC6" w14:textId="77777777" w:rsidTr="00453884">
        <w:trPr>
          <w:trHeight w:val="300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FF139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IDENTIFICADOR</w:t>
            </w:r>
          </w:p>
        </w:tc>
        <w:tc>
          <w:tcPr>
            <w:tcW w:w="2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5F9CA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NOMBRE</w:t>
            </w:r>
          </w:p>
        </w:tc>
        <w:tc>
          <w:tcPr>
            <w:tcW w:w="44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AC8B4F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DESCRIPCIÓN</w:t>
            </w:r>
          </w:p>
        </w:tc>
      </w:tr>
      <w:tr w:rsidR="00453884" w:rsidRPr="00453884" w14:paraId="1E32CFC8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8EC9A3" w14:textId="287B2A3A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R1</w:t>
            </w:r>
            <w:r w:rsidR="009A1C1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*</w:t>
            </w:r>
            <w:r w:rsidR="00EC5797">
              <w:rPr>
                <w:rFonts w:ascii="Calibri" w:eastAsia="Times New Roman" w:hAnsi="Calibri" w:cs="Calibri"/>
                <w:color w:val="000000"/>
                <w:lang w:eastAsia="es-ES"/>
              </w:rPr>
              <w:t>*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A6096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Centralizar el sistema de interfaz.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B82365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El sistema deberá contar con una interfaz centralizada para controlar las diferentes llamadas de emergencia.</w:t>
            </w:r>
          </w:p>
        </w:tc>
      </w:tr>
      <w:tr w:rsidR="00453884" w:rsidRPr="00453884" w14:paraId="65D1C2EA" w14:textId="77777777" w:rsidTr="00453884">
        <w:trPr>
          <w:trHeight w:val="876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9E953" w14:textId="387F9BEF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R2</w:t>
            </w:r>
            <w:r w:rsidR="009A1C1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*</w:t>
            </w:r>
            <w:r w:rsidR="00D6774F">
              <w:rPr>
                <w:rFonts w:ascii="Calibri" w:eastAsia="Times New Roman" w:hAnsi="Calibri" w:cs="Calibri"/>
                <w:color w:val="000000"/>
                <w:lang w:eastAsia="es-ES"/>
              </w:rPr>
              <w:t>*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58DB6F" w14:textId="217215D9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Gestionar elementos activos de emergencia</w:t>
            </w:r>
            <w:r w:rsidR="00F42B2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y acceder a sus datos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719B3" w14:textId="1AA0A844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Se deberá gestionar los diferentes elementos activos de emergencia, tales como ambulancias, bomberos, policía unidades militares, etc.</w:t>
            </w:r>
          </w:p>
        </w:tc>
      </w:tr>
      <w:tr w:rsidR="00453884" w:rsidRPr="00453884" w14:paraId="7D1FAE1A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2F7183" w14:textId="180FB8D5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R3</w:t>
            </w:r>
            <w:r w:rsidR="009A1C1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*</w:t>
            </w:r>
            <w:r w:rsidR="00EC5797">
              <w:rPr>
                <w:rFonts w:ascii="Calibri" w:eastAsia="Times New Roman" w:hAnsi="Calibri" w:cs="Calibri"/>
                <w:color w:val="000000"/>
                <w:lang w:eastAsia="es-ES"/>
              </w:rPr>
              <w:t>*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274A6" w14:textId="3CC22856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Monitorizar</w:t>
            </w:r>
            <w:r w:rsidR="0036414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="00D6774F">
              <w:rPr>
                <w:rFonts w:ascii="Calibri" w:eastAsia="Times New Roman" w:hAnsi="Calibri" w:cs="Calibri"/>
                <w:color w:val="000000"/>
                <w:lang w:eastAsia="es-ES"/>
              </w:rPr>
              <w:t>cámaras.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E1D7C7" w14:textId="533CAC71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Se monitorizarán </w:t>
            </w:r>
            <w:r w:rsidR="00D6774F">
              <w:rPr>
                <w:rFonts w:ascii="Calibri" w:eastAsia="Times New Roman" w:hAnsi="Calibri" w:cs="Calibri"/>
                <w:color w:val="000000"/>
                <w:lang w:eastAsia="es-ES"/>
              </w:rPr>
              <w:t>posibles emergencias mediante cámaras de video-vigilancia.</w:t>
            </w:r>
          </w:p>
        </w:tc>
      </w:tr>
      <w:tr w:rsidR="0036414E" w:rsidRPr="00453884" w14:paraId="474817DC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FF97E" w14:textId="0759000E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  <w:r w:rsidR="00D84E04">
              <w:rPr>
                <w:rFonts w:ascii="Calibri" w:eastAsia="Times New Roman" w:hAnsi="Calibri" w:cs="Calibri"/>
                <w:color w:val="000000"/>
                <w:lang w:eastAsia="es-ES"/>
              </w:rPr>
              <w:t>*</w:t>
            </w:r>
            <w:r w:rsidR="00C16DBD">
              <w:rPr>
                <w:rFonts w:ascii="Calibri" w:eastAsia="Times New Roman" w:hAnsi="Calibri" w:cs="Calibri"/>
                <w:color w:val="000000"/>
                <w:lang w:eastAsia="es-ES"/>
              </w:rPr>
              <w:t>*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32945" w14:textId="0E30BD9E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Adaptar la interfaz a múltiples plataformas.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B31561" w14:textId="02FC4AD3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La interf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z se adaptará a pantallas de smartphones y tablets.</w:t>
            </w:r>
          </w:p>
        </w:tc>
      </w:tr>
      <w:tr w:rsidR="0036414E" w:rsidRPr="00453884" w14:paraId="0E21C872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C822CC" w14:textId="2E327AFA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  <w:r w:rsidR="00D1701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*</w:t>
            </w:r>
            <w:r w:rsidR="00EC5797">
              <w:rPr>
                <w:rFonts w:ascii="Calibri" w:eastAsia="Times New Roman" w:hAnsi="Calibri" w:cs="Calibri"/>
                <w:color w:val="000000"/>
                <w:lang w:eastAsia="es-ES"/>
              </w:rPr>
              <w:t>*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EBB7B7" w14:textId="087A2289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Gestionar llamadas externas.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F3A586" w14:textId="217158DA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Se empleará un sistema de comunicaciones para gestionar</w:t>
            </w:r>
            <w:r w:rsidR="00F42B2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e identificar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llama</w:t>
            </w:r>
            <w:r w:rsidR="00F42B2A">
              <w:rPr>
                <w:rFonts w:ascii="Calibri" w:eastAsia="Times New Roman" w:hAnsi="Calibri" w:cs="Calibri"/>
                <w:color w:val="000000"/>
                <w:lang w:eastAsia="es-ES"/>
              </w:rPr>
              <w:t>da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 externas.</w:t>
            </w:r>
            <w:r w:rsidR="00F42B2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Además</w:t>
            </w:r>
            <w:r w:rsidR="00184BC3">
              <w:rPr>
                <w:rFonts w:ascii="Calibri" w:eastAsia="Times New Roman" w:hAnsi="Calibri" w:cs="Calibri"/>
                <w:color w:val="000000"/>
                <w:lang w:eastAsia="es-ES"/>
              </w:rPr>
              <w:t>,</w:t>
            </w:r>
            <w:r w:rsidR="00F42B2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se almacenarán en una cola</w:t>
            </w:r>
            <w:r w:rsidR="00184BC3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y se mostrará el número de la llamada y la voz de la llamada.</w:t>
            </w:r>
          </w:p>
        </w:tc>
      </w:tr>
      <w:tr w:rsidR="0036414E" w:rsidRPr="00453884" w14:paraId="7C872FA0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136AD2" w14:textId="3158996B" w:rsidR="0036414E" w:rsidRPr="003E08C5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ES"/>
              </w:rPr>
            </w:pPr>
            <w:r w:rsidRPr="003E08C5">
              <w:rPr>
                <w:rFonts w:ascii="Calibri" w:eastAsia="Times New Roman" w:hAnsi="Calibri" w:cs="Calibri"/>
                <w:color w:val="FF0000"/>
                <w:lang w:eastAsia="es-ES"/>
              </w:rPr>
              <w:t>R</w:t>
            </w:r>
            <w:r w:rsidR="00FF3D05" w:rsidRPr="003E08C5">
              <w:rPr>
                <w:rFonts w:ascii="Calibri" w:eastAsia="Times New Roman" w:hAnsi="Calibri" w:cs="Calibri"/>
                <w:color w:val="FF0000"/>
                <w:lang w:eastAsia="es-ES"/>
              </w:rPr>
              <w:t>6</w:t>
            </w:r>
            <w:r w:rsidR="003E08C5" w:rsidRPr="003E08C5">
              <w:rPr>
                <w:rFonts w:ascii="Calibri" w:eastAsia="Times New Roman" w:hAnsi="Calibri" w:cs="Calibri"/>
                <w:color w:val="FF0000"/>
                <w:lang w:eastAsia="es-ES"/>
              </w:rPr>
              <w:t xml:space="preserve"> DEPRECATED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F5D6FA" w14:textId="292389D3" w:rsidR="0036414E" w:rsidRPr="003E08C5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ES"/>
              </w:rPr>
            </w:pPr>
            <w:r w:rsidRPr="003E08C5">
              <w:rPr>
                <w:rFonts w:ascii="Calibri" w:eastAsia="Times New Roman" w:hAnsi="Calibri" w:cs="Calibri"/>
                <w:color w:val="FF0000"/>
                <w:lang w:eastAsia="es-ES"/>
              </w:rPr>
              <w:t>Gestionar incidencias internas.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4502C0" w14:textId="52EC6A69" w:rsidR="0036414E" w:rsidRPr="003E08C5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ES"/>
              </w:rPr>
            </w:pPr>
            <w:r w:rsidRPr="003E08C5">
              <w:rPr>
                <w:rFonts w:ascii="Calibri" w:eastAsia="Times New Roman" w:hAnsi="Calibri" w:cs="Calibri"/>
                <w:color w:val="FF0000"/>
                <w:lang w:eastAsia="es-ES"/>
              </w:rPr>
              <w:t>Se gestionarán las incidencias internas.</w:t>
            </w:r>
          </w:p>
        </w:tc>
      </w:tr>
      <w:tr w:rsidR="0036414E" w:rsidRPr="00453884" w14:paraId="724C66E1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BD14C9" w14:textId="19EAE108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  <w:r w:rsidR="00397238">
              <w:rPr>
                <w:rFonts w:ascii="Calibri" w:eastAsia="Times New Roman" w:hAnsi="Calibri" w:cs="Calibri"/>
                <w:color w:val="000000"/>
                <w:lang w:eastAsia="es-ES"/>
              </w:rPr>
              <w:t>*</w:t>
            </w:r>
            <w:r w:rsidR="00EC5797">
              <w:rPr>
                <w:rFonts w:ascii="Calibri" w:eastAsia="Times New Roman" w:hAnsi="Calibri" w:cs="Calibri"/>
                <w:color w:val="000000"/>
                <w:lang w:eastAsia="es-ES"/>
              </w:rPr>
              <w:t>*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D33104" w14:textId="1F6C08AE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Asignar y monitorizar distintos tipos de recursos activos.</w:t>
            </w:r>
            <w:r w:rsidR="00F42B2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C6A07" w14:textId="469E0DAE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Subsistema que asigne y monitorice los distintos recursos que disponen los operarios de unidades activas</w:t>
            </w:r>
            <w:r w:rsidR="00D6774F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</w:tr>
      <w:tr w:rsidR="0036414E" w:rsidRPr="00453884" w14:paraId="35D43314" w14:textId="77777777" w:rsidTr="00453884">
        <w:trPr>
          <w:trHeight w:val="876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3E5FE5" w14:textId="28BE0670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  <w:r w:rsidR="00AD348A">
              <w:rPr>
                <w:rFonts w:ascii="Calibri" w:eastAsia="Times New Roman" w:hAnsi="Calibri" w:cs="Calibri"/>
                <w:color w:val="000000"/>
                <w:lang w:eastAsia="es-ES"/>
              </w:rPr>
              <w:t>*</w:t>
            </w:r>
            <w:r w:rsidR="00E0185F">
              <w:rPr>
                <w:rFonts w:ascii="Calibri" w:eastAsia="Times New Roman" w:hAnsi="Calibri" w:cs="Calibri"/>
                <w:color w:val="000000"/>
                <w:lang w:eastAsia="es-ES"/>
              </w:rPr>
              <w:t>*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F1D5BE" w14:textId="3927834D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Dividir los usuarios del sistema en distintos tipos.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A1B61C" w14:textId="599C5910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El sistema dispondrá de un administrador, operarios de emergencias, operarios de unidades activas y asignadores de recursos.</w:t>
            </w:r>
          </w:p>
        </w:tc>
      </w:tr>
      <w:tr w:rsidR="0036414E" w:rsidRPr="00453884" w14:paraId="1B579BCC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B8571D" w14:textId="5AC0790C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  <w:r w:rsidR="00990237">
              <w:rPr>
                <w:rFonts w:ascii="Calibri" w:eastAsia="Times New Roman" w:hAnsi="Calibri" w:cs="Calibri"/>
                <w:color w:val="000000"/>
                <w:lang w:eastAsia="es-ES"/>
              </w:rPr>
              <w:t>*</w:t>
            </w:r>
            <w:r w:rsidR="000E5E2C">
              <w:rPr>
                <w:rFonts w:ascii="Calibri" w:eastAsia="Times New Roman" w:hAnsi="Calibri" w:cs="Calibri"/>
                <w:color w:val="000000"/>
                <w:lang w:eastAsia="es-ES"/>
              </w:rPr>
              <w:t>*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F2CD00" w14:textId="438D0AAE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Recibir información en tiempo real.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F4E31" w14:textId="5C7D5A0D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Los operarios de unidades activas recibirán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información en tiempo real en Smartphone/Tablet.</w:t>
            </w:r>
          </w:p>
        </w:tc>
      </w:tr>
      <w:tr w:rsidR="0036414E" w:rsidRPr="00453884" w14:paraId="182AEA42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ED45AA" w14:textId="62C7B9C9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  <w:r w:rsidR="001E696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*</w:t>
            </w:r>
            <w:r w:rsidR="00EC5797">
              <w:rPr>
                <w:rFonts w:ascii="Calibri" w:eastAsia="Times New Roman" w:hAnsi="Calibri" w:cs="Calibri"/>
                <w:color w:val="000000"/>
                <w:lang w:eastAsia="es-ES"/>
              </w:rPr>
              <w:t>*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9670CF" w14:textId="0E14BEBB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Rango de llamadas varia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b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le.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729E2D" w14:textId="33D88C88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La cantidad de llamadas simultaneas variara dependiendo del número de operadores disponibles</w:t>
            </w:r>
            <w:r w:rsidR="00184BC3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</w:tr>
      <w:tr w:rsidR="0036414E" w:rsidRPr="00453884" w14:paraId="45B65A64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330255" w14:textId="232F489C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  <w:r w:rsidR="001B4DCC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*</w:t>
            </w:r>
            <w:r w:rsidR="00EC5797">
              <w:rPr>
                <w:rFonts w:ascii="Calibri" w:eastAsia="Times New Roman" w:hAnsi="Calibri" w:cs="Calibri"/>
                <w:color w:val="000000"/>
                <w:lang w:eastAsia="es-ES"/>
              </w:rPr>
              <w:t>*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D31D9" w14:textId="34528403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Detectar emergencias inesperadas de incendios.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9E29CC" w14:textId="4FC7B164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Se detectarán emergencias a trav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é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 de detectores de incendios distribuidos</w:t>
            </w:r>
            <w:r w:rsidR="00184BC3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y se enviarán los avisos vía radio al centro de control.</w:t>
            </w:r>
          </w:p>
        </w:tc>
      </w:tr>
      <w:tr w:rsidR="0036414E" w:rsidRPr="00453884" w14:paraId="719B12AE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CB213" w14:textId="6801546C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12</w:t>
            </w:r>
            <w:r w:rsidR="003E08C5">
              <w:rPr>
                <w:rFonts w:ascii="Calibri" w:eastAsia="Times New Roman" w:hAnsi="Calibri" w:cs="Calibri"/>
                <w:color w:val="000000"/>
                <w:lang w:eastAsia="es-ES"/>
              </w:rPr>
              <w:t>*</w:t>
            </w:r>
            <w:r w:rsidR="00EC5797">
              <w:rPr>
                <w:rFonts w:ascii="Calibri" w:eastAsia="Times New Roman" w:hAnsi="Calibri" w:cs="Calibri"/>
                <w:color w:val="000000"/>
                <w:lang w:eastAsia="es-ES"/>
              </w:rPr>
              <w:t>*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2843A3" w14:textId="4A9AA5C3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Enviar un SMS y una alerta al</w:t>
            </w:r>
            <w:r w:rsidR="00A242BB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centro de control remoto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7C205" w14:textId="0FF5FB3D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El centro de control remoto deberá enviar un SMS y una alerta al sistema de emergencias para que se procesen.</w:t>
            </w:r>
          </w:p>
        </w:tc>
      </w:tr>
      <w:tr w:rsidR="0036414E" w:rsidRPr="00453884" w14:paraId="65F36CF2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88762" w14:textId="5F65FDBA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  <w:r w:rsidR="00B13B56">
              <w:rPr>
                <w:rFonts w:ascii="Calibri" w:eastAsia="Times New Roman" w:hAnsi="Calibri" w:cs="Calibri"/>
                <w:color w:val="000000"/>
                <w:lang w:eastAsia="es-ES"/>
              </w:rPr>
              <w:t>*</w:t>
            </w:r>
            <w:r w:rsidR="000E5E2C">
              <w:rPr>
                <w:rFonts w:ascii="Calibri" w:eastAsia="Times New Roman" w:hAnsi="Calibri" w:cs="Calibri"/>
                <w:color w:val="000000"/>
                <w:lang w:eastAsia="es-ES"/>
              </w:rPr>
              <w:t>*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DEA346" w14:textId="601E104D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Gestionar hasta 20 eventos simultáneos.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2AAB1E" w14:textId="5AFD6992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El sistema será capaz de gestionar un máximo de 20 eventos simultáneos en tiempo real</w:t>
            </w:r>
            <w:r w:rsidR="00184BC3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e irán priorizados.</w:t>
            </w:r>
          </w:p>
        </w:tc>
      </w:tr>
      <w:tr w:rsidR="0036414E" w:rsidRPr="00453884" w14:paraId="48A44766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A0F873" w14:textId="66C3A9E6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14</w:t>
            </w:r>
            <w:r w:rsidR="00B13B56">
              <w:rPr>
                <w:rFonts w:ascii="Calibri" w:eastAsia="Times New Roman" w:hAnsi="Calibri" w:cs="Calibri"/>
                <w:color w:val="000000"/>
                <w:lang w:eastAsia="es-ES"/>
              </w:rPr>
              <w:t>*</w:t>
            </w:r>
            <w:r w:rsidR="00185114">
              <w:rPr>
                <w:rFonts w:ascii="Calibri" w:eastAsia="Times New Roman" w:hAnsi="Calibri" w:cs="Calibri"/>
                <w:color w:val="000000"/>
                <w:lang w:eastAsia="es-ES"/>
              </w:rPr>
              <w:t>*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83377" w14:textId="20DEFEE3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Atender las diferentes peticiones a través de nodos funcionales.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8B0DFC" w14:textId="41FA5A13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Los nodos funcionales atenderán las peticiones </w:t>
            </w:r>
            <w:r w:rsidR="00EC5797">
              <w:rPr>
                <w:rFonts w:ascii="Calibri" w:eastAsia="Times New Roman" w:hAnsi="Calibri" w:cs="Calibri"/>
                <w:color w:val="000000"/>
                <w:lang w:eastAsia="es-ES"/>
              </w:rPr>
              <w:t>de emergencia.</w:t>
            </w:r>
          </w:p>
        </w:tc>
      </w:tr>
      <w:tr w:rsidR="0036414E" w:rsidRPr="00453884" w14:paraId="257868BA" w14:textId="77777777" w:rsidTr="00453884">
        <w:trPr>
          <w:trHeight w:val="300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53FF80" w14:textId="38EA677A" w:rsidR="0036414E" w:rsidRPr="00DD1DA8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ES"/>
              </w:rPr>
            </w:pPr>
            <w:r w:rsidRPr="00DD1DA8">
              <w:rPr>
                <w:rFonts w:ascii="Calibri" w:eastAsia="Times New Roman" w:hAnsi="Calibri" w:cs="Calibri"/>
                <w:color w:val="FF0000"/>
                <w:lang w:eastAsia="es-ES"/>
              </w:rPr>
              <w:t>R</w:t>
            </w:r>
            <w:r w:rsidR="00FF3D05" w:rsidRPr="00DD1DA8">
              <w:rPr>
                <w:rFonts w:ascii="Calibri" w:eastAsia="Times New Roman" w:hAnsi="Calibri" w:cs="Calibri"/>
                <w:color w:val="FF0000"/>
                <w:lang w:eastAsia="es-ES"/>
              </w:rPr>
              <w:t>15</w:t>
            </w:r>
            <w:r w:rsidR="00B13B56" w:rsidRPr="00DD1DA8">
              <w:rPr>
                <w:rFonts w:ascii="Calibri" w:eastAsia="Times New Roman" w:hAnsi="Calibri" w:cs="Calibri"/>
                <w:color w:val="FF0000"/>
                <w:lang w:eastAsia="es-ES"/>
              </w:rPr>
              <w:t>*</w:t>
            </w:r>
            <w:r w:rsidR="00DD1DA8" w:rsidRPr="00DD1DA8">
              <w:rPr>
                <w:rFonts w:ascii="Calibri" w:eastAsia="Times New Roman" w:hAnsi="Calibri" w:cs="Calibri"/>
                <w:color w:val="FF0000"/>
                <w:lang w:eastAsia="es-ES"/>
              </w:rPr>
              <w:t xml:space="preserve"> DEPRECATED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DBD78" w14:textId="635C3DBD" w:rsidR="0036414E" w:rsidRPr="00DD1DA8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ES"/>
              </w:rPr>
            </w:pPr>
            <w:r w:rsidRPr="00DD1DA8">
              <w:rPr>
                <w:rFonts w:ascii="Calibri" w:eastAsia="Times New Roman" w:hAnsi="Calibri" w:cs="Calibri"/>
                <w:color w:val="FF0000"/>
                <w:lang w:eastAsia="es-ES"/>
              </w:rPr>
              <w:t>Pre</w:t>
            </w:r>
            <w:r w:rsidR="000A4C0D" w:rsidRPr="00DD1DA8">
              <w:rPr>
                <w:rFonts w:ascii="Calibri" w:eastAsia="Times New Roman" w:hAnsi="Calibri" w:cs="Calibri"/>
                <w:color w:val="FF0000"/>
                <w:lang w:eastAsia="es-ES"/>
              </w:rPr>
              <w:t>-</w:t>
            </w:r>
            <w:r w:rsidRPr="00DD1DA8">
              <w:rPr>
                <w:rFonts w:ascii="Calibri" w:eastAsia="Times New Roman" w:hAnsi="Calibri" w:cs="Calibri"/>
                <w:color w:val="FF0000"/>
                <w:lang w:eastAsia="es-ES"/>
              </w:rPr>
              <w:t>asignar unidades activas disponibles.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A9AFA" w14:textId="10EAB347" w:rsidR="0036414E" w:rsidRPr="00DD1DA8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ES"/>
              </w:rPr>
            </w:pPr>
            <w:r w:rsidRPr="00DD1DA8">
              <w:rPr>
                <w:rFonts w:ascii="Calibri" w:eastAsia="Times New Roman" w:hAnsi="Calibri" w:cs="Calibri"/>
                <w:color w:val="FF0000"/>
                <w:lang w:eastAsia="es-ES"/>
              </w:rPr>
              <w:t>El sistema deberá pre-asignar las unidades activas disponibles para cada emergencia.</w:t>
            </w:r>
          </w:p>
        </w:tc>
      </w:tr>
      <w:tr w:rsidR="0036414E" w:rsidRPr="00453884" w14:paraId="4320191F" w14:textId="77777777" w:rsidTr="00453884">
        <w:trPr>
          <w:trHeight w:val="876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65D5F" w14:textId="0950529C" w:rsidR="0036414E" w:rsidRPr="00C16DBD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ES"/>
              </w:rPr>
            </w:pPr>
            <w:r w:rsidRPr="00C16DBD">
              <w:rPr>
                <w:rFonts w:ascii="Calibri" w:eastAsia="Times New Roman" w:hAnsi="Calibri" w:cs="Calibri"/>
                <w:color w:val="FF0000"/>
                <w:lang w:eastAsia="es-ES"/>
              </w:rPr>
              <w:t>R</w:t>
            </w:r>
            <w:r w:rsidR="00FF3D05" w:rsidRPr="00C16DBD">
              <w:rPr>
                <w:rFonts w:ascii="Calibri" w:eastAsia="Times New Roman" w:hAnsi="Calibri" w:cs="Calibri"/>
                <w:color w:val="FF0000"/>
                <w:lang w:eastAsia="es-ES"/>
              </w:rPr>
              <w:t>16</w:t>
            </w:r>
            <w:r w:rsidR="00C16DBD" w:rsidRPr="00C16DBD">
              <w:rPr>
                <w:rFonts w:ascii="Calibri" w:eastAsia="Times New Roman" w:hAnsi="Calibri" w:cs="Calibri"/>
                <w:color w:val="FF0000"/>
                <w:lang w:eastAsia="es-ES"/>
              </w:rPr>
              <w:t xml:space="preserve"> DEPRECATED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48C905" w14:textId="6607F3A1" w:rsidR="0036414E" w:rsidRPr="00C16DBD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ES"/>
              </w:rPr>
            </w:pPr>
            <w:r w:rsidRPr="00C16DBD">
              <w:rPr>
                <w:rFonts w:ascii="Calibri" w:eastAsia="Times New Roman" w:hAnsi="Calibri" w:cs="Calibri"/>
                <w:color w:val="FF0000"/>
                <w:lang w:eastAsia="es-ES"/>
              </w:rPr>
              <w:t>Cubrir una región completa.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4B7E7" w14:textId="3D62B884" w:rsidR="0036414E" w:rsidRPr="00C16DBD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ES"/>
              </w:rPr>
            </w:pPr>
            <w:r w:rsidRPr="00C16DBD">
              <w:rPr>
                <w:rFonts w:ascii="Calibri" w:eastAsia="Times New Roman" w:hAnsi="Calibri" w:cs="Calibri"/>
                <w:color w:val="FF0000"/>
                <w:lang w:eastAsia="es-ES"/>
              </w:rPr>
              <w:t xml:space="preserve">El despliegue del sistema cubre una región completa incluyendo sus ciudades y pueblos, así como la línea de costa. </w:t>
            </w:r>
          </w:p>
        </w:tc>
      </w:tr>
      <w:tr w:rsidR="0036414E" w:rsidRPr="00453884" w14:paraId="76509A35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708C02" w14:textId="2BD53411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17</w:t>
            </w:r>
            <w:r w:rsidR="00D54EF6">
              <w:rPr>
                <w:rFonts w:ascii="Calibri" w:eastAsia="Times New Roman" w:hAnsi="Calibri" w:cs="Calibri"/>
                <w:color w:val="000000"/>
                <w:lang w:eastAsia="es-ES"/>
              </w:rPr>
              <w:t>**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80916" w14:textId="01E1BC9B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Coordinar las unidades de policía y Unidad Militar de Emergencias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415B18" w14:textId="3240A7C4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El sistema será capaz de coordinar tantos las unidades de policía como la Unidad Militar de Emergencias:</w:t>
            </w:r>
          </w:p>
        </w:tc>
      </w:tr>
      <w:tr w:rsidR="0036414E" w:rsidRPr="00453884" w14:paraId="7089CFBB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8D214" w14:textId="6BCEA021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18</w:t>
            </w:r>
            <w:r w:rsidR="00D54EF6">
              <w:rPr>
                <w:rFonts w:ascii="Calibri" w:eastAsia="Times New Roman" w:hAnsi="Calibri" w:cs="Calibri"/>
                <w:color w:val="000000"/>
                <w:lang w:eastAsia="es-ES"/>
              </w:rPr>
              <w:t>**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DFEF41" w14:textId="39CAEFB5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Cifrar las comunicaciones por radio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EA6DF9" w14:textId="69C127E6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Las comunicaciones por radio entre las dos unidades se cifrarán en canales concretos.</w:t>
            </w:r>
          </w:p>
        </w:tc>
      </w:tr>
      <w:tr w:rsidR="0036414E" w:rsidRPr="00453884" w14:paraId="6A2EDADE" w14:textId="77777777" w:rsidTr="00453884">
        <w:trPr>
          <w:trHeight w:val="876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336CF" w14:textId="22FB1621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19</w:t>
            </w:r>
            <w:r w:rsidR="00B13B56">
              <w:rPr>
                <w:rFonts w:ascii="Calibri" w:eastAsia="Times New Roman" w:hAnsi="Calibri" w:cs="Calibri"/>
                <w:color w:val="000000"/>
                <w:lang w:eastAsia="es-ES"/>
              </w:rPr>
              <w:t>*</w:t>
            </w:r>
            <w:r w:rsidR="003A2F05">
              <w:rPr>
                <w:rFonts w:ascii="Calibri" w:eastAsia="Times New Roman" w:hAnsi="Calibri" w:cs="Calibri"/>
                <w:color w:val="000000"/>
                <w:lang w:eastAsia="es-ES"/>
              </w:rPr>
              <w:t>*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8AA966" w14:textId="3942927A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Permitir conexiones internacionales con otros países.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16DD1" w14:textId="1D85922E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El sistema de conexiones deberá funcionar con los países colindantes o cercanos.</w:t>
            </w:r>
          </w:p>
        </w:tc>
      </w:tr>
      <w:tr w:rsidR="0036414E" w:rsidRPr="00453884" w14:paraId="1F85FCA5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F5EBA" w14:textId="158CBBBE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  <w:r w:rsidR="00B13B56">
              <w:rPr>
                <w:rFonts w:ascii="Calibri" w:eastAsia="Times New Roman" w:hAnsi="Calibri" w:cs="Calibri"/>
                <w:color w:val="000000"/>
                <w:lang w:eastAsia="es-ES"/>
              </w:rPr>
              <w:t>*</w:t>
            </w:r>
            <w:r w:rsidR="003A2F05">
              <w:rPr>
                <w:rFonts w:ascii="Calibri" w:eastAsia="Times New Roman" w:hAnsi="Calibri" w:cs="Calibri"/>
                <w:color w:val="000000"/>
                <w:lang w:eastAsia="es-ES"/>
              </w:rPr>
              <w:t>*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1C482" w14:textId="5875BBAE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Módulo de traducción textual simultánea.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C9F3F" w14:textId="25C57A8A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El módulo de traducción deberá actuar durante las emergencias en tiempo real.</w:t>
            </w:r>
          </w:p>
        </w:tc>
      </w:tr>
      <w:tr w:rsidR="0036414E" w:rsidRPr="00453884" w14:paraId="694E6949" w14:textId="77777777" w:rsidTr="00453884">
        <w:trPr>
          <w:trHeight w:val="876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A07BA" w14:textId="385BD0C3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21</w:t>
            </w:r>
            <w:r w:rsidR="001C57DC">
              <w:rPr>
                <w:rFonts w:ascii="Calibri" w:eastAsia="Times New Roman" w:hAnsi="Calibri" w:cs="Calibri"/>
                <w:color w:val="000000"/>
                <w:lang w:eastAsia="es-ES"/>
              </w:rPr>
              <w:t>*</w:t>
            </w:r>
            <w:r w:rsidR="00DB0BE9">
              <w:rPr>
                <w:rFonts w:ascii="Calibri" w:eastAsia="Times New Roman" w:hAnsi="Calibri" w:cs="Calibri"/>
                <w:color w:val="000000"/>
                <w:lang w:eastAsia="es-ES"/>
              </w:rPr>
              <w:t>*</w:t>
            </w:r>
            <w:bookmarkStart w:id="0" w:name="_GoBack"/>
            <w:bookmarkEnd w:id="0"/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756D8" w14:textId="4042643B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Suscripción a noticias.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B6214" w14:textId="3AF4657A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diferentes usuarios deben suscribirse de forma distribuida a noticias generadas por sucesos en tiempo real.</w:t>
            </w:r>
          </w:p>
        </w:tc>
      </w:tr>
      <w:tr w:rsidR="0036414E" w:rsidRPr="00453884" w14:paraId="3E41FDCA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2A156D" w14:textId="1A5346E5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22</w:t>
            </w:r>
            <w:r w:rsidR="001C57DC">
              <w:rPr>
                <w:rFonts w:ascii="Calibri" w:eastAsia="Times New Roman" w:hAnsi="Calibri" w:cs="Calibri"/>
                <w:color w:val="000000"/>
                <w:lang w:eastAsia="es-ES"/>
              </w:rPr>
              <w:t>*</w:t>
            </w:r>
            <w:r w:rsidR="00D6055B">
              <w:rPr>
                <w:rFonts w:ascii="Calibri" w:eastAsia="Times New Roman" w:hAnsi="Calibri" w:cs="Calibri"/>
                <w:color w:val="000000"/>
                <w:lang w:eastAsia="es-ES"/>
              </w:rPr>
              <w:t>*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84AC65" w14:textId="127EB6DA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Mantener la información actualizada.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D68892" w14:textId="12DAFF60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La información debe estar permanentemente actualizada para los diferentes tipos de usuarios.</w:t>
            </w:r>
          </w:p>
        </w:tc>
      </w:tr>
      <w:tr w:rsidR="0036414E" w:rsidRPr="00453884" w14:paraId="23FADFBD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B2036E" w14:textId="5834BECD" w:rsidR="0036414E" w:rsidRPr="00E0185F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ES"/>
              </w:rPr>
            </w:pPr>
            <w:r w:rsidRPr="00E0185F">
              <w:rPr>
                <w:rFonts w:ascii="Calibri" w:eastAsia="Times New Roman" w:hAnsi="Calibri" w:cs="Calibri"/>
                <w:color w:val="FF0000"/>
                <w:lang w:eastAsia="es-ES"/>
              </w:rPr>
              <w:t>R</w:t>
            </w:r>
            <w:r w:rsidR="00FF3D05" w:rsidRPr="00E0185F">
              <w:rPr>
                <w:rFonts w:ascii="Calibri" w:eastAsia="Times New Roman" w:hAnsi="Calibri" w:cs="Calibri"/>
                <w:color w:val="FF0000"/>
                <w:lang w:eastAsia="es-ES"/>
              </w:rPr>
              <w:t>23</w:t>
            </w:r>
            <w:r w:rsidR="00E0185F" w:rsidRPr="00E0185F">
              <w:rPr>
                <w:rFonts w:ascii="Calibri" w:eastAsia="Times New Roman" w:hAnsi="Calibri" w:cs="Calibri"/>
                <w:color w:val="FF0000"/>
                <w:lang w:eastAsia="es-ES"/>
              </w:rPr>
              <w:t xml:space="preserve"> DEPRECATED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A4CA8" w14:textId="23D53BA6" w:rsidR="0036414E" w:rsidRPr="00E0185F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ES"/>
              </w:rPr>
            </w:pPr>
            <w:r w:rsidRPr="00E0185F">
              <w:rPr>
                <w:rFonts w:ascii="Calibri" w:eastAsia="Times New Roman" w:hAnsi="Calibri" w:cs="Calibri"/>
                <w:color w:val="FF0000"/>
                <w:lang w:eastAsia="es-ES"/>
              </w:rPr>
              <w:t>Proporcionar una interfaz común.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B9DA1" w14:textId="24B0C9E0" w:rsidR="0036414E" w:rsidRPr="00E0185F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ES"/>
              </w:rPr>
            </w:pPr>
            <w:r w:rsidRPr="00E0185F">
              <w:rPr>
                <w:rFonts w:ascii="Calibri" w:eastAsia="Times New Roman" w:hAnsi="Calibri" w:cs="Calibri"/>
                <w:color w:val="FF0000"/>
                <w:lang w:eastAsia="es-ES"/>
              </w:rPr>
              <w:t xml:space="preserve">El sistema debe unificar las diferentes interfaces que gestionan los usuarios de manera que sea más fácil de administrar y menos complejo. </w:t>
            </w:r>
          </w:p>
        </w:tc>
      </w:tr>
    </w:tbl>
    <w:p w14:paraId="43816A60" w14:textId="55BD8A28" w:rsidR="00DA0F5D" w:rsidRDefault="00DB0BE9"/>
    <w:p w14:paraId="632323BF" w14:textId="561F3E03" w:rsidR="00453884" w:rsidRDefault="00453884"/>
    <w:p w14:paraId="079ADAF3" w14:textId="77777777" w:rsidR="00453884" w:rsidRDefault="00453884"/>
    <w:sectPr w:rsidR="004538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884"/>
    <w:rsid w:val="000A4C0D"/>
    <w:rsid w:val="000E5E2C"/>
    <w:rsid w:val="00184BC3"/>
    <w:rsid w:val="00185114"/>
    <w:rsid w:val="001B4DCC"/>
    <w:rsid w:val="001C57DC"/>
    <w:rsid w:val="001E6961"/>
    <w:rsid w:val="002255F6"/>
    <w:rsid w:val="003073B8"/>
    <w:rsid w:val="0036414E"/>
    <w:rsid w:val="00397238"/>
    <w:rsid w:val="003A2F05"/>
    <w:rsid w:val="003E08C5"/>
    <w:rsid w:val="00414DC9"/>
    <w:rsid w:val="00453884"/>
    <w:rsid w:val="0059352B"/>
    <w:rsid w:val="00990237"/>
    <w:rsid w:val="009A1C11"/>
    <w:rsid w:val="00A242BB"/>
    <w:rsid w:val="00A76BDF"/>
    <w:rsid w:val="00AD348A"/>
    <w:rsid w:val="00B13B56"/>
    <w:rsid w:val="00B94113"/>
    <w:rsid w:val="00C16DBD"/>
    <w:rsid w:val="00C76B7E"/>
    <w:rsid w:val="00D17017"/>
    <w:rsid w:val="00D54EF6"/>
    <w:rsid w:val="00D6055B"/>
    <w:rsid w:val="00D6774F"/>
    <w:rsid w:val="00D84E04"/>
    <w:rsid w:val="00DB0BE9"/>
    <w:rsid w:val="00DD1DA8"/>
    <w:rsid w:val="00E0185F"/>
    <w:rsid w:val="00E66176"/>
    <w:rsid w:val="00EC5797"/>
    <w:rsid w:val="00F42B2A"/>
    <w:rsid w:val="00FF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A7F2F"/>
  <w15:chartTrackingRefBased/>
  <w15:docId w15:val="{90666F16-CDC8-4E64-8B41-3EF0BE459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EC57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1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2</Pages>
  <Words>543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Danielek</dc:creator>
  <cp:keywords/>
  <dc:description/>
  <cp:lastModifiedBy>Danielek</cp:lastModifiedBy>
  <cp:revision>16</cp:revision>
  <dcterms:created xsi:type="dcterms:W3CDTF">2019-10-15T09:25:00Z</dcterms:created>
  <dcterms:modified xsi:type="dcterms:W3CDTF">2019-11-09T20:08:00Z</dcterms:modified>
</cp:coreProperties>
</file>