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9FAF25"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-776605</wp:posOffset>
            </wp:positionH>
            <wp:positionV relativeFrom="paragraph">
              <wp:posOffset>-768985</wp:posOffset>
            </wp:positionV>
            <wp:extent cx="2992120" cy="1145540"/>
            <wp:effectExtent l="0" t="0" r="17780" b="1651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92120" cy="1145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inline distT="0" distB="0" distL="114300" distR="114300">
            <wp:extent cx="257175" cy="180975"/>
            <wp:effectExtent l="0" t="0" r="9525" b="9525"/>
            <wp:docPr id="3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1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9597FF"/>
    <w:p w14:paraId="0C927D79"/>
    <w:p w14:paraId="6B8068A1"/>
    <w:p w14:paraId="2BDDB203"/>
    <w:p w14:paraId="7BCB420F">
      <w:pPr>
        <w:spacing w:after="60" w:line="360" w:lineRule="auto"/>
        <w:jc w:val="center"/>
        <w:rPr>
          <w:rFonts w:hint="default" w:ascii="Times New Roman" w:hAnsi="Times New Roman" w:cs="Times New Roman"/>
          <w:b/>
          <w:bCs/>
          <w:sz w:val="40"/>
          <w:szCs w:val="40"/>
        </w:rPr>
      </w:pPr>
      <w:r>
        <w:rPr>
          <w:rFonts w:hint="default" w:ascii="Times New Roman" w:hAnsi="Times New Roman" w:eastAsia="SimSun" w:cs="Times New Roman"/>
          <w:b/>
          <w:bCs/>
          <w:sz w:val="40"/>
          <w:szCs w:val="40"/>
        </w:rPr>
        <w:t>SMPS-Based Bench Power Supply</w:t>
      </w:r>
    </w:p>
    <w:p w14:paraId="44420236">
      <w:pPr>
        <w:spacing w:after="60" w:line="360" w:lineRule="auto"/>
        <w:jc w:val="center"/>
        <w:rPr>
          <w:sz w:val="28"/>
          <w:szCs w:val="28"/>
        </w:rPr>
      </w:pPr>
      <w:r>
        <w:rPr>
          <w:color w:val="000000"/>
          <w:sz w:val="28"/>
          <w:szCs w:val="28"/>
        </w:rPr>
        <w:t>MCT 22</w:t>
      </w:r>
      <w:r>
        <w:rPr>
          <w:rFonts w:hint="default"/>
          <w:color w:val="000000"/>
          <w:sz w:val="28"/>
          <w:szCs w:val="28"/>
          <w:lang w:val="en-GB"/>
        </w:rPr>
        <w:t>5</w:t>
      </w:r>
      <w:r>
        <w:rPr>
          <w:color w:val="000000"/>
          <w:sz w:val="28"/>
          <w:szCs w:val="28"/>
        </w:rPr>
        <w:t>:</w:t>
      </w:r>
      <w:r>
        <w:rPr>
          <w:rFonts w:hint="default"/>
          <w:color w:val="000000"/>
          <w:sz w:val="28"/>
          <w:szCs w:val="28"/>
          <w:lang w:val="en-GB"/>
        </w:rPr>
        <w:t>Power Electronics and Drives</w:t>
      </w:r>
      <w:r>
        <w:rPr>
          <w:color w:val="000000"/>
          <w:sz w:val="28"/>
          <w:szCs w:val="28"/>
        </w:rPr>
        <w:t xml:space="preserve"> </w:t>
      </w:r>
    </w:p>
    <w:p w14:paraId="439B8B48"/>
    <w:p w14:paraId="728C0DA6"/>
    <w:p w14:paraId="3A3D71B7"/>
    <w:tbl>
      <w:tblPr>
        <w:tblStyle w:val="6"/>
        <w:tblpPr w:leftFromText="180" w:rightFromText="180" w:vertAnchor="page" w:horzAnchor="page" w:tblpX="1315" w:tblpY="4578"/>
        <w:tblOverlap w:val="never"/>
        <w:tblW w:w="960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124"/>
        <w:gridCol w:w="4483"/>
      </w:tblGrid>
      <w:tr w14:paraId="495AA0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96" w:hRule="atLeast"/>
        </w:trPr>
        <w:tc>
          <w:tcPr>
            <w:tcW w:w="5124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D0D8E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AB6661">
            <w:pPr>
              <w:jc w:val="center"/>
            </w:pPr>
            <w:r>
              <w:rPr>
                <w:b/>
                <w:bCs/>
                <w:color w:val="000000"/>
                <w:sz w:val="24"/>
                <w:szCs w:val="24"/>
              </w:rPr>
              <w:t>Team Member Name</w:t>
            </w:r>
          </w:p>
        </w:tc>
        <w:tc>
          <w:tcPr>
            <w:tcW w:w="4483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D0D8E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16783E">
            <w:pPr>
              <w:jc w:val="center"/>
            </w:pPr>
            <w:r>
              <w:rPr>
                <w:b/>
                <w:bCs/>
                <w:color w:val="000000"/>
                <w:sz w:val="24"/>
                <w:szCs w:val="24"/>
              </w:rPr>
              <w:t>Student ID</w:t>
            </w:r>
          </w:p>
        </w:tc>
      </w:tr>
      <w:tr w14:paraId="792386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96" w:hRule="atLeast"/>
        </w:trPr>
        <w:tc>
          <w:tcPr>
            <w:tcW w:w="5124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145AE8">
            <w:r>
              <w:rPr>
                <w:color w:val="000000"/>
                <w:sz w:val="24"/>
                <w:szCs w:val="24"/>
              </w:rPr>
              <w:t>Mostafa Ahmed Moatamed</w:t>
            </w:r>
          </w:p>
        </w:tc>
        <w:tc>
          <w:tcPr>
            <w:tcW w:w="4483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7D262F">
            <w:pPr>
              <w:jc w:val="center"/>
            </w:pPr>
            <w:r>
              <w:rPr>
                <w:color w:val="000000"/>
                <w:sz w:val="24"/>
                <w:szCs w:val="24"/>
              </w:rPr>
              <w:t>192300228</w:t>
            </w:r>
          </w:p>
        </w:tc>
      </w:tr>
      <w:tr w14:paraId="2BAD35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96" w:hRule="atLeast"/>
        </w:trPr>
        <w:tc>
          <w:tcPr>
            <w:tcW w:w="5124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1FAE42">
            <w:r>
              <w:rPr>
                <w:color w:val="000000"/>
                <w:sz w:val="24"/>
                <w:szCs w:val="24"/>
              </w:rPr>
              <w:t>Adham Ahmed Fauozy</w:t>
            </w:r>
          </w:p>
        </w:tc>
        <w:tc>
          <w:tcPr>
            <w:tcW w:w="4483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58CDBB">
            <w:pPr>
              <w:jc w:val="center"/>
            </w:pPr>
            <w:r>
              <w:rPr>
                <w:color w:val="000000"/>
                <w:sz w:val="24"/>
                <w:szCs w:val="24"/>
              </w:rPr>
              <w:t>192300299</w:t>
            </w:r>
          </w:p>
        </w:tc>
      </w:tr>
      <w:tr w14:paraId="295FC2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96" w:hRule="atLeast"/>
        </w:trPr>
        <w:tc>
          <w:tcPr>
            <w:tcW w:w="5124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ED72A0">
            <w:r>
              <w:rPr>
                <w:color w:val="000000"/>
                <w:sz w:val="24"/>
                <w:szCs w:val="24"/>
              </w:rPr>
              <w:t>Mohamed Yasser Salah</w:t>
            </w:r>
          </w:p>
        </w:tc>
        <w:tc>
          <w:tcPr>
            <w:tcW w:w="4483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B9CE6A">
            <w:pPr>
              <w:jc w:val="center"/>
            </w:pPr>
            <w:r>
              <w:rPr>
                <w:color w:val="000000"/>
                <w:sz w:val="24"/>
                <w:szCs w:val="24"/>
              </w:rPr>
              <w:t>192300238</w:t>
            </w:r>
          </w:p>
        </w:tc>
      </w:tr>
      <w:tr w14:paraId="326B21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96" w:hRule="atLeast"/>
        </w:trPr>
        <w:tc>
          <w:tcPr>
            <w:tcW w:w="5124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41F945">
            <w:r>
              <w:rPr>
                <w:color w:val="000000"/>
                <w:sz w:val="24"/>
                <w:szCs w:val="24"/>
              </w:rPr>
              <w:t>Zyad Mohamed Saeed</w:t>
            </w:r>
          </w:p>
        </w:tc>
        <w:tc>
          <w:tcPr>
            <w:tcW w:w="4483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D56667">
            <w:pPr>
              <w:jc w:val="center"/>
            </w:pPr>
            <w:r>
              <w:rPr>
                <w:color w:val="000000"/>
                <w:sz w:val="24"/>
                <w:szCs w:val="24"/>
              </w:rPr>
              <w:t>192300264</w:t>
            </w:r>
          </w:p>
        </w:tc>
      </w:tr>
      <w:tr w14:paraId="5CB4B0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96" w:hRule="atLeast"/>
        </w:trPr>
        <w:tc>
          <w:tcPr>
            <w:tcW w:w="5124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9DA53F">
            <w:r>
              <w:rPr>
                <w:color w:val="000000"/>
                <w:sz w:val="24"/>
                <w:szCs w:val="24"/>
              </w:rPr>
              <w:t>Ali Hossam Mohamed</w:t>
            </w:r>
          </w:p>
        </w:tc>
        <w:tc>
          <w:tcPr>
            <w:tcW w:w="4483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DC4453">
            <w:pPr>
              <w:jc w:val="center"/>
            </w:pPr>
            <w:r>
              <w:rPr>
                <w:color w:val="000000"/>
                <w:sz w:val="24"/>
                <w:szCs w:val="24"/>
              </w:rPr>
              <w:t>192300140</w:t>
            </w:r>
          </w:p>
        </w:tc>
      </w:tr>
      <w:tr w14:paraId="65F32A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619" w:hRule="atLeast"/>
        </w:trPr>
        <w:tc>
          <w:tcPr>
            <w:tcW w:w="5124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4CF610">
            <w:r>
              <w:rPr>
                <w:color w:val="000000"/>
                <w:sz w:val="24"/>
                <w:szCs w:val="24"/>
              </w:rPr>
              <w:t>Abdelrahman Hany Salah</w:t>
            </w:r>
          </w:p>
        </w:tc>
        <w:tc>
          <w:tcPr>
            <w:tcW w:w="4483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507C9D">
            <w:pPr>
              <w:jc w:val="center"/>
            </w:pPr>
            <w:r>
              <w:rPr>
                <w:color w:val="000000"/>
                <w:sz w:val="24"/>
                <w:szCs w:val="24"/>
              </w:rPr>
              <w:t>192300233</w:t>
            </w:r>
          </w:p>
        </w:tc>
      </w:tr>
    </w:tbl>
    <w:p w14:paraId="23569E9D">
      <w:pPr>
        <w:jc w:val="center"/>
      </w:pPr>
    </w:p>
    <w:p w14:paraId="759EB61C">
      <w:pPr>
        <w:jc w:val="center"/>
      </w:pPr>
    </w:p>
    <w:p w14:paraId="6F048475">
      <w:pPr>
        <w:jc w:val="both"/>
      </w:pPr>
    </w:p>
    <w:p w14:paraId="40A96EDC">
      <w:pPr>
        <w:jc w:val="both"/>
        <w:rPr>
          <w:b w:val="0"/>
          <w:bCs w:val="0"/>
        </w:rPr>
      </w:pPr>
    </w:p>
    <w:p w14:paraId="28A5FD38">
      <w:pPr>
        <w:ind w:firstLine="3222" w:firstLineChars="1150"/>
        <w:jc w:val="both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Supervised by:</w:t>
      </w:r>
    </w:p>
    <w:p w14:paraId="674923C0">
      <w:pPr>
        <w:ind w:firstLine="3362" w:firstLineChars="1400"/>
        <w:jc w:val="both"/>
        <w:rPr>
          <w:b/>
          <w:bCs/>
          <w:color w:val="000000"/>
          <w:sz w:val="24"/>
          <w:szCs w:val="24"/>
        </w:rPr>
      </w:pPr>
    </w:p>
    <w:p w14:paraId="419E4E17">
      <w:pPr>
        <w:spacing w:line="360" w:lineRule="auto"/>
        <w:jc w:val="center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Dr.Ashraf Samir</w:t>
      </w:r>
    </w:p>
    <w:p w14:paraId="64553CB1">
      <w:pPr>
        <w:spacing w:line="360" w:lineRule="auto"/>
        <w:jc w:val="center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Eng.Hazem Hossam</w:t>
      </w:r>
    </w:p>
    <w:p w14:paraId="5DC80247">
      <w:pPr>
        <w:spacing w:before="60" w:after="60" w:line="360" w:lineRule="auto"/>
        <w:jc w:val="center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Department of Mechatronics Engineering</w:t>
      </w:r>
    </w:p>
    <w:p w14:paraId="1EB13ADA">
      <w:pPr>
        <w:spacing w:before="60" w:after="60" w:line="360" w:lineRule="auto"/>
        <w:jc w:val="center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Faculty of Engineering and Technology</w:t>
      </w:r>
    </w:p>
    <w:p w14:paraId="4C132424">
      <w:pPr>
        <w:spacing w:before="60" w:after="60" w:line="360" w:lineRule="auto"/>
        <w:jc w:val="center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Academic Year 2025–2026</w:t>
      </w:r>
    </w:p>
    <w:p w14:paraId="3CB58757">
      <w:pPr>
        <w:jc w:val="center"/>
      </w:pPr>
    </w:p>
    <w:p w14:paraId="648BD80A">
      <w:pPr>
        <w:jc w:val="center"/>
      </w:pPr>
    </w:p>
    <w:p w14:paraId="5D1A71FB">
      <w:pPr>
        <w:jc w:val="center"/>
      </w:pPr>
    </w:p>
    <w:p w14:paraId="13421C48">
      <w:pPr>
        <w:jc w:val="center"/>
      </w:pPr>
    </w:p>
    <w:p w14:paraId="63AE80B0">
      <w:pPr>
        <w:jc w:val="center"/>
      </w:pPr>
      <w:r>
        <w:drawing>
          <wp:anchor distT="0" distB="0" distL="114300" distR="114300" simplePos="0" relativeHeight="251667456" behindDoc="0" locked="0" layoutInCell="1" allowOverlap="1">
            <wp:simplePos x="0" y="0"/>
            <wp:positionH relativeFrom="column">
              <wp:posOffset>2532380</wp:posOffset>
            </wp:positionH>
            <wp:positionV relativeFrom="paragraph">
              <wp:posOffset>472440</wp:posOffset>
            </wp:positionV>
            <wp:extent cx="257175" cy="180975"/>
            <wp:effectExtent l="0" t="0" r="9525" b="9525"/>
            <wp:wrapNone/>
            <wp:docPr id="3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1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8BCF2E5">
      <w:pPr>
        <w:jc w:val="center"/>
        <w:rPr>
          <w:rFonts w:hint="default"/>
          <w:lang w:val="en-GB"/>
        </w:rPr>
        <w:sectPr>
          <w:footerReference r:id="rId3" w:type="default"/>
          <w:pgSz w:w="11906" w:h="16838"/>
          <w:pgMar w:top="1440" w:right="1800" w:bottom="1440" w:left="1800" w:header="720" w:footer="720" w:gutter="0"/>
          <w:pgNumType w:fmt="decimal"/>
          <w:cols w:space="720" w:num="1"/>
          <w:docGrid w:linePitch="360" w:charSpace="0"/>
        </w:sectPr>
      </w:pPr>
    </w:p>
    <w:sdt>
      <w:sdtPr>
        <w:alias w:val="Table of Contents"/>
        <w:id w:val="211854568"/>
      </w:sdtPr>
      <w:sdtContent>
        <w:p w14:paraId="133C9B8A">
          <w:pPr>
            <w:spacing w:after="240"/>
            <w:jc w:val="center"/>
            <w:rPr>
              <w:sz w:val="24"/>
              <w:szCs w:val="24"/>
            </w:rPr>
          </w:pPr>
          <w:r>
            <w:rPr>
              <w:b/>
              <w:bCs/>
              <w:sz w:val="32"/>
              <w:szCs w:val="32"/>
            </w:rPr>
            <w:t>Table of Contents</w:t>
          </w:r>
        </w:p>
        <w:p w14:paraId="26F7378F">
          <w:pPr>
            <w:pStyle w:val="13"/>
            <w:tabs>
              <w:tab w:val="right" w:leader="dot" w:pos="9350"/>
            </w:tabs>
            <w:bidi w:val="0"/>
          </w:pPr>
          <w:r>
            <w:fldChar w:fldCharType="begin"/>
          </w:r>
          <w:r>
            <w:instrText xml:space="preserve">TOC \h \o "1-2" \t "Heading 1,1,Heading 2,2"</w:instrText>
          </w:r>
          <w:r>
            <w:fldChar w:fldCharType="separate"/>
          </w:r>
          <w:r>
            <w:fldChar w:fldCharType="begin"/>
          </w:r>
          <w:r>
            <w:instrText xml:space="preserve"> HYPERLINK \l "_Toc228246512" </w:instrText>
          </w:r>
          <w:r>
            <w:fldChar w:fldCharType="separate"/>
          </w:r>
          <w:r>
            <w:rPr>
              <w:rStyle w:val="10"/>
            </w:rPr>
            <w:t>Abstract</w:t>
          </w:r>
          <w:r>
            <w:tab/>
          </w:r>
          <w:r>
            <w:rPr>
              <w:rStyle w:val="10"/>
            </w:rPr>
            <w:fldChar w:fldCharType="begin"/>
          </w:r>
          <w:r>
            <w:instrText xml:space="preserve"> PAGEREF _Toc228246512 \h </w:instrText>
          </w:r>
          <w:r>
            <w:rPr>
              <w:rStyle w:val="10"/>
            </w:rPr>
            <w:fldChar w:fldCharType="separate"/>
          </w:r>
          <w:r>
            <w:rPr>
              <w:rStyle w:val="10"/>
              <w:rFonts w:hint="default"/>
              <w:lang w:val="en-GB"/>
            </w:rPr>
            <w:t>2</w:t>
          </w:r>
          <w:r>
            <w:t>.</w:t>
          </w:r>
          <w:r>
            <w:rPr>
              <w:rStyle w:val="10"/>
            </w:rPr>
            <w:fldChar w:fldCharType="end"/>
          </w:r>
          <w:r>
            <w:rPr>
              <w:rStyle w:val="10"/>
            </w:rPr>
            <w:fldChar w:fldCharType="end"/>
          </w:r>
        </w:p>
        <w:p w14:paraId="751B3EE4">
          <w:pPr>
            <w:pStyle w:val="13"/>
            <w:tabs>
              <w:tab w:val="right" w:leader="dot" w:pos="9350"/>
            </w:tabs>
            <w:bidi w:val="0"/>
            <w:rPr>
              <w:rFonts w:hint="default"/>
              <w:lang w:val="en-GB"/>
            </w:rPr>
          </w:pPr>
          <w:r>
            <w:fldChar w:fldCharType="begin"/>
          </w:r>
          <w:r>
            <w:instrText xml:space="preserve"> HYPERLINK \l "_Toc228246513" </w:instrText>
          </w:r>
          <w:r>
            <w:fldChar w:fldCharType="separate"/>
          </w:r>
          <w:r>
            <w:rPr>
              <w:rStyle w:val="10"/>
            </w:rPr>
            <w:t>1. Introduction</w:t>
          </w:r>
          <w:r>
            <w:tab/>
          </w:r>
          <w:r>
            <w:rPr>
              <w:rStyle w:val="10"/>
            </w:rPr>
            <w:fldChar w:fldCharType="end"/>
          </w:r>
          <w:r>
            <w:rPr>
              <w:rStyle w:val="10"/>
              <w:rFonts w:hint="default"/>
              <w:lang w:val="en-GB"/>
            </w:rPr>
            <w:t>2</w:t>
          </w:r>
        </w:p>
        <w:p w14:paraId="79BD54AD">
          <w:pPr>
            <w:pStyle w:val="13"/>
            <w:tabs>
              <w:tab w:val="right" w:leader="dot" w:pos="9350"/>
            </w:tabs>
            <w:bidi w:val="0"/>
            <w:rPr>
              <w:rFonts w:hint="default"/>
              <w:lang w:val="en-GB"/>
            </w:rPr>
          </w:pPr>
          <w:r>
            <w:fldChar w:fldCharType="begin"/>
          </w:r>
          <w:r>
            <w:instrText xml:space="preserve"> HYPERLINK \l "_Toc228246519" </w:instrText>
          </w:r>
          <w:r>
            <w:fldChar w:fldCharType="separate"/>
          </w:r>
          <w:r>
            <w:rPr>
              <w:rStyle w:val="10"/>
            </w:rPr>
            <w:t xml:space="preserve">2. </w:t>
          </w:r>
          <w:r>
            <w:rPr>
              <w:rFonts w:ascii="SimSun" w:hAnsi="SimSun" w:eastAsia="SimSun" w:cs="SimSun"/>
              <w:sz w:val="24"/>
              <w:szCs w:val="24"/>
            </w:rPr>
            <w:t>System Overview</w:t>
          </w:r>
          <w:r>
            <w:tab/>
          </w:r>
          <w:r>
            <w:rPr>
              <w:rStyle w:val="10"/>
            </w:rPr>
            <w:fldChar w:fldCharType="end"/>
          </w:r>
          <w:r>
            <w:rPr>
              <w:rStyle w:val="10"/>
              <w:rFonts w:hint="default"/>
              <w:lang w:val="en-GB"/>
            </w:rPr>
            <w:t>3</w:t>
          </w:r>
        </w:p>
        <w:p w14:paraId="0A3CF74C">
          <w:pPr>
            <w:pStyle w:val="13"/>
            <w:tabs>
              <w:tab w:val="right" w:leader="dot" w:pos="9350"/>
            </w:tabs>
            <w:bidi w:val="0"/>
            <w:rPr>
              <w:rFonts w:hint="default"/>
              <w:lang w:val="en-GB"/>
            </w:rPr>
          </w:pPr>
          <w:r>
            <w:fldChar w:fldCharType="begin"/>
          </w:r>
          <w:r>
            <w:instrText xml:space="preserve"> HYPERLINK \l "_Toc228246524" </w:instrText>
          </w:r>
          <w:r>
            <w:fldChar w:fldCharType="separate"/>
          </w:r>
          <w:r>
            <w:rPr>
              <w:rStyle w:val="10"/>
            </w:rPr>
            <w:t xml:space="preserve">3. </w:t>
          </w:r>
          <w:r>
            <w:rPr>
              <w:rFonts w:ascii="SimSun" w:hAnsi="SimSun" w:eastAsia="SimSun" w:cs="SimSun"/>
              <w:sz w:val="24"/>
              <w:szCs w:val="24"/>
            </w:rPr>
            <w:t>Input Stage and Protection</w:t>
          </w:r>
          <w:r>
            <w:tab/>
          </w:r>
          <w:r>
            <w:rPr>
              <w:rStyle w:val="10"/>
            </w:rPr>
            <w:fldChar w:fldCharType="end"/>
          </w:r>
          <w:r>
            <w:rPr>
              <w:rStyle w:val="10"/>
              <w:rFonts w:hint="default"/>
              <w:lang w:val="en-GB"/>
            </w:rPr>
            <w:t>3</w:t>
          </w:r>
        </w:p>
        <w:p w14:paraId="5FE7E68A">
          <w:pPr>
            <w:pStyle w:val="14"/>
            <w:tabs>
              <w:tab w:val="right" w:leader="dot" w:pos="9350"/>
            </w:tabs>
            <w:bidi w:val="0"/>
            <w:rPr>
              <w:rFonts w:hint="default"/>
              <w:lang w:val="en-GB"/>
            </w:rPr>
          </w:pPr>
          <w:r>
            <w:fldChar w:fldCharType="begin"/>
          </w:r>
          <w:r>
            <w:instrText xml:space="preserve"> HYPERLINK \l "_Toc228246525" </w:instrText>
          </w:r>
          <w:r>
            <w:fldChar w:fldCharType="separate"/>
          </w:r>
          <w:r>
            <w:rPr>
              <w:rStyle w:val="10"/>
            </w:rPr>
            <w:t xml:space="preserve">3.1 </w:t>
          </w:r>
          <w:r>
            <w:rPr>
              <w:rFonts w:ascii="SimSun" w:hAnsi="SimSun" w:eastAsia="SimSun" w:cs="SimSun"/>
              <w:sz w:val="24"/>
              <w:szCs w:val="24"/>
            </w:rPr>
            <w:t> 3.1 AC Input</w:t>
          </w:r>
          <w:r>
            <w:tab/>
          </w:r>
          <w:r>
            <w:rPr>
              <w:rStyle w:val="10"/>
            </w:rPr>
            <w:fldChar w:fldCharType="end"/>
          </w:r>
          <w:r>
            <w:rPr>
              <w:rStyle w:val="10"/>
              <w:rFonts w:hint="default"/>
              <w:lang w:val="en-GB"/>
            </w:rPr>
            <w:t>3</w:t>
          </w:r>
        </w:p>
        <w:p w14:paraId="5E84245B">
          <w:pPr>
            <w:pStyle w:val="14"/>
            <w:tabs>
              <w:tab w:val="right" w:leader="dot" w:pos="9350"/>
            </w:tabs>
            <w:bidi w:val="0"/>
            <w:rPr>
              <w:rFonts w:hint="default"/>
              <w:lang w:val="en-GB"/>
            </w:rPr>
          </w:pPr>
          <w:r>
            <w:fldChar w:fldCharType="begin"/>
          </w:r>
          <w:r>
            <w:instrText xml:space="preserve"> HYPERLINK \l "_Toc228246526" </w:instrText>
          </w:r>
          <w:r>
            <w:fldChar w:fldCharType="separate"/>
          </w:r>
          <w:r>
            <w:rPr>
              <w:rFonts w:ascii="SimSun" w:hAnsi="SimSun" w:eastAsia="SimSun" w:cs="SimSun"/>
              <w:sz w:val="24"/>
              <w:szCs w:val="24"/>
            </w:rPr>
            <w:t>3.2 Dual Voltage Operation (110V / 220V)</w:t>
          </w:r>
          <w:r>
            <w:tab/>
          </w:r>
          <w:r>
            <w:rPr>
              <w:rStyle w:val="10"/>
            </w:rPr>
            <w:fldChar w:fldCharType="begin"/>
          </w:r>
          <w:r>
            <w:instrText xml:space="preserve"> PAGEREF _Toc228246526 \h </w:instrText>
          </w:r>
          <w:r>
            <w:rPr>
              <w:rStyle w:val="10"/>
            </w:rPr>
            <w:fldChar w:fldCharType="separate"/>
          </w:r>
          <w:r>
            <w:t>.</w:t>
          </w:r>
          <w:r>
            <w:rPr>
              <w:rStyle w:val="10"/>
            </w:rPr>
            <w:fldChar w:fldCharType="end"/>
          </w:r>
          <w:r>
            <w:rPr>
              <w:rStyle w:val="10"/>
            </w:rPr>
            <w:fldChar w:fldCharType="end"/>
          </w:r>
          <w:r>
            <w:rPr>
              <w:rStyle w:val="10"/>
              <w:rFonts w:hint="default"/>
              <w:lang w:val="en-GB"/>
            </w:rPr>
            <w:t>3</w:t>
          </w:r>
        </w:p>
        <w:p w14:paraId="0E73AA4D">
          <w:pPr>
            <w:pStyle w:val="14"/>
            <w:tabs>
              <w:tab w:val="right" w:leader="dot" w:pos="9350"/>
            </w:tabs>
            <w:bidi w:val="0"/>
            <w:rPr>
              <w:rStyle w:val="10"/>
              <w:rFonts w:hint="default"/>
              <w:lang w:val="en-GB"/>
            </w:rPr>
          </w:pPr>
          <w:r>
            <w:fldChar w:fldCharType="begin"/>
          </w:r>
          <w:r>
            <w:instrText xml:space="preserve"> HYPERLINK \l "_Toc228246527" </w:instrText>
          </w:r>
          <w:r>
            <w:fldChar w:fldCharType="separate"/>
          </w:r>
          <w:r>
            <w:rPr>
              <w:rFonts w:ascii="SimSun" w:hAnsi="SimSun" w:eastAsia="SimSun" w:cs="SimSun"/>
              <w:sz w:val="24"/>
              <w:szCs w:val="24"/>
            </w:rPr>
            <w:t>3.3 Fuse Protection</w:t>
          </w:r>
          <w:r>
            <w:tab/>
          </w:r>
          <w:r>
            <w:rPr>
              <w:rStyle w:val="10"/>
            </w:rPr>
            <w:fldChar w:fldCharType="end"/>
          </w:r>
          <w:r>
            <w:rPr>
              <w:rStyle w:val="10"/>
              <w:rFonts w:hint="default"/>
              <w:lang w:val="en-GB"/>
            </w:rPr>
            <w:t>4</w:t>
          </w:r>
        </w:p>
        <w:p w14:paraId="4403D4D3">
          <w:pPr>
            <w:pStyle w:val="14"/>
            <w:tabs>
              <w:tab w:val="right" w:leader="dot" w:pos="9350"/>
            </w:tabs>
            <w:bidi w:val="0"/>
            <w:rPr>
              <w:rFonts w:hint="default"/>
              <w:lang w:val="en-GB"/>
            </w:rPr>
          </w:pPr>
          <w:r>
            <w:rPr>
              <w:rFonts w:hint="default"/>
              <w:lang w:val="en-GB"/>
            </w:rPr>
            <w:t xml:space="preserve"> </w:t>
          </w:r>
          <w:r>
            <w:rPr>
              <w:rFonts w:ascii="SimSun" w:hAnsi="SimSun" w:eastAsia="SimSun" w:cs="SimSun"/>
              <w:sz w:val="24"/>
              <w:szCs w:val="24"/>
            </w:rPr>
            <w:t>3.4 NTC Thermistor</w:t>
          </w:r>
          <w:r>
            <w:rPr>
              <w:rFonts w:hint="default"/>
              <w:lang w:val="en-GB"/>
            </w:rPr>
            <w:t xml:space="preserve">    </w:t>
          </w:r>
          <w:r>
            <w:fldChar w:fldCharType="begin"/>
          </w:r>
          <w:r>
            <w:instrText xml:space="preserve"> HYPERLINK \l "_Toc228246527" </w:instrText>
          </w:r>
          <w:r>
            <w:fldChar w:fldCharType="separate"/>
          </w:r>
          <w:r>
            <w:tab/>
          </w:r>
          <w:r>
            <w:rPr>
              <w:rStyle w:val="10"/>
            </w:rPr>
            <w:fldChar w:fldCharType="end"/>
          </w:r>
          <w:r>
            <w:rPr>
              <w:rStyle w:val="10"/>
              <w:rFonts w:hint="default"/>
              <w:lang w:val="en-GB"/>
            </w:rPr>
            <w:t>4</w:t>
          </w:r>
        </w:p>
        <w:p w14:paraId="06590D64">
          <w:pPr>
            <w:pStyle w:val="13"/>
            <w:tabs>
              <w:tab w:val="right" w:leader="dot" w:pos="9350"/>
            </w:tabs>
            <w:bidi w:val="0"/>
            <w:rPr>
              <w:rFonts w:hint="default"/>
              <w:lang w:val="en-GB"/>
            </w:rPr>
          </w:pPr>
          <w:r>
            <w:fldChar w:fldCharType="begin"/>
          </w:r>
          <w:r>
            <w:instrText xml:space="preserve"> HYPERLINK \l "_Toc228246528" </w:instrText>
          </w:r>
          <w:r>
            <w:fldChar w:fldCharType="separate"/>
          </w:r>
          <w:r>
            <w:rPr>
              <w:rStyle w:val="10"/>
            </w:rPr>
            <w:t xml:space="preserve">4. </w:t>
          </w:r>
          <w:r>
            <w:rPr>
              <w:rFonts w:ascii="SimSun" w:hAnsi="SimSun" w:eastAsia="SimSun" w:cs="SimSun"/>
              <w:sz w:val="24"/>
              <w:szCs w:val="24"/>
            </w:rPr>
            <w:t xml:space="preserve">EMI Filtering Stage </w:t>
          </w:r>
          <w:r>
            <w:tab/>
          </w:r>
          <w:r>
            <w:rPr>
              <w:rStyle w:val="10"/>
            </w:rPr>
            <w:fldChar w:fldCharType="end"/>
          </w:r>
          <w:r>
            <w:rPr>
              <w:rStyle w:val="10"/>
              <w:rFonts w:hint="default"/>
              <w:lang w:val="en-GB"/>
            </w:rPr>
            <w:t>4</w:t>
          </w:r>
        </w:p>
        <w:p w14:paraId="52B7568F">
          <w:pPr>
            <w:pStyle w:val="13"/>
            <w:tabs>
              <w:tab w:val="right" w:leader="dot" w:pos="9350"/>
            </w:tabs>
            <w:bidi w:val="0"/>
          </w:pPr>
          <w:r>
            <w:fldChar w:fldCharType="begin"/>
          </w:r>
          <w:r>
            <w:instrText xml:space="preserve"> HYPERLINK \l "_Toc228246531" </w:instrText>
          </w:r>
          <w:r>
            <w:fldChar w:fldCharType="separate"/>
          </w:r>
          <w:r>
            <w:rPr>
              <w:rStyle w:val="10"/>
            </w:rPr>
            <w:t xml:space="preserve">5. </w:t>
          </w:r>
          <w:r>
            <w:rPr>
              <w:rFonts w:ascii="SimSun" w:hAnsi="SimSun" w:eastAsia="SimSun" w:cs="SimSun"/>
              <w:sz w:val="24"/>
              <w:szCs w:val="24"/>
            </w:rPr>
            <w:t>Rectification and DC Bus</w:t>
          </w:r>
          <w:r>
            <w:tab/>
          </w:r>
          <w:r>
            <w:rPr>
              <w:rFonts w:hint="default"/>
              <w:lang w:val="en-GB"/>
            </w:rPr>
            <w:t>5</w:t>
          </w:r>
          <w:r>
            <w:rPr>
              <w:rStyle w:val="10"/>
            </w:rPr>
            <w:fldChar w:fldCharType="begin"/>
          </w:r>
          <w:r>
            <w:instrText xml:space="preserve"> PAGEREF _Toc228246531 \h </w:instrText>
          </w:r>
          <w:r>
            <w:rPr>
              <w:rStyle w:val="10"/>
            </w:rPr>
            <w:fldChar w:fldCharType="separate"/>
          </w:r>
          <w:r>
            <w:t>.</w:t>
          </w:r>
          <w:r>
            <w:rPr>
              <w:rStyle w:val="10"/>
            </w:rPr>
            <w:fldChar w:fldCharType="end"/>
          </w:r>
          <w:r>
            <w:rPr>
              <w:rStyle w:val="10"/>
            </w:rPr>
            <w:fldChar w:fldCharType="end"/>
          </w:r>
        </w:p>
        <w:p w14:paraId="5E809B5E">
          <w:pPr>
            <w:pStyle w:val="14"/>
            <w:tabs>
              <w:tab w:val="right" w:leader="dot" w:pos="9350"/>
            </w:tabs>
            <w:bidi w:val="0"/>
          </w:pPr>
          <w:r>
            <w:fldChar w:fldCharType="begin"/>
          </w:r>
          <w:r>
            <w:instrText xml:space="preserve"> HYPERLINK \l "_Toc228246532" </w:instrText>
          </w:r>
          <w:r>
            <w:fldChar w:fldCharType="separate"/>
          </w:r>
          <w:r>
            <w:rPr>
              <w:rFonts w:ascii="SimSun" w:hAnsi="SimSun" w:eastAsia="SimSun" w:cs="SimSun"/>
              <w:sz w:val="24"/>
              <w:szCs w:val="24"/>
            </w:rPr>
            <w:t> 5.1 Bridge Rectifier</w:t>
          </w:r>
          <w:r>
            <w:tab/>
          </w:r>
          <w:r>
            <w:rPr>
              <w:rStyle w:val="10"/>
              <w:rFonts w:hint="default"/>
              <w:lang w:val="en-GB"/>
            </w:rPr>
            <w:t>5</w:t>
          </w:r>
          <w:r>
            <w:rPr>
              <w:rStyle w:val="10"/>
            </w:rPr>
            <w:fldChar w:fldCharType="end"/>
          </w:r>
        </w:p>
        <w:p w14:paraId="06D542D0">
          <w:pPr>
            <w:pStyle w:val="14"/>
            <w:tabs>
              <w:tab w:val="right" w:leader="dot" w:pos="9350"/>
            </w:tabs>
            <w:bidi w:val="0"/>
            <w:rPr>
              <w:rFonts w:hint="default"/>
              <w:lang w:val="en-GB"/>
            </w:rPr>
          </w:pPr>
          <w:r>
            <w:fldChar w:fldCharType="begin"/>
          </w:r>
          <w:r>
            <w:instrText xml:space="preserve"> HYPERLINK \l "_Toc228246533" </w:instrText>
          </w:r>
          <w:r>
            <w:fldChar w:fldCharType="separate"/>
          </w:r>
          <w:r>
            <w:rPr>
              <w:rFonts w:ascii="SimSun" w:hAnsi="SimSun" w:eastAsia="SimSun" w:cs="SimSun"/>
              <w:sz w:val="24"/>
              <w:szCs w:val="24"/>
            </w:rPr>
            <w:t xml:space="preserve"> 5.2 Bulk Capacitor </w:t>
          </w:r>
          <w:r>
            <w:tab/>
          </w:r>
          <w:r>
            <w:rPr>
              <w:rStyle w:val="10"/>
            </w:rPr>
            <w:fldChar w:fldCharType="end"/>
          </w:r>
          <w:r>
            <w:rPr>
              <w:rStyle w:val="10"/>
              <w:rFonts w:hint="default"/>
              <w:lang w:val="en-GB"/>
            </w:rPr>
            <w:t>5</w:t>
          </w:r>
        </w:p>
        <w:p w14:paraId="0A8DE2F2">
          <w:pPr>
            <w:pStyle w:val="13"/>
            <w:tabs>
              <w:tab w:val="right" w:leader="dot" w:pos="9350"/>
            </w:tabs>
            <w:bidi w:val="0"/>
            <w:rPr>
              <w:rFonts w:hint="default"/>
              <w:lang w:val="en-GB"/>
            </w:rPr>
          </w:pPr>
          <w:r>
            <w:fldChar w:fldCharType="begin"/>
          </w:r>
          <w:r>
            <w:instrText xml:space="preserve"> HYPERLINK \l "_Toc228246535" </w:instrText>
          </w:r>
          <w:r>
            <w:fldChar w:fldCharType="separate"/>
          </w:r>
          <w:r>
            <w:rPr>
              <w:rStyle w:val="10"/>
            </w:rPr>
            <w:t>6.</w:t>
          </w:r>
          <w:r>
            <w:rPr>
              <w:rFonts w:ascii="SimSun" w:hAnsi="SimSun" w:eastAsia="SimSun" w:cs="SimSun"/>
              <w:sz w:val="24"/>
              <w:szCs w:val="24"/>
            </w:rPr>
            <w:t>High-Frequency Switching Stage</w:t>
          </w:r>
          <w:r>
            <w:tab/>
          </w:r>
          <w:r>
            <w:rPr>
              <w:rStyle w:val="10"/>
            </w:rPr>
            <w:fldChar w:fldCharType="end"/>
          </w:r>
          <w:r>
            <w:rPr>
              <w:rStyle w:val="10"/>
              <w:rFonts w:hint="default"/>
              <w:lang w:val="en-GB"/>
            </w:rPr>
            <w:t>5</w:t>
          </w:r>
        </w:p>
        <w:p w14:paraId="31A5C569">
          <w:pPr>
            <w:pStyle w:val="13"/>
            <w:tabs>
              <w:tab w:val="right" w:leader="dot" w:pos="9350"/>
            </w:tabs>
            <w:bidi w:val="0"/>
            <w:rPr>
              <w:rFonts w:hint="default"/>
              <w:lang w:val="en-GB"/>
            </w:rPr>
          </w:pPr>
          <w:r>
            <w:fldChar w:fldCharType="begin"/>
          </w:r>
          <w:r>
            <w:instrText xml:space="preserve"> HYPERLINK \l "_Toc228246540" </w:instrText>
          </w:r>
          <w:r>
            <w:fldChar w:fldCharType="separate"/>
          </w:r>
          <w:r>
            <w:rPr>
              <w:rStyle w:val="10"/>
            </w:rPr>
            <w:t xml:space="preserve">7. </w:t>
          </w:r>
          <w:r>
            <w:rPr>
              <w:rFonts w:ascii="SimSun" w:hAnsi="SimSun" w:eastAsia="SimSun" w:cs="SimSun"/>
              <w:sz w:val="24"/>
              <w:szCs w:val="24"/>
            </w:rPr>
            <w:t>Transformer Stage (Flyback Operation)</w:t>
          </w:r>
          <w:r>
            <w:tab/>
          </w:r>
          <w:r>
            <w:rPr>
              <w:rStyle w:val="10"/>
            </w:rPr>
            <w:fldChar w:fldCharType="end"/>
          </w:r>
          <w:r>
            <w:rPr>
              <w:rStyle w:val="10"/>
              <w:rFonts w:hint="default"/>
              <w:lang w:val="en-GB"/>
            </w:rPr>
            <w:t>5</w:t>
          </w:r>
        </w:p>
        <w:p w14:paraId="3F930C4F">
          <w:pPr>
            <w:pStyle w:val="13"/>
            <w:tabs>
              <w:tab w:val="right" w:leader="dot" w:pos="9350"/>
            </w:tabs>
            <w:bidi w:val="0"/>
            <w:rPr>
              <w:rFonts w:hint="default"/>
              <w:lang w:val="en-GB"/>
            </w:rPr>
          </w:pPr>
          <w:r>
            <w:fldChar w:fldCharType="begin"/>
          </w:r>
          <w:r>
            <w:instrText xml:space="preserve"> HYPERLINK \l "_Toc228246541" </w:instrText>
          </w:r>
          <w:r>
            <w:fldChar w:fldCharType="separate"/>
          </w:r>
          <w:r>
            <w:rPr>
              <w:rStyle w:val="10"/>
            </w:rPr>
            <w:t xml:space="preserve">8. </w:t>
          </w:r>
          <w:r>
            <w:rPr>
              <w:rFonts w:ascii="SimSun" w:hAnsi="SimSun" w:eastAsia="SimSun" w:cs="SimSun"/>
              <w:sz w:val="24"/>
              <w:szCs w:val="24"/>
            </w:rPr>
            <w:t xml:space="preserve">Snubber Circuit </w:t>
          </w:r>
          <w:r>
            <w:tab/>
          </w:r>
          <w:r>
            <w:rPr>
              <w:rStyle w:val="10"/>
            </w:rPr>
            <w:fldChar w:fldCharType="end"/>
          </w:r>
          <w:r>
            <w:rPr>
              <w:rStyle w:val="10"/>
              <w:rFonts w:hint="default"/>
              <w:lang w:val="en-GB"/>
            </w:rPr>
            <w:t>6</w:t>
          </w:r>
        </w:p>
        <w:p w14:paraId="074C1143">
          <w:pPr>
            <w:pStyle w:val="13"/>
            <w:tabs>
              <w:tab w:val="right" w:leader="dot" w:pos="9350"/>
            </w:tabs>
            <w:bidi w:val="0"/>
            <w:rPr>
              <w:rStyle w:val="10"/>
              <w:rFonts w:hint="default"/>
              <w:lang w:val="en-GB"/>
            </w:rPr>
          </w:pPr>
          <w:r>
            <w:fldChar w:fldCharType="begin"/>
          </w:r>
          <w:r>
            <w:instrText xml:space="preserve"> HYPERLINK \l "_Toc228246542" </w:instrText>
          </w:r>
          <w:r>
            <w:fldChar w:fldCharType="separate"/>
          </w:r>
          <w:r>
            <w:rPr>
              <w:rStyle w:val="10"/>
            </w:rPr>
            <w:t xml:space="preserve">9. </w:t>
          </w:r>
          <w:r>
            <w:rPr>
              <w:rFonts w:ascii="SimSun" w:hAnsi="SimSun" w:eastAsia="SimSun" w:cs="SimSun"/>
              <w:sz w:val="24"/>
              <w:szCs w:val="24"/>
            </w:rPr>
            <w:t>Secondary Side</w:t>
          </w:r>
          <w:r>
            <w:tab/>
          </w:r>
          <w:r>
            <w:rPr>
              <w:rStyle w:val="10"/>
            </w:rPr>
            <w:fldChar w:fldCharType="end"/>
          </w:r>
          <w:r>
            <w:rPr>
              <w:rStyle w:val="10"/>
              <w:rFonts w:hint="default"/>
              <w:lang w:val="en-GB"/>
            </w:rPr>
            <w:t>6</w:t>
          </w:r>
        </w:p>
        <w:p w14:paraId="46D4ADCE">
          <w:pPr>
            <w:pStyle w:val="14"/>
            <w:tabs>
              <w:tab w:val="right" w:leader="dot" w:pos="9350"/>
            </w:tabs>
            <w:bidi w:val="0"/>
            <w:rPr>
              <w:rFonts w:hint="default"/>
              <w:lang w:val="en-GB"/>
            </w:rPr>
          </w:pPr>
          <w:r>
            <w:fldChar w:fldCharType="begin"/>
          </w:r>
          <w:r>
            <w:instrText xml:space="preserve"> HYPERLINK \l "_Toc228246532" </w:instrText>
          </w:r>
          <w:r>
            <w:fldChar w:fldCharType="separate"/>
          </w:r>
          <w:r>
            <w:rPr>
              <w:rFonts w:ascii="SimSun" w:hAnsi="SimSun" w:eastAsia="SimSun" w:cs="SimSun"/>
              <w:sz w:val="24"/>
              <w:szCs w:val="24"/>
            </w:rPr>
            <w:t> 9.1 Fast Recovery Diode</w:t>
          </w:r>
          <w:r>
            <w:tab/>
          </w:r>
          <w:r>
            <w:rPr>
              <w:rStyle w:val="10"/>
            </w:rPr>
            <w:fldChar w:fldCharType="end"/>
          </w:r>
          <w:r>
            <w:rPr>
              <w:rStyle w:val="10"/>
              <w:rFonts w:hint="default"/>
              <w:lang w:val="en-GB"/>
            </w:rPr>
            <w:t>6</w:t>
          </w:r>
        </w:p>
        <w:p w14:paraId="2FB59475">
          <w:pPr>
            <w:pStyle w:val="14"/>
            <w:tabs>
              <w:tab w:val="right" w:leader="dot" w:pos="9350"/>
            </w:tabs>
            <w:bidi w:val="0"/>
            <w:rPr>
              <w:rStyle w:val="10"/>
              <w:rFonts w:hint="default"/>
              <w:lang w:val="en-GB"/>
            </w:rPr>
          </w:pPr>
          <w:r>
            <w:fldChar w:fldCharType="begin"/>
          </w:r>
          <w:r>
            <w:instrText xml:space="preserve"> HYPERLINK \l "_Toc228246533" </w:instrText>
          </w:r>
          <w:r>
            <w:fldChar w:fldCharType="separate"/>
          </w:r>
          <w:r>
            <w:rPr>
              <w:rFonts w:ascii="SimSun" w:hAnsi="SimSun" w:eastAsia="SimSun" w:cs="SimSun"/>
              <w:sz w:val="24"/>
              <w:szCs w:val="24"/>
            </w:rPr>
            <w:t xml:space="preserve"> 9.2 Output Filtering </w:t>
          </w:r>
          <w:r>
            <w:tab/>
          </w:r>
          <w:r>
            <w:rPr>
              <w:rStyle w:val="10"/>
            </w:rPr>
            <w:fldChar w:fldCharType="begin"/>
          </w:r>
          <w:r>
            <w:instrText xml:space="preserve"> PAGEREF _Toc228246533 \h </w:instrText>
          </w:r>
          <w:r>
            <w:rPr>
              <w:rStyle w:val="10"/>
            </w:rPr>
            <w:fldChar w:fldCharType="separate"/>
          </w:r>
          <w:r>
            <w:t>.</w:t>
          </w:r>
          <w:r>
            <w:rPr>
              <w:rStyle w:val="10"/>
            </w:rPr>
            <w:fldChar w:fldCharType="end"/>
          </w:r>
          <w:r>
            <w:rPr>
              <w:rStyle w:val="10"/>
            </w:rPr>
            <w:fldChar w:fldCharType="end"/>
          </w:r>
          <w:r>
            <w:rPr>
              <w:rStyle w:val="10"/>
              <w:rFonts w:hint="default"/>
              <w:lang w:val="en-GB"/>
            </w:rPr>
            <w:t>6</w:t>
          </w:r>
        </w:p>
        <w:p w14:paraId="0C3EF3A9">
          <w:pPr>
            <w:pStyle w:val="13"/>
            <w:tabs>
              <w:tab w:val="right" w:leader="dot" w:pos="9350"/>
            </w:tabs>
            <w:bidi w:val="0"/>
            <w:rPr>
              <w:rFonts w:hint="default"/>
              <w:lang w:val="en-GB"/>
            </w:rPr>
          </w:pPr>
          <w:r>
            <w:fldChar w:fldCharType="begin"/>
          </w:r>
          <w:r>
            <w:instrText xml:space="preserve"> HYPERLINK \l "_Toc228246543" </w:instrText>
          </w:r>
          <w:r>
            <w:fldChar w:fldCharType="separate"/>
          </w:r>
          <w:r>
            <w:rPr>
              <w:rStyle w:val="10"/>
            </w:rPr>
            <w:t xml:space="preserve">10. </w:t>
          </w:r>
          <w:r>
            <w:rPr>
              <w:rFonts w:ascii="SimSun" w:hAnsi="SimSun" w:eastAsia="SimSun" w:cs="SimSun"/>
              <w:sz w:val="24"/>
              <w:szCs w:val="24"/>
            </w:rPr>
            <w:t xml:space="preserve">Feedback and Regulation </w:t>
          </w:r>
          <w:r>
            <w:tab/>
          </w:r>
          <w:r>
            <w:rPr>
              <w:rStyle w:val="10"/>
            </w:rPr>
            <w:fldChar w:fldCharType="end"/>
          </w:r>
          <w:r>
            <w:rPr>
              <w:rStyle w:val="10"/>
              <w:rFonts w:hint="default"/>
              <w:lang w:val="en-GB"/>
            </w:rPr>
            <w:t>6</w:t>
          </w:r>
        </w:p>
        <w:p w14:paraId="66165656">
          <w:pPr>
            <w:pStyle w:val="13"/>
            <w:tabs>
              <w:tab w:val="right" w:leader="dot" w:pos="9350"/>
            </w:tabs>
            <w:bidi w:val="0"/>
            <w:rPr>
              <w:rStyle w:val="10"/>
              <w:rFonts w:hint="default"/>
              <w:lang w:val="en-GB"/>
            </w:rPr>
          </w:pPr>
          <w:r>
            <w:fldChar w:fldCharType="begin"/>
          </w:r>
          <w:r>
            <w:instrText xml:space="preserve"> HYPERLINK \l "_Toc228246544" </w:instrText>
          </w:r>
          <w:r>
            <w:fldChar w:fldCharType="separate"/>
          </w:r>
          <w:r>
            <w:rPr>
              <w:rStyle w:val="10"/>
            </w:rPr>
            <w:t>1</w:t>
          </w:r>
          <w:r>
            <w:rPr>
              <w:rStyle w:val="10"/>
              <w:rFonts w:hint="default"/>
              <w:lang w:val="en-GB"/>
            </w:rPr>
            <w:t>1</w:t>
          </w:r>
          <w:r>
            <w:rPr>
              <w:rStyle w:val="10"/>
            </w:rPr>
            <w:t>.</w:t>
          </w:r>
          <w:r>
            <w:rPr>
              <w:rFonts w:ascii="SimSun" w:hAnsi="SimSun" w:eastAsia="SimSun" w:cs="SimSun"/>
              <w:sz w:val="24"/>
              <w:szCs w:val="24"/>
            </w:rPr>
            <w:t>SMPS Output Design</w:t>
          </w:r>
          <w:r>
            <w:tab/>
          </w:r>
          <w:r>
            <w:rPr>
              <w:rStyle w:val="10"/>
            </w:rPr>
            <w:fldChar w:fldCharType="end"/>
          </w:r>
          <w:r>
            <w:rPr>
              <w:rStyle w:val="10"/>
              <w:rFonts w:hint="default"/>
              <w:lang w:val="en-GB"/>
            </w:rPr>
            <w:t>6</w:t>
          </w:r>
        </w:p>
        <w:p w14:paraId="2328C793">
          <w:pPr>
            <w:pStyle w:val="13"/>
            <w:tabs>
              <w:tab w:val="right" w:leader="dot" w:pos="9350"/>
            </w:tabs>
            <w:bidi w:val="0"/>
            <w:rPr>
              <w:rStyle w:val="10"/>
              <w:rFonts w:hint="default"/>
              <w:lang w:val="en-GB"/>
            </w:rPr>
          </w:pPr>
          <w:r>
            <w:fldChar w:fldCharType="begin"/>
          </w:r>
          <w:r>
            <w:instrText xml:space="preserve"> HYPERLINK \l "_Toc228246544" </w:instrText>
          </w:r>
          <w:r>
            <w:fldChar w:fldCharType="separate"/>
          </w:r>
          <w:r>
            <w:rPr>
              <w:rStyle w:val="10"/>
            </w:rPr>
            <w:t>1</w:t>
          </w:r>
          <w:r>
            <w:rPr>
              <w:rStyle w:val="10"/>
              <w:rFonts w:hint="default"/>
              <w:lang w:val="en-GB"/>
            </w:rPr>
            <w:t>2</w:t>
          </w:r>
          <w:r>
            <w:rPr>
              <w:rStyle w:val="10"/>
            </w:rPr>
            <w:t>.</w:t>
          </w:r>
          <w:r>
            <w:rPr>
              <w:rFonts w:ascii="SimSun" w:hAnsi="SimSun" w:eastAsia="SimSun" w:cs="SimSun"/>
              <w:sz w:val="24"/>
              <w:szCs w:val="24"/>
            </w:rPr>
            <w:t>Post-Regulation (Buck Converter Stage)</w:t>
          </w:r>
          <w:r>
            <w:tab/>
          </w:r>
          <w:r>
            <w:rPr>
              <w:rStyle w:val="10"/>
            </w:rPr>
            <w:fldChar w:fldCharType="end"/>
          </w:r>
          <w:r>
            <w:rPr>
              <w:rStyle w:val="10"/>
              <w:rFonts w:hint="default"/>
              <w:lang w:val="en-GB"/>
            </w:rPr>
            <w:t>7</w:t>
          </w:r>
        </w:p>
        <w:p w14:paraId="1EEAD3EF">
          <w:pPr>
            <w:pStyle w:val="13"/>
            <w:tabs>
              <w:tab w:val="right" w:leader="dot" w:pos="9350"/>
            </w:tabs>
            <w:bidi w:val="0"/>
            <w:rPr>
              <w:rStyle w:val="10"/>
              <w:rFonts w:hint="default"/>
              <w:lang w:val="en-GB"/>
            </w:rPr>
          </w:pPr>
          <w:r>
            <w:fldChar w:fldCharType="begin"/>
          </w:r>
          <w:r>
            <w:instrText xml:space="preserve"> HYPERLINK \l "_Toc228246544" </w:instrText>
          </w:r>
          <w:r>
            <w:fldChar w:fldCharType="separate"/>
          </w:r>
          <w:r>
            <w:rPr>
              <w:rStyle w:val="10"/>
            </w:rPr>
            <w:t>1</w:t>
          </w:r>
          <w:r>
            <w:rPr>
              <w:rStyle w:val="10"/>
              <w:rFonts w:hint="default"/>
              <w:lang w:val="en-GB"/>
            </w:rPr>
            <w:t>3.</w:t>
          </w:r>
          <w:r>
            <w:rPr>
              <w:rFonts w:ascii="SimSun" w:hAnsi="SimSun" w:eastAsia="SimSun" w:cs="SimSun"/>
              <w:sz w:val="24"/>
              <w:szCs w:val="24"/>
            </w:rPr>
            <w:t>Buck Converter Protection</w:t>
          </w:r>
          <w:r>
            <w:tab/>
          </w:r>
          <w:r>
            <w:rPr>
              <w:rStyle w:val="10"/>
            </w:rPr>
            <w:fldChar w:fldCharType="end"/>
          </w:r>
          <w:r>
            <w:rPr>
              <w:rStyle w:val="10"/>
              <w:rFonts w:hint="default"/>
              <w:lang w:val="en-GB"/>
            </w:rPr>
            <w:t>8</w:t>
          </w:r>
        </w:p>
        <w:p w14:paraId="67ED5016">
          <w:pPr>
            <w:pStyle w:val="13"/>
            <w:tabs>
              <w:tab w:val="right" w:leader="dot" w:pos="9350"/>
            </w:tabs>
            <w:bidi w:val="0"/>
            <w:rPr>
              <w:rStyle w:val="10"/>
              <w:rFonts w:hint="default"/>
              <w:lang w:val="en-GB"/>
            </w:rPr>
          </w:pPr>
          <w:r>
            <w:fldChar w:fldCharType="begin"/>
          </w:r>
          <w:r>
            <w:instrText xml:space="preserve"> HYPERLINK \l "_Toc228246544" </w:instrText>
          </w:r>
          <w:r>
            <w:fldChar w:fldCharType="separate"/>
          </w:r>
          <w:r>
            <w:rPr>
              <w:rStyle w:val="10"/>
            </w:rPr>
            <w:t>1</w:t>
          </w:r>
          <w:r>
            <w:rPr>
              <w:rStyle w:val="10"/>
              <w:rFonts w:hint="default"/>
              <w:lang w:val="en-GB"/>
            </w:rPr>
            <w:t>4</w:t>
          </w:r>
          <w:r>
            <w:rPr>
              <w:rStyle w:val="10"/>
            </w:rPr>
            <w:t>.</w:t>
          </w:r>
          <w:r>
            <w:rPr>
              <w:rFonts w:ascii="SimSun" w:hAnsi="SimSun" w:eastAsia="SimSun" w:cs="SimSun"/>
              <w:sz w:val="24"/>
              <w:szCs w:val="24"/>
            </w:rPr>
            <w:t>Output Monitoring and Display</w:t>
          </w:r>
          <w:r>
            <w:tab/>
          </w:r>
          <w:r>
            <w:rPr>
              <w:rStyle w:val="10"/>
            </w:rPr>
            <w:fldChar w:fldCharType="end"/>
          </w:r>
          <w:r>
            <w:rPr>
              <w:rStyle w:val="10"/>
              <w:rFonts w:hint="default"/>
              <w:lang w:val="en-GB"/>
            </w:rPr>
            <w:t>8</w:t>
          </w:r>
        </w:p>
        <w:p w14:paraId="37720C02">
          <w:pPr>
            <w:pStyle w:val="13"/>
            <w:tabs>
              <w:tab w:val="right" w:leader="dot" w:pos="9350"/>
            </w:tabs>
            <w:bidi w:val="0"/>
            <w:rPr>
              <w:rStyle w:val="10"/>
              <w:rFonts w:hint="default"/>
              <w:lang w:val="en-GB"/>
            </w:rPr>
          </w:pPr>
          <w:r>
            <w:fldChar w:fldCharType="begin"/>
          </w:r>
          <w:r>
            <w:instrText xml:space="preserve"> HYPERLINK \l "_Toc228246544" </w:instrText>
          </w:r>
          <w:r>
            <w:fldChar w:fldCharType="separate"/>
          </w:r>
          <w:r>
            <w:rPr>
              <w:rStyle w:val="10"/>
            </w:rPr>
            <w:t>1</w:t>
          </w:r>
          <w:r>
            <w:rPr>
              <w:rStyle w:val="10"/>
              <w:rFonts w:hint="default"/>
              <w:lang w:val="en-GB"/>
            </w:rPr>
            <w:t>5</w:t>
          </w:r>
          <w:r>
            <w:rPr>
              <w:rStyle w:val="10"/>
            </w:rPr>
            <w:t>.</w:t>
          </w:r>
          <w:r>
            <w:rPr>
              <w:rFonts w:ascii="SimSun" w:hAnsi="SimSun" w:eastAsia="SimSun" w:cs="SimSun"/>
              <w:sz w:val="24"/>
              <w:szCs w:val="24"/>
            </w:rPr>
            <w:t>Thermal Considerations</w:t>
          </w:r>
          <w:r>
            <w:tab/>
          </w:r>
          <w:r>
            <w:rPr>
              <w:rStyle w:val="10"/>
            </w:rPr>
            <w:fldChar w:fldCharType="end"/>
          </w:r>
          <w:r>
            <w:rPr>
              <w:rStyle w:val="10"/>
              <w:rFonts w:hint="default"/>
              <w:lang w:val="en-GB"/>
            </w:rPr>
            <w:t>9</w:t>
          </w:r>
        </w:p>
        <w:p w14:paraId="061749DB">
          <w:pPr>
            <w:pStyle w:val="13"/>
            <w:tabs>
              <w:tab w:val="right" w:leader="dot" w:pos="9350"/>
            </w:tabs>
            <w:bidi w:val="0"/>
            <w:rPr>
              <w:rStyle w:val="10"/>
              <w:rFonts w:hint="default"/>
              <w:lang w:val="en-GB"/>
            </w:rPr>
          </w:pPr>
          <w:r>
            <w:fldChar w:fldCharType="begin"/>
          </w:r>
          <w:r>
            <w:instrText xml:space="preserve"> HYPERLINK \l "_Toc228246544" </w:instrText>
          </w:r>
          <w:r>
            <w:fldChar w:fldCharType="separate"/>
          </w:r>
          <w:r>
            <w:rPr>
              <w:rStyle w:val="10"/>
            </w:rPr>
            <w:t>1</w:t>
          </w:r>
          <w:r>
            <w:rPr>
              <w:rStyle w:val="10"/>
              <w:rFonts w:hint="default"/>
              <w:lang w:val="en-GB"/>
            </w:rPr>
            <w:t>6</w:t>
          </w:r>
          <w:r>
            <w:rPr>
              <w:rStyle w:val="10"/>
            </w:rPr>
            <w:t>.</w:t>
          </w:r>
          <w:r>
            <w:rPr>
              <w:rFonts w:ascii="SimSun" w:hAnsi="SimSun" w:eastAsia="SimSun" w:cs="SimSun"/>
              <w:sz w:val="24"/>
              <w:szCs w:val="24"/>
            </w:rPr>
            <w:t>Practical Design Observations</w:t>
          </w:r>
          <w:r>
            <w:tab/>
          </w:r>
          <w:r>
            <w:rPr>
              <w:rStyle w:val="10"/>
            </w:rPr>
            <w:fldChar w:fldCharType="end"/>
          </w:r>
          <w:r>
            <w:rPr>
              <w:rStyle w:val="10"/>
              <w:rFonts w:hint="default"/>
              <w:lang w:val="en-GB"/>
            </w:rPr>
            <w:t>9</w:t>
          </w:r>
        </w:p>
        <w:p w14:paraId="60AFA67D">
          <w:pPr>
            <w:pStyle w:val="13"/>
            <w:tabs>
              <w:tab w:val="right" w:leader="dot" w:pos="9350"/>
            </w:tabs>
            <w:bidi w:val="0"/>
            <w:rPr>
              <w:rStyle w:val="10"/>
              <w:rFonts w:hint="default"/>
              <w:lang w:val="en-GB"/>
            </w:rPr>
          </w:pPr>
          <w:r>
            <w:fldChar w:fldCharType="begin"/>
          </w:r>
          <w:r>
            <w:instrText xml:space="preserve"> HYPERLINK \l "_Toc228246544" </w:instrText>
          </w:r>
          <w:r>
            <w:fldChar w:fldCharType="separate"/>
          </w:r>
          <w:r>
            <w:rPr>
              <w:rStyle w:val="10"/>
            </w:rPr>
            <w:t>1</w:t>
          </w:r>
          <w:r>
            <w:rPr>
              <w:rStyle w:val="10"/>
              <w:rFonts w:hint="default"/>
              <w:lang w:val="en-GB"/>
            </w:rPr>
            <w:t>7</w:t>
          </w:r>
          <w:r>
            <w:rPr>
              <w:rStyle w:val="10"/>
            </w:rPr>
            <w:t>.</w:t>
          </w:r>
          <w:r>
            <w:rPr>
              <w:rFonts w:ascii="SimSun" w:hAnsi="SimSun" w:eastAsia="SimSun" w:cs="SimSun"/>
              <w:sz w:val="24"/>
              <w:szCs w:val="24"/>
            </w:rPr>
            <w:t>System Advantages</w:t>
          </w:r>
          <w:r>
            <w:tab/>
          </w:r>
          <w:r>
            <w:rPr>
              <w:rStyle w:val="10"/>
            </w:rPr>
            <w:fldChar w:fldCharType="end"/>
          </w:r>
          <w:r>
            <w:rPr>
              <w:rStyle w:val="10"/>
              <w:rFonts w:hint="default"/>
              <w:lang w:val="en-GB"/>
            </w:rPr>
            <w:t>9</w:t>
          </w:r>
        </w:p>
        <w:p w14:paraId="3B13B0AB">
          <w:pPr>
            <w:pStyle w:val="13"/>
            <w:tabs>
              <w:tab w:val="right" w:leader="dot" w:pos="9350"/>
            </w:tabs>
            <w:bidi w:val="0"/>
            <w:rPr>
              <w:rStyle w:val="10"/>
              <w:rFonts w:hint="default"/>
              <w:lang w:val="en-GB"/>
            </w:rPr>
          </w:pPr>
          <w:r>
            <w:fldChar w:fldCharType="begin"/>
          </w:r>
          <w:r>
            <w:instrText xml:space="preserve"> HYPERLINK \l "_Toc228246544" </w:instrText>
          </w:r>
          <w:r>
            <w:fldChar w:fldCharType="separate"/>
          </w:r>
          <w:r>
            <w:rPr>
              <w:rStyle w:val="10"/>
            </w:rPr>
            <w:t>1</w:t>
          </w:r>
          <w:r>
            <w:rPr>
              <w:rStyle w:val="10"/>
              <w:rFonts w:hint="default"/>
              <w:lang w:val="en-GB"/>
            </w:rPr>
            <w:t>8</w:t>
          </w:r>
          <w:r>
            <w:rPr>
              <w:rStyle w:val="10"/>
            </w:rPr>
            <w:t>.</w:t>
          </w:r>
          <w:r>
            <w:rPr>
              <w:rFonts w:ascii="SimSun" w:hAnsi="SimSun" w:eastAsia="SimSun" w:cs="SimSun"/>
              <w:sz w:val="24"/>
              <w:szCs w:val="24"/>
            </w:rPr>
            <w:t>Conclusion</w:t>
          </w:r>
          <w:r>
            <w:tab/>
          </w:r>
          <w:r>
            <w:rPr>
              <w:rStyle w:val="10"/>
            </w:rPr>
            <w:fldChar w:fldCharType="end"/>
          </w:r>
          <w:r>
            <w:rPr>
              <w:rStyle w:val="10"/>
              <w:rFonts w:hint="default"/>
              <w:lang w:val="en-GB"/>
            </w:rPr>
            <w:t>10</w:t>
          </w:r>
        </w:p>
        <w:p w14:paraId="38D06E15">
          <w:pPr>
            <w:pStyle w:val="13"/>
            <w:tabs>
              <w:tab w:val="right" w:leader="dot" w:pos="9350"/>
            </w:tabs>
            <w:bidi w:val="0"/>
            <w:rPr>
              <w:rStyle w:val="10"/>
              <w:rFonts w:hint="default"/>
              <w:lang w:val="en-GB"/>
            </w:rPr>
          </w:pPr>
          <w:r>
            <w:fldChar w:fldCharType="begin"/>
          </w:r>
          <w:r>
            <w:instrText xml:space="preserve"> HYPERLINK \l "_Toc228246544" </w:instrText>
          </w:r>
          <w:r>
            <w:fldChar w:fldCharType="separate"/>
          </w:r>
          <w:r>
            <w:rPr>
              <w:rFonts w:ascii="SimSun" w:hAnsi="SimSun" w:eastAsia="SimSun" w:cs="SimSun"/>
              <w:sz w:val="24"/>
              <w:szCs w:val="24"/>
            </w:rPr>
            <w:t>References</w:t>
          </w:r>
          <w:r>
            <w:tab/>
          </w:r>
          <w:r>
            <w:rPr>
              <w:rStyle w:val="10"/>
            </w:rPr>
            <w:fldChar w:fldCharType="end"/>
          </w:r>
          <w:r>
            <w:rPr>
              <w:rStyle w:val="10"/>
              <w:rFonts w:hint="default"/>
              <w:lang w:val="en-GB"/>
            </w:rPr>
            <w:t>10</w:t>
          </w:r>
          <w:bookmarkStart w:id="0" w:name="_GoBack"/>
          <w:bookmarkEnd w:id="0"/>
        </w:p>
        <w:p w14:paraId="76E9F973">
          <w:pPr>
            <w:rPr>
              <w:rStyle w:val="10"/>
            </w:rPr>
          </w:pPr>
        </w:p>
        <w:p w14:paraId="1F5FC9B7">
          <w:pPr>
            <w:rPr>
              <w:rStyle w:val="10"/>
            </w:rPr>
          </w:pPr>
        </w:p>
        <w:p w14:paraId="29D9CC91">
          <w:pPr>
            <w:jc w:val="both"/>
          </w:pPr>
          <w:r>
            <w:fldChar w:fldCharType="end"/>
          </w:r>
        </w:p>
      </w:sdtContent>
    </w:sdt>
    <w:p w14:paraId="628E24C0">
      <w:pPr>
        <w:jc w:val="center"/>
        <w:sectPr>
          <w:footerReference r:id="rId4" w:type="default"/>
          <w:pgSz w:w="11906" w:h="16838"/>
          <w:pgMar w:top="1440" w:right="1800" w:bottom="1440" w:left="1800" w:header="720" w:footer="720" w:gutter="0"/>
          <w:pgNumType w:fmt="decimal" w:start="1"/>
          <w:cols w:space="720" w:num="1"/>
          <w:docGrid w:linePitch="360" w:charSpace="0"/>
        </w:sectPr>
      </w:pPr>
    </w:p>
    <w:p w14:paraId="01C28503">
      <w:pPr>
        <w:jc w:val="center"/>
      </w:pPr>
    </w:p>
    <w:p w14:paraId="14335904">
      <w:pPr>
        <w:jc w:val="center"/>
      </w:pPr>
    </w:p>
    <w:p w14:paraId="5329FF6D">
      <w:pPr>
        <w:jc w:val="center"/>
      </w:pPr>
    </w:p>
    <w:p w14:paraId="5ABF3EE0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2"/>
          <w:rFonts w:hint="default" w:ascii="Times New Roman" w:hAnsi="Times New Roman" w:cs="Times New Roman"/>
          <w:b/>
          <w:bCs/>
        </w:rPr>
        <w:t>Abstract</w:t>
      </w:r>
    </w:p>
    <w:p w14:paraId="0ECD150B">
      <w:pPr>
        <w:pStyle w:val="11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This report presents the design, implementation, and analysis of a regulated DC power supply that combines a flyback SMPS stage with a DC-DC buck converter. The system converts AC mains input into a controlled DC output with a maximum voltage of </w:t>
      </w:r>
      <w:r>
        <w:rPr>
          <w:rStyle w:val="12"/>
          <w:rFonts w:hint="default" w:ascii="Times New Roman" w:hAnsi="Times New Roman" w:cs="Times New Roman"/>
          <w:sz w:val="28"/>
          <w:szCs w:val="28"/>
        </w:rPr>
        <w:t>27.4 V</w:t>
      </w:r>
      <w:r>
        <w:rPr>
          <w:rFonts w:hint="default" w:ascii="Times New Roman" w:hAnsi="Times New Roman" w:cs="Times New Roman"/>
          <w:sz w:val="28"/>
          <w:szCs w:val="28"/>
        </w:rPr>
        <w:t>, followed by a post-regulation stage that enables fine adjustment of voltage and current. The design emphasizes efficiency, protection, and compatibility between stages, with additional features such as dual input voltage selection (110V/220V) and real-time output monitoring.</w:t>
      </w:r>
    </w:p>
    <w:p w14:paraId="3BE921EC">
      <w:pPr>
        <w:jc w:val="left"/>
      </w:pPr>
    </w:p>
    <w:p w14:paraId="7F8986D1">
      <w:pPr>
        <w:jc w:val="left"/>
      </w:pPr>
    </w:p>
    <w:p w14:paraId="6E957BF5">
      <w:pPr>
        <w:jc w:val="left"/>
      </w:pPr>
    </w:p>
    <w:p w14:paraId="3153C69F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2"/>
          <w:rFonts w:hint="default" w:ascii="Times New Roman" w:hAnsi="Times New Roman" w:cs="Times New Roman"/>
          <w:b/>
          <w:bCs/>
        </w:rPr>
        <w:t>1. Introduction</w:t>
      </w:r>
    </w:p>
    <w:p w14:paraId="4C22CECA">
      <w:pPr>
        <w:pStyle w:val="11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Modern electronic systems require stable and efficient power supplies. Linear regulators, while simple, are inefficient at higher power levels due to heat dissipation. For this reason, switch-mode power supplies (SMPS) are widely used.</w:t>
      </w:r>
    </w:p>
    <w:p w14:paraId="5AB422DF">
      <w:pPr>
        <w:pStyle w:val="11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In this design, a two-stage approach is adopted:</w:t>
      </w:r>
    </w:p>
    <w:p w14:paraId="15B0EFA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A </w:t>
      </w:r>
      <w:r>
        <w:rPr>
          <w:rStyle w:val="12"/>
          <w:rFonts w:hint="default" w:ascii="Times New Roman" w:hAnsi="Times New Roman" w:cs="Times New Roman"/>
          <w:sz w:val="28"/>
          <w:szCs w:val="28"/>
        </w:rPr>
        <w:t>flyback SMPS</w:t>
      </w:r>
      <w:r>
        <w:rPr>
          <w:rFonts w:hint="default" w:ascii="Times New Roman" w:hAnsi="Times New Roman" w:cs="Times New Roman"/>
          <w:sz w:val="28"/>
          <w:szCs w:val="28"/>
        </w:rPr>
        <w:t xml:space="preserve"> converts AC to a regulated DC level. </w:t>
      </w:r>
    </w:p>
    <w:p w14:paraId="15E1067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A </w:t>
      </w:r>
      <w:r>
        <w:rPr>
          <w:rStyle w:val="12"/>
          <w:rFonts w:hint="default" w:ascii="Times New Roman" w:hAnsi="Times New Roman" w:cs="Times New Roman"/>
          <w:sz w:val="28"/>
          <w:szCs w:val="28"/>
        </w:rPr>
        <w:t>buck converter (post-regulation stage)</w:t>
      </w:r>
      <w:r>
        <w:rPr>
          <w:rFonts w:hint="default" w:ascii="Times New Roman" w:hAnsi="Times New Roman" w:cs="Times New Roman"/>
          <w:sz w:val="28"/>
          <w:szCs w:val="28"/>
        </w:rPr>
        <w:t xml:space="preserve"> provides fine control over the output. </w:t>
      </w:r>
    </w:p>
    <w:p w14:paraId="6E08FE8A">
      <w:pPr>
        <w:pStyle w:val="11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This architecture combines high efficiency with flexibility and precise control.</w:t>
      </w:r>
    </w:p>
    <w:p w14:paraId="4274C18D">
      <w:pPr>
        <w:jc w:val="left"/>
      </w:pPr>
    </w:p>
    <w:p w14:paraId="3989406E">
      <w:pPr>
        <w:jc w:val="center"/>
      </w:pPr>
    </w:p>
    <w:p w14:paraId="10C2BA12">
      <w:pPr>
        <w:jc w:val="center"/>
      </w:pPr>
    </w:p>
    <w:p w14:paraId="6F05E45E">
      <w:pPr>
        <w:jc w:val="center"/>
      </w:pPr>
    </w:p>
    <w:p w14:paraId="35F8D840">
      <w:pPr>
        <w:jc w:val="center"/>
      </w:pPr>
    </w:p>
    <w:p w14:paraId="0DF68DE5">
      <w:pPr>
        <w:jc w:val="center"/>
      </w:pPr>
    </w:p>
    <w:p w14:paraId="4508763F">
      <w:pPr>
        <w:jc w:val="center"/>
      </w:pPr>
    </w:p>
    <w:p w14:paraId="2BB35C41">
      <w:pPr>
        <w:jc w:val="center"/>
      </w:pPr>
    </w:p>
    <w:p w14:paraId="75AEAA5D">
      <w:pPr>
        <w:jc w:val="center"/>
      </w:pPr>
    </w:p>
    <w:p w14:paraId="13C7E312">
      <w:pPr>
        <w:jc w:val="center"/>
      </w:pPr>
    </w:p>
    <w:p w14:paraId="1B65D23B">
      <w:pPr>
        <w:jc w:val="center"/>
      </w:pPr>
    </w:p>
    <w:p w14:paraId="67DDB437">
      <w:pPr>
        <w:jc w:val="center"/>
      </w:pPr>
    </w:p>
    <w:p w14:paraId="58254175">
      <w:pPr>
        <w:jc w:val="both"/>
      </w:pPr>
    </w:p>
    <w:p w14:paraId="5F223A7F">
      <w:pPr>
        <w:jc w:val="both"/>
      </w:pPr>
    </w:p>
    <w:p w14:paraId="6422550B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2"/>
          <w:rFonts w:hint="default" w:ascii="Times New Roman" w:hAnsi="Times New Roman" w:cs="Times New Roman"/>
          <w:b/>
          <w:bCs/>
        </w:rPr>
        <w:t>2. System Overview</w:t>
      </w:r>
    </w:p>
    <w:p w14:paraId="5B1D4C1F">
      <w:pPr>
        <w:pStyle w:val="11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The system operates through a sequence of energy conversion stages:</w:t>
      </w:r>
    </w:p>
    <w:p w14:paraId="0366968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AC input and protection </w:t>
      </w:r>
    </w:p>
    <w:p w14:paraId="1CF57B2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EMI filtering </w:t>
      </w:r>
    </w:p>
    <w:p w14:paraId="00CF804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Rectification and DC bus formation </w:t>
      </w:r>
    </w:p>
    <w:p w14:paraId="5CB456C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High-frequency switching </w:t>
      </w:r>
    </w:p>
    <w:p w14:paraId="6B28BB5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Transformer isolation (flyback) </w:t>
      </w:r>
    </w:p>
    <w:p w14:paraId="4A49DB2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Secondary rectification and filtering </w:t>
      </w:r>
    </w:p>
    <w:p w14:paraId="417CC09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Feedback regulation </w:t>
      </w:r>
    </w:p>
    <w:p w14:paraId="0A390E2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Post-regulation (buck converter) </w:t>
      </w:r>
    </w:p>
    <w:p w14:paraId="5F1ABF8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Output monitoring </w:t>
      </w:r>
    </w:p>
    <w:p w14:paraId="2FFA2F9E">
      <w:pPr>
        <w:pStyle w:val="11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Each stage contributes to the overall performance and reliability of the system.</w:t>
      </w:r>
    </w:p>
    <w:p w14:paraId="32EF0F04">
      <w:pPr>
        <w:pStyle w:val="11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"/>
          <w:szCs w:val="2"/>
        </w:rPr>
      </w:pPr>
    </w:p>
    <w:p w14:paraId="16A35188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2"/>
          <w:rFonts w:hint="default" w:ascii="Times New Roman" w:hAnsi="Times New Roman" w:cs="Times New Roman"/>
          <w:b/>
          <w:bCs/>
        </w:rPr>
        <w:t>3. Input Stage and Protection</w:t>
      </w:r>
    </w:p>
    <w:p w14:paraId="7DFDA473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2"/>
          <w:rFonts w:hint="default" w:ascii="Times New Roman" w:hAnsi="Times New Roman" w:cs="Times New Roman"/>
          <w:b/>
          <w:bCs/>
          <w:sz w:val="28"/>
          <w:szCs w:val="28"/>
        </w:rPr>
        <w:t>3.1 AC Input</w:t>
      </w:r>
    </w:p>
    <w:p w14:paraId="01873C7E">
      <w:pPr>
        <w:pStyle w:val="11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The circuit is powered from AC mains. Proper insulation and connection are required to ensure safety.</w:t>
      </w:r>
    </w:p>
    <w:p w14:paraId="624F7DC9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2"/>
          <w:rFonts w:hint="default" w:ascii="Times New Roman" w:hAnsi="Times New Roman" w:cs="Times New Roman"/>
          <w:b/>
          <w:bCs/>
          <w:sz w:val="28"/>
          <w:szCs w:val="28"/>
        </w:rPr>
        <w:t>3.2 Dual Voltage Operation (110V / 220V)</w:t>
      </w:r>
    </w:p>
    <w:p w14:paraId="76493C2E">
      <w:pPr>
        <w:pStyle w:val="11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The SMPS supports two input modes:</w:t>
      </w:r>
    </w:p>
    <w:p w14:paraId="47B32A0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2"/>
          <w:rFonts w:hint="default" w:ascii="Times New Roman" w:hAnsi="Times New Roman" w:cs="Times New Roman"/>
          <w:sz w:val="28"/>
          <w:szCs w:val="28"/>
        </w:rPr>
        <w:t>110V AC mode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</w:p>
    <w:p w14:paraId="6D70121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2"/>
          <w:rFonts w:hint="default" w:ascii="Times New Roman" w:hAnsi="Times New Roman" w:cs="Times New Roman"/>
          <w:sz w:val="28"/>
          <w:szCs w:val="28"/>
        </w:rPr>
        <w:t>220V AC mode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</w:p>
    <w:p w14:paraId="7A6C3240">
      <w:pPr>
        <w:pStyle w:val="11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Selection is done using a </w:t>
      </w:r>
      <w:r>
        <w:rPr>
          <w:rStyle w:val="12"/>
          <w:rFonts w:hint="default" w:ascii="Times New Roman" w:hAnsi="Times New Roman" w:cs="Times New Roman"/>
          <w:sz w:val="28"/>
          <w:szCs w:val="28"/>
        </w:rPr>
        <w:t>DPDT (Double Pole Double Throw) switch</w:t>
      </w:r>
      <w:r>
        <w:rPr>
          <w:rFonts w:hint="default" w:ascii="Times New Roman" w:hAnsi="Times New Roman" w:cs="Times New Roman"/>
          <w:sz w:val="28"/>
          <w:szCs w:val="28"/>
        </w:rPr>
        <w:t>.</w:t>
      </w:r>
    </w:p>
    <w:p w14:paraId="2F2D87B0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2"/>
          <w:rFonts w:hint="default" w:ascii="Times New Roman" w:hAnsi="Times New Roman" w:cs="Times New Roman"/>
          <w:b/>
          <w:bCs/>
          <w:sz w:val="28"/>
          <w:szCs w:val="28"/>
        </w:rPr>
        <w:t>Operation:</w:t>
      </w:r>
    </w:p>
    <w:p w14:paraId="01D15362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In </w:t>
      </w:r>
      <w:r>
        <w:rPr>
          <w:rStyle w:val="12"/>
          <w:rFonts w:hint="default" w:ascii="Times New Roman" w:hAnsi="Times New Roman" w:cs="Times New Roman"/>
          <w:sz w:val="28"/>
          <w:szCs w:val="28"/>
        </w:rPr>
        <w:t>220V mode</w:t>
      </w:r>
      <w:r>
        <w:rPr>
          <w:rFonts w:hint="default" w:ascii="Times New Roman" w:hAnsi="Times New Roman" w:cs="Times New Roman"/>
          <w:sz w:val="28"/>
          <w:szCs w:val="28"/>
        </w:rPr>
        <w:t xml:space="preserve">, the circuit works as a standard bridge rectifier. </w:t>
      </w:r>
    </w:p>
    <w:p w14:paraId="021A450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In </w:t>
      </w:r>
      <w:r>
        <w:rPr>
          <w:rStyle w:val="12"/>
          <w:rFonts w:hint="default" w:ascii="Times New Roman" w:hAnsi="Times New Roman" w:cs="Times New Roman"/>
          <w:sz w:val="28"/>
          <w:szCs w:val="28"/>
        </w:rPr>
        <w:t>110V mode</w:t>
      </w:r>
      <w:r>
        <w:rPr>
          <w:rFonts w:hint="default" w:ascii="Times New Roman" w:hAnsi="Times New Roman" w:cs="Times New Roman"/>
          <w:sz w:val="28"/>
          <w:szCs w:val="28"/>
        </w:rPr>
        <w:t xml:space="preserve">, the circuit reconfigures into a </w:t>
      </w:r>
      <w:r>
        <w:rPr>
          <w:rStyle w:val="12"/>
          <w:rFonts w:hint="default" w:ascii="Times New Roman" w:hAnsi="Times New Roman" w:cs="Times New Roman"/>
          <w:sz w:val="28"/>
          <w:szCs w:val="28"/>
        </w:rPr>
        <w:t>voltage doubler</w:t>
      </w:r>
      <w:r>
        <w:rPr>
          <w:rFonts w:hint="default" w:ascii="Times New Roman" w:hAnsi="Times New Roman" w:cs="Times New Roman"/>
          <w:sz w:val="28"/>
          <w:szCs w:val="28"/>
        </w:rPr>
        <w:t xml:space="preserve">, ensuring that the internal DC bus reaches the required level. </w:t>
      </w:r>
    </w:p>
    <w:p w14:paraId="1524E7BD">
      <w:pPr>
        <w:pStyle w:val="4"/>
        <w:keepNext w:val="0"/>
        <w:keepLines w:val="0"/>
        <w:widowControl/>
        <w:suppressLineNumbers w:val="0"/>
      </w:pPr>
      <w: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-525145</wp:posOffset>
            </wp:positionH>
            <wp:positionV relativeFrom="paragraph">
              <wp:posOffset>734695</wp:posOffset>
            </wp:positionV>
            <wp:extent cx="6294120" cy="3362325"/>
            <wp:effectExtent l="0" t="0" r="11430" b="9525"/>
            <wp:wrapNone/>
            <wp:docPr id="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4120" cy="3362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Style w:val="12"/>
          <w:rFonts w:hint="default" w:ascii="Times New Roman" w:hAnsi="Times New Roman" w:cs="Times New Roman"/>
          <w:b/>
          <w:bCs/>
          <w:sz w:val="28"/>
          <w:szCs w:val="28"/>
        </w:rPr>
        <w:t>Important Note:</w:t>
      </w:r>
      <w:r>
        <w:rPr>
          <w:rStyle w:val="12"/>
          <w:rFonts w:hint="default" w:ascii="Times New Roman" w:hAnsi="Times New Roman" w:cs="Times New Roman"/>
          <w:b/>
          <w:bCs/>
          <w:sz w:val="28"/>
          <w:szCs w:val="28"/>
          <w:lang w:val="en-GB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Incorrect switch selection can lead to severe damage. For example, applying 220V while the circuit is set to 110V mode may overstress capacitors and semiconductors.</w:t>
      </w:r>
    </w:p>
    <w:p w14:paraId="2F8EDE48">
      <w:pPr>
        <w:pStyle w:val="3"/>
        <w:keepNext w:val="0"/>
        <w:keepLines w:val="0"/>
        <w:widowControl/>
        <w:suppressLineNumbers w:val="0"/>
        <w:rPr>
          <w:rStyle w:val="12"/>
          <w:rFonts w:hint="default" w:ascii="Times New Roman" w:hAnsi="Times New Roman" w:cs="Times New Roman"/>
          <w:b/>
          <w:bCs/>
          <w:sz w:val="28"/>
          <w:szCs w:val="28"/>
        </w:rPr>
      </w:pPr>
    </w:p>
    <w:p w14:paraId="251A1E87">
      <w:pPr>
        <w:pStyle w:val="3"/>
        <w:keepNext w:val="0"/>
        <w:keepLines w:val="0"/>
        <w:widowControl/>
        <w:suppressLineNumbers w:val="0"/>
        <w:rPr>
          <w:rStyle w:val="12"/>
          <w:rFonts w:hint="default" w:ascii="Times New Roman" w:hAnsi="Times New Roman" w:cs="Times New Roman"/>
          <w:b/>
          <w:bCs/>
          <w:sz w:val="28"/>
          <w:szCs w:val="28"/>
        </w:rPr>
      </w:pPr>
    </w:p>
    <w:p w14:paraId="4AD64750">
      <w:pPr>
        <w:pStyle w:val="3"/>
        <w:keepNext w:val="0"/>
        <w:keepLines w:val="0"/>
        <w:widowControl/>
        <w:suppressLineNumbers w:val="0"/>
        <w:rPr>
          <w:rStyle w:val="12"/>
          <w:rFonts w:hint="default" w:ascii="Times New Roman" w:hAnsi="Times New Roman" w:cs="Times New Roman"/>
          <w:b/>
          <w:bCs/>
          <w:sz w:val="28"/>
          <w:szCs w:val="28"/>
        </w:rPr>
      </w:pPr>
    </w:p>
    <w:p w14:paraId="6ADAB60C">
      <w:pPr>
        <w:pStyle w:val="3"/>
        <w:keepNext w:val="0"/>
        <w:keepLines w:val="0"/>
        <w:widowControl/>
        <w:suppressLineNumbers w:val="0"/>
        <w:rPr>
          <w:rStyle w:val="12"/>
          <w:rFonts w:hint="default" w:ascii="Times New Roman" w:hAnsi="Times New Roman" w:cs="Times New Roman"/>
          <w:b/>
          <w:bCs/>
          <w:sz w:val="28"/>
          <w:szCs w:val="28"/>
        </w:rPr>
      </w:pPr>
    </w:p>
    <w:p w14:paraId="62516007">
      <w:pPr>
        <w:pStyle w:val="3"/>
        <w:keepNext w:val="0"/>
        <w:keepLines w:val="0"/>
        <w:widowControl/>
        <w:suppressLineNumbers w:val="0"/>
        <w:rPr>
          <w:rStyle w:val="12"/>
          <w:rFonts w:hint="default" w:ascii="Times New Roman" w:hAnsi="Times New Roman" w:cs="Times New Roman"/>
          <w:b/>
          <w:bCs/>
          <w:sz w:val="28"/>
          <w:szCs w:val="28"/>
        </w:rPr>
      </w:pPr>
    </w:p>
    <w:p w14:paraId="7E973E23">
      <w:pPr>
        <w:pStyle w:val="3"/>
        <w:keepNext w:val="0"/>
        <w:keepLines w:val="0"/>
        <w:widowControl/>
        <w:suppressLineNumbers w:val="0"/>
        <w:rPr>
          <w:rStyle w:val="12"/>
          <w:rFonts w:hint="default" w:ascii="Times New Roman" w:hAnsi="Times New Roman" w:cs="Times New Roman"/>
          <w:b/>
          <w:bCs/>
          <w:sz w:val="28"/>
          <w:szCs w:val="28"/>
        </w:rPr>
      </w:pPr>
    </w:p>
    <w:p w14:paraId="5A96B9B2">
      <w:pPr>
        <w:pStyle w:val="3"/>
        <w:keepNext w:val="0"/>
        <w:keepLines w:val="0"/>
        <w:widowControl/>
        <w:suppressLineNumbers w:val="0"/>
        <w:rPr>
          <w:rStyle w:val="12"/>
          <w:rFonts w:hint="default" w:ascii="Times New Roman" w:hAnsi="Times New Roman" w:cs="Times New Roman"/>
          <w:b/>
          <w:bCs/>
          <w:sz w:val="28"/>
          <w:szCs w:val="28"/>
        </w:rPr>
      </w:pPr>
    </w:p>
    <w:p w14:paraId="17923807">
      <w:pPr>
        <w:pStyle w:val="3"/>
        <w:keepNext w:val="0"/>
        <w:keepLines w:val="0"/>
        <w:widowControl/>
        <w:suppressLineNumbers w:val="0"/>
        <w:rPr>
          <w:rStyle w:val="12"/>
          <w:rFonts w:hint="default" w:ascii="Times New Roman" w:hAnsi="Times New Roman" w:cs="Times New Roman"/>
          <w:b/>
          <w:bCs/>
          <w:sz w:val="28"/>
          <w:szCs w:val="28"/>
        </w:rPr>
      </w:pPr>
    </w:p>
    <w:p w14:paraId="7B824A48">
      <w:pPr>
        <w:pStyle w:val="3"/>
        <w:keepNext w:val="0"/>
        <w:keepLines w:val="0"/>
        <w:widowControl/>
        <w:suppressLineNumbers w:val="0"/>
        <w:rPr>
          <w:rStyle w:val="12"/>
          <w:rFonts w:hint="default" w:ascii="Times New Roman" w:hAnsi="Times New Roman" w:cs="Times New Roman"/>
          <w:b/>
          <w:bCs/>
          <w:sz w:val="28"/>
          <w:szCs w:val="28"/>
        </w:rPr>
      </w:pPr>
    </w:p>
    <w:p w14:paraId="3F95ECCB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2"/>
          <w:rFonts w:hint="default" w:ascii="Times New Roman" w:hAnsi="Times New Roman" w:cs="Times New Roman"/>
          <w:b/>
          <w:bCs/>
          <w:sz w:val="28"/>
          <w:szCs w:val="28"/>
        </w:rPr>
        <w:t>3.3 Fuse Protection</w:t>
      </w:r>
    </w:p>
    <w:p w14:paraId="0530931D">
      <w:pPr>
        <w:pStyle w:val="11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A fuse is placed at the input to protect against overcurrent and short circuits. It disconnects the circuit under abnormal conditions.</w:t>
      </w:r>
    </w:p>
    <w:p w14:paraId="284EC974">
      <w:pPr>
        <w:pStyle w:val="11"/>
        <w:keepNext w:val="0"/>
        <w:keepLines w:val="0"/>
        <w:widowControl/>
        <w:suppressLineNumbers w:val="0"/>
        <w:rPr>
          <w:sz w:val="2"/>
          <w:szCs w:val="2"/>
        </w:rPr>
      </w:pPr>
    </w:p>
    <w:p w14:paraId="74D2295D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2"/>
          <w:rFonts w:hint="default" w:ascii="Times New Roman" w:hAnsi="Times New Roman" w:cs="Times New Roman"/>
          <w:b/>
          <w:bCs/>
          <w:sz w:val="28"/>
          <w:szCs w:val="28"/>
        </w:rPr>
        <w:t>3.4 NTC Thermistor</w:t>
      </w:r>
    </w:p>
    <w:p w14:paraId="3D6D53EC">
      <w:pPr>
        <w:pStyle w:val="11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The NTC limits inrush current during startup. This protects the rectifier and bulk capacitor from high surge currents.</w:t>
      </w:r>
    </w:p>
    <w:p w14:paraId="0A015C72">
      <w:pPr>
        <w:pStyle w:val="11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16"/>
          <w:szCs w:val="16"/>
        </w:rPr>
      </w:pPr>
    </w:p>
    <w:p w14:paraId="136A805E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2"/>
          <w:rFonts w:hint="default" w:ascii="Times New Roman" w:hAnsi="Times New Roman" w:cs="Times New Roman"/>
          <w:b/>
          <w:bCs/>
        </w:rPr>
        <w:t>4. EMI Filtering Stage</w:t>
      </w:r>
    </w:p>
    <w:p w14:paraId="43C581D9">
      <w:pPr>
        <w:pStyle w:val="11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An EMI filter is used to reduce electrical noise. It prevents switching noise from affecting other</w:t>
      </w:r>
      <w:r>
        <w:rPr>
          <w:rFonts w:hint="default" w:ascii="Times New Roman" w:hAnsi="Times New Roman" w:cs="Times New Roman"/>
          <w:sz w:val="28"/>
          <w:szCs w:val="28"/>
          <w:cs/>
          <w:lang w:bidi="ar-SA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cs w:val="0"/>
          <w:lang/>
        </w:rPr>
        <w:t>and improves system stability.</w:t>
      </w:r>
    </w:p>
    <w:p w14:paraId="447F2225">
      <w:pPr>
        <w:pStyle w:val="11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Typical components include:</w:t>
      </w:r>
    </w:p>
    <w:p w14:paraId="3B363BD7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Common-mode choke </w:t>
      </w:r>
    </w:p>
    <w:p w14:paraId="2C0A9331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Times New Roman" w:hAnsi="Times New Roman" w:cs="Times New Roman"/>
          <w:sz w:val="28"/>
          <w:szCs w:val="28"/>
        </w:rPr>
        <w:t>Capacitors across and between lines</w:t>
      </w:r>
    </w:p>
    <w:p w14:paraId="2F775D28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  <w:rPr>
          <w:sz w:val="2"/>
          <w:szCs w:val="2"/>
        </w:rPr>
      </w:pPr>
    </w:p>
    <w:p w14:paraId="419FCC00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  <w:rPr>
          <w:sz w:val="2"/>
          <w:szCs w:val="2"/>
        </w:rPr>
      </w:pPr>
    </w:p>
    <w:p w14:paraId="25FA8812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2"/>
          <w:rFonts w:hint="default" w:ascii="Times New Roman" w:hAnsi="Times New Roman" w:cs="Times New Roman"/>
          <w:b/>
          <w:bCs/>
        </w:rPr>
        <w:t>5. Rectification and DC Bus</w:t>
      </w:r>
    </w:p>
    <w:p w14:paraId="345AEF14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2"/>
          <w:rFonts w:hint="default" w:ascii="Times New Roman" w:hAnsi="Times New Roman" w:cs="Times New Roman"/>
          <w:b/>
          <w:bCs/>
          <w:sz w:val="28"/>
          <w:szCs w:val="28"/>
        </w:rPr>
        <w:t>5.1 Bridge Rectifier</w:t>
      </w:r>
    </w:p>
    <w:p w14:paraId="4CC7E415">
      <w:pPr>
        <w:pStyle w:val="11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The AC input is converted into pulsating DC using four diodes.</w:t>
      </w:r>
    </w:p>
    <w:p w14:paraId="03F3362C">
      <w:pPr>
        <w:jc w:val="left"/>
        <w:rPr>
          <w:rFonts w:hint="default" w:ascii="Times New Roman" w:hAnsi="Times New Roman" w:cs="Times New Roman"/>
        </w:rPr>
      </w:pPr>
    </w:p>
    <w:p w14:paraId="163FE7A9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2"/>
          <w:rFonts w:hint="default" w:ascii="Times New Roman" w:hAnsi="Times New Roman" w:cs="Times New Roman"/>
          <w:b/>
          <w:bCs/>
          <w:sz w:val="28"/>
          <w:szCs w:val="28"/>
        </w:rPr>
        <w:t>5.2 Bulk Capacitor</w:t>
      </w:r>
    </w:p>
    <w:p w14:paraId="1EA68094">
      <w:pPr>
        <w:pStyle w:val="11"/>
        <w:keepNext w:val="0"/>
        <w:keepLines w:val="0"/>
        <w:widowControl/>
        <w:suppressLineNumbers w:val="0"/>
      </w:pPr>
      <w:r>
        <w:rPr>
          <w:rFonts w:hint="default" w:ascii="Times New Roman" w:hAnsi="Times New Roman" w:cs="Times New Roman"/>
          <w:sz w:val="28"/>
          <w:szCs w:val="28"/>
        </w:rPr>
        <w:t>A high-voltage capacitor smooths the DC and creates a stable bus voltage used by the switching stage.</w:t>
      </w:r>
    </w:p>
    <w:p w14:paraId="3E7FC00C">
      <w:pPr>
        <w:jc w:val="left"/>
      </w:pPr>
    </w:p>
    <w:p w14:paraId="3F0C4531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2"/>
          <w:rFonts w:hint="default" w:ascii="Times New Roman" w:hAnsi="Times New Roman" w:cs="Times New Roman"/>
          <w:b/>
          <w:bCs/>
        </w:rPr>
        <w:t>6. High-Frequency Switching Stage</w:t>
      </w:r>
    </w:p>
    <w:p w14:paraId="384ED8C2">
      <w:pPr>
        <w:pStyle w:val="11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Although the signal is now DC</w:t>
      </w:r>
      <w:r>
        <w:rPr>
          <w:rFonts w:hint="default" w:ascii="Times New Roman" w:hAnsi="Times New Roman" w:cs="Times New Roman"/>
          <w:sz w:val="28"/>
          <w:szCs w:val="28"/>
          <w:cs/>
          <w:lang w:bidi="ar-SA"/>
        </w:rPr>
        <w:t xml:space="preserve">، </w:t>
      </w:r>
      <w:r>
        <w:rPr>
          <w:rFonts w:hint="default" w:ascii="Times New Roman" w:hAnsi="Times New Roman" w:cs="Times New Roman"/>
          <w:sz w:val="28"/>
          <w:szCs w:val="28"/>
          <w:cs w:val="0"/>
          <w:lang/>
        </w:rPr>
        <w:t>it cannot directly drive a transformer. Therefore, a PWM controller and MOSFET are used to convert it into a high-frequency pulsating waveform.</w:t>
      </w:r>
    </w:p>
    <w:p w14:paraId="6D6957D9">
      <w:pPr>
        <w:pStyle w:val="11"/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This waveform behaves like AC, allowing transformer operation.</w:t>
      </w:r>
    </w:p>
    <w:p w14:paraId="5DF01FEE">
      <w:pPr>
        <w:jc w:val="left"/>
      </w:pPr>
    </w:p>
    <w:p w14:paraId="42B7E420">
      <w:pPr>
        <w:jc w:val="center"/>
      </w:pPr>
    </w:p>
    <w:p w14:paraId="0959709F">
      <w:pPr>
        <w:jc w:val="center"/>
        <w:rPr>
          <w:sz w:val="2"/>
          <w:szCs w:val="2"/>
        </w:rPr>
      </w:pPr>
    </w:p>
    <w:p w14:paraId="2919FD89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2"/>
          <w:rFonts w:hint="default" w:ascii="Times New Roman" w:hAnsi="Times New Roman" w:cs="Times New Roman"/>
          <w:b/>
          <w:bCs/>
        </w:rPr>
        <w:t>7. Transformer Stage (Flyback Operation)</w:t>
      </w:r>
    </w:p>
    <w:p w14:paraId="708E59E0">
      <w:pPr>
        <w:pStyle w:val="11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The transformer operates in flyback mode.</w:t>
      </w:r>
    </w:p>
    <w:p w14:paraId="7EE89A1F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2"/>
          <w:rFonts w:hint="default" w:ascii="Times New Roman" w:hAnsi="Times New Roman" w:cs="Times New Roman"/>
          <w:b/>
          <w:bCs/>
          <w:sz w:val="28"/>
          <w:szCs w:val="28"/>
        </w:rPr>
        <w:t>Key Functions:</w:t>
      </w:r>
    </w:p>
    <w:p w14:paraId="5200B0D5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Electrical isolation </w:t>
      </w:r>
    </w:p>
    <w:p w14:paraId="05640A8D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Voltage step-down </w:t>
      </w:r>
    </w:p>
    <w:p w14:paraId="3904D9C0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Energy storage and transfer </w:t>
      </w:r>
    </w:p>
    <w:p w14:paraId="248E1FA0">
      <w:pPr>
        <w:pStyle w:val="11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Unlike conventional transformers, energy is stored during the ON time of the MOSFET and released during the OFF time.</w:t>
      </w:r>
    </w:p>
    <w:p w14:paraId="35C02124">
      <w:pPr>
        <w:jc w:val="both"/>
      </w:pPr>
    </w:p>
    <w:p w14:paraId="1472EBEA">
      <w:pPr>
        <w:jc w:val="both"/>
      </w:pPr>
    </w:p>
    <w:p w14:paraId="1C3DBF1E">
      <w:pPr>
        <w:jc w:val="both"/>
      </w:pPr>
    </w:p>
    <w:p w14:paraId="33DE8E9B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2"/>
          <w:rFonts w:hint="default" w:ascii="Times New Roman" w:hAnsi="Times New Roman" w:cs="Times New Roman"/>
          <w:b/>
          <w:bCs/>
        </w:rPr>
        <w:t>8. Snubber Circuit</w:t>
      </w:r>
    </w:p>
    <w:p w14:paraId="4EA03F25">
      <w:pPr>
        <w:pStyle w:val="11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An RCD snubber is used to suppress voltage spikes caused by leakage inductance. This protects the MOSFET and improves reliability.</w:t>
      </w:r>
    </w:p>
    <w:p w14:paraId="22E34828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2"/>
          <w:rFonts w:hint="default" w:ascii="Times New Roman" w:hAnsi="Times New Roman" w:cs="Times New Roman"/>
          <w:b/>
          <w:bCs/>
        </w:rPr>
        <w:t>9. Secondary Side</w:t>
      </w:r>
    </w:p>
    <w:p w14:paraId="40344F89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2"/>
          <w:rFonts w:hint="default" w:ascii="Times New Roman" w:hAnsi="Times New Roman" w:cs="Times New Roman"/>
          <w:b/>
          <w:bCs/>
          <w:sz w:val="28"/>
          <w:szCs w:val="28"/>
        </w:rPr>
        <w:t>9.1 Fast Recovery Diode</w:t>
      </w:r>
    </w:p>
    <w:p w14:paraId="1F56AC38">
      <w:pPr>
        <w:pStyle w:val="11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Converts the high-frequency waveform into DC.</w:t>
      </w:r>
    </w:p>
    <w:p w14:paraId="4BDBF839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2"/>
          <w:rFonts w:hint="default" w:ascii="Times New Roman" w:hAnsi="Times New Roman" w:cs="Times New Roman"/>
          <w:b/>
          <w:bCs/>
          <w:sz w:val="28"/>
          <w:szCs w:val="28"/>
        </w:rPr>
        <w:t>9.2 Output Filtering</w:t>
      </w:r>
    </w:p>
    <w:p w14:paraId="641FA2E7">
      <w:pPr>
        <w:pStyle w:val="11"/>
        <w:keepNext w:val="0"/>
        <w:keepLines w:val="0"/>
        <w:widowControl/>
        <w:suppressLineNumbers w:val="0"/>
      </w:pPr>
      <w:r>
        <w:rPr>
          <w:rFonts w:hint="default" w:ascii="Times New Roman" w:hAnsi="Times New Roman" w:cs="Times New Roman"/>
          <w:sz w:val="28"/>
          <w:szCs w:val="28"/>
        </w:rPr>
        <w:t>An LC filter smooths the output and reduces ripple.</w:t>
      </w:r>
    </w:p>
    <w:p w14:paraId="003270DC">
      <w:pPr>
        <w:pStyle w:val="11"/>
        <w:keepNext w:val="0"/>
        <w:keepLines w:val="0"/>
        <w:widowControl/>
        <w:suppressLineNumbers w:val="0"/>
      </w:pPr>
    </w:p>
    <w:p w14:paraId="6744CD3E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2"/>
          <w:rFonts w:hint="default" w:ascii="Times New Roman" w:hAnsi="Times New Roman" w:cs="Times New Roman"/>
          <w:b/>
          <w:bCs/>
        </w:rPr>
        <w:t>10. Feedback and Regulation</w:t>
      </w:r>
    </w:p>
    <w:p w14:paraId="3295E840">
      <w:pPr>
        <w:pStyle w:val="11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A feedback loop is used to maintain output stability.</w:t>
      </w:r>
    </w:p>
    <w:p w14:paraId="40C8B760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2"/>
          <w:rFonts w:hint="default" w:ascii="Times New Roman" w:hAnsi="Times New Roman" w:cs="Times New Roman"/>
          <w:b/>
          <w:bCs/>
          <w:sz w:val="28"/>
          <w:szCs w:val="28"/>
        </w:rPr>
        <w:t>Components:</w:t>
      </w:r>
    </w:p>
    <w:p w14:paraId="10B9DFDF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Reference regulator (TL431) </w:t>
      </w:r>
    </w:p>
    <w:p w14:paraId="60EAEB64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Optocoupler </w:t>
      </w:r>
    </w:p>
    <w:p w14:paraId="172B3182">
      <w:pPr>
        <w:pStyle w:val="11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The output voltage is continuously monitored and compared with a reference. Any deviation is corrected by adjusting the PWM duty cycle.</w:t>
      </w:r>
    </w:p>
    <w:p w14:paraId="39817942">
      <w:pPr>
        <w:pStyle w:val="11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"/>
          <w:szCs w:val="2"/>
        </w:rPr>
      </w:pPr>
    </w:p>
    <w:p w14:paraId="3B27876C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2"/>
          <w:rFonts w:hint="default" w:ascii="Times New Roman" w:hAnsi="Times New Roman" w:cs="Times New Roman"/>
          <w:b/>
          <w:bCs/>
        </w:rPr>
        <w:t>11. SMPS Output Design</w:t>
      </w:r>
    </w:p>
    <w:p w14:paraId="0564C134">
      <w:pPr>
        <w:pStyle w:val="11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The SMPS is designed to deliver a maximum output voltage of: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GB"/>
        </w:rPr>
        <w:t xml:space="preserve"> </w:t>
      </w:r>
      <w:r>
        <w:rPr>
          <w:rStyle w:val="12"/>
          <w:rFonts w:hint="default" w:ascii="Times New Roman" w:hAnsi="Times New Roman" w:cs="Times New Roman"/>
          <w:b w:val="0"/>
          <w:bCs w:val="0"/>
          <w:sz w:val="28"/>
          <w:szCs w:val="28"/>
        </w:rPr>
        <w:t>27.4 V DC</w:t>
      </w:r>
    </w:p>
    <w:p w14:paraId="58F8A499">
      <w:pPr>
        <w:pStyle w:val="11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This value is carefully selected to:</w:t>
      </w:r>
    </w:p>
    <w:p w14:paraId="43C0C45C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Ensure compatibility with the buck converter </w:t>
      </w:r>
    </w:p>
    <w:p w14:paraId="798FF79C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Avoid excessive voltage stress </w:t>
      </w:r>
    </w:p>
    <w:p w14:paraId="6742F854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Maintain efficient operation</w:t>
      </w:r>
    </w:p>
    <w:p w14:paraId="767CB195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</w:p>
    <w:p w14:paraId="4BB8281B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-135255</wp:posOffset>
            </wp:positionH>
            <wp:positionV relativeFrom="paragraph">
              <wp:posOffset>-743585</wp:posOffset>
            </wp:positionV>
            <wp:extent cx="5912485" cy="2731770"/>
            <wp:effectExtent l="0" t="0" r="12065" b="11430"/>
            <wp:wrapNone/>
            <wp:docPr id="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12485" cy="2731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1D82EE8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</w:p>
    <w:p w14:paraId="3B2115AE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</w:p>
    <w:p w14:paraId="7D7C092F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</w:p>
    <w:p w14:paraId="5238D590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</w:p>
    <w:p w14:paraId="3D0D1835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</w:p>
    <w:p w14:paraId="621DD86F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2"/>
          <w:rFonts w:hint="default" w:ascii="Times New Roman" w:hAnsi="Times New Roman" w:cs="Times New Roman"/>
          <w:b/>
          <w:bCs/>
        </w:rPr>
        <w:t>12. Post-Regulation (Buck Converter Stage)</w:t>
      </w:r>
    </w:p>
    <w:p w14:paraId="3458FF24">
      <w:pPr>
        <w:pStyle w:val="11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After the SMPS, a buck converter is used for additional regulation.</w:t>
      </w:r>
    </w:p>
    <w:p w14:paraId="1F81FECA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2"/>
          <w:rFonts w:hint="default" w:ascii="Times New Roman" w:hAnsi="Times New Roman" w:cs="Times New Roman"/>
          <w:b/>
          <w:bCs/>
          <w:sz w:val="28"/>
          <w:szCs w:val="28"/>
        </w:rPr>
        <w:t>Purpose:</w:t>
      </w:r>
    </w:p>
    <w:p w14:paraId="78D2A319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Fine voltage adjustment </w:t>
      </w:r>
    </w:p>
    <w:p w14:paraId="2A1E2CCF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Current limiting </w:t>
      </w:r>
    </w:p>
    <w:p w14:paraId="5830BD71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Improved output stability </w:t>
      </w:r>
    </w:p>
    <w:p w14:paraId="14C061D5">
      <w:pPr>
        <w:pStyle w:val="11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2496820</wp:posOffset>
            </wp:positionH>
            <wp:positionV relativeFrom="paragraph">
              <wp:posOffset>579755</wp:posOffset>
            </wp:positionV>
            <wp:extent cx="4220845" cy="2828925"/>
            <wp:effectExtent l="0" t="0" r="8255" b="9525"/>
            <wp:wrapNone/>
            <wp:docPr id="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20845" cy="2828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-1535430</wp:posOffset>
            </wp:positionH>
            <wp:positionV relativeFrom="paragraph">
              <wp:posOffset>521335</wp:posOffset>
            </wp:positionV>
            <wp:extent cx="4289425" cy="2942590"/>
            <wp:effectExtent l="0" t="0" r="15875" b="10160"/>
            <wp:wrapNone/>
            <wp:docPr id="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89425" cy="2942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cs="Times New Roman"/>
          <w:sz w:val="28"/>
          <w:szCs w:val="28"/>
        </w:rPr>
        <w:t>This stage allows the user to control the output according to load requirements.</w:t>
      </w:r>
    </w:p>
    <w:p w14:paraId="73C6A241">
      <w:pPr>
        <w:pStyle w:val="11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</w:p>
    <w:p w14:paraId="499DC5DE">
      <w:pPr>
        <w:pStyle w:val="11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</w:p>
    <w:p w14:paraId="5ED06175">
      <w:pPr>
        <w:pStyle w:val="11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</w:p>
    <w:p w14:paraId="581B391A">
      <w:pPr>
        <w:pStyle w:val="11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4779645</wp:posOffset>
            </wp:positionH>
            <wp:positionV relativeFrom="paragraph">
              <wp:posOffset>71120</wp:posOffset>
            </wp:positionV>
            <wp:extent cx="342900" cy="247650"/>
            <wp:effectExtent l="0" t="0" r="0" b="0"/>
            <wp:wrapNone/>
            <wp:docPr id="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6526F66">
      <w:pPr>
        <w:pStyle w:val="11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</w:p>
    <w:p w14:paraId="23A9A01F">
      <w:pPr>
        <w:jc w:val="left"/>
      </w:pPr>
    </w:p>
    <w:p w14:paraId="056589F6">
      <w:pPr>
        <w:jc w:val="center"/>
      </w:pPr>
    </w:p>
    <w:p w14:paraId="6AF9108D">
      <w:pPr>
        <w:jc w:val="center"/>
      </w:pPr>
    </w:p>
    <w:p w14:paraId="12D7F6E5">
      <w:pPr>
        <w:jc w:val="center"/>
      </w:pPr>
    </w:p>
    <w:p w14:paraId="6D0C05A8">
      <w:pPr>
        <w:jc w:val="center"/>
      </w:pPr>
    </w:p>
    <w:p w14:paraId="530BEFAB">
      <w:pPr>
        <w:jc w:val="center"/>
      </w:pPr>
    </w:p>
    <w:p w14:paraId="541065EF">
      <w:pPr>
        <w:jc w:val="center"/>
      </w:pPr>
    </w:p>
    <w:p w14:paraId="1E5B99AE">
      <w:pPr>
        <w:jc w:val="center"/>
      </w:pPr>
    </w:p>
    <w:p w14:paraId="290B0592">
      <w:pPr>
        <w:jc w:val="center"/>
      </w:pPr>
    </w:p>
    <w:p w14:paraId="121EA115">
      <w:pPr>
        <w:jc w:val="center"/>
      </w:pPr>
    </w:p>
    <w:p w14:paraId="75E46CF3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2"/>
          <w:rFonts w:hint="default" w:ascii="Times New Roman" w:hAnsi="Times New Roman" w:cs="Times New Roman"/>
          <w:b/>
          <w:bCs/>
        </w:rPr>
        <w:t>13. Buck Converter Protection</w:t>
      </w:r>
    </w:p>
    <w:p w14:paraId="1B6F221A">
      <w:pPr>
        <w:pStyle w:val="11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A </w:t>
      </w:r>
      <w:r>
        <w:rPr>
          <w:rStyle w:val="12"/>
          <w:rFonts w:hint="default" w:ascii="Times New Roman" w:hAnsi="Times New Roman" w:cs="Times New Roman"/>
          <w:sz w:val="28"/>
          <w:szCs w:val="28"/>
        </w:rPr>
        <w:t>5A fuse</w:t>
      </w:r>
      <w:r>
        <w:rPr>
          <w:rFonts w:hint="default" w:ascii="Times New Roman" w:hAnsi="Times New Roman" w:cs="Times New Roman"/>
          <w:sz w:val="28"/>
          <w:szCs w:val="28"/>
        </w:rPr>
        <w:t xml:space="preserve"> is placed at the input of the buck converter.</w:t>
      </w:r>
    </w:p>
    <w:p w14:paraId="56785F6E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2"/>
          <w:rFonts w:hint="default" w:ascii="Times New Roman" w:hAnsi="Times New Roman" w:cs="Times New Roman"/>
          <w:b/>
          <w:bCs/>
          <w:sz w:val="28"/>
          <w:szCs w:val="28"/>
        </w:rPr>
        <w:t>Reason:</w:t>
      </w:r>
    </w:p>
    <w:p w14:paraId="5504785F">
      <w:pPr>
        <w:pStyle w:val="11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173990</wp:posOffset>
            </wp:positionH>
            <wp:positionV relativeFrom="paragraph">
              <wp:posOffset>694690</wp:posOffset>
            </wp:positionV>
            <wp:extent cx="4768850" cy="2358390"/>
            <wp:effectExtent l="0" t="0" r="12700" b="3810"/>
            <wp:wrapNone/>
            <wp:docPr id="1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68850" cy="2358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cs="Times New Roman"/>
          <w:sz w:val="28"/>
          <w:szCs w:val="28"/>
        </w:rPr>
        <w:t>Although the system may deliver higher current, the buck module itself has practical limits. The fuse protects the converter from overheating or damage.</w:t>
      </w:r>
    </w:p>
    <w:p w14:paraId="6C7A4155">
      <w:pPr>
        <w:pStyle w:val="11"/>
        <w:keepNext w:val="0"/>
        <w:keepLines w:val="0"/>
        <w:widowControl/>
        <w:suppressLineNumbers w:val="0"/>
      </w:pPr>
    </w:p>
    <w:p w14:paraId="68501B4D">
      <w:pPr>
        <w:pStyle w:val="11"/>
        <w:keepNext w:val="0"/>
        <w:keepLines w:val="0"/>
        <w:widowControl/>
        <w:suppressLineNumbers w:val="0"/>
      </w:pPr>
    </w:p>
    <w:p w14:paraId="2141A5C6">
      <w:pPr>
        <w:pStyle w:val="11"/>
        <w:keepNext w:val="0"/>
        <w:keepLines w:val="0"/>
        <w:widowControl/>
        <w:suppressLineNumbers w:val="0"/>
      </w:pPr>
    </w:p>
    <w:p w14:paraId="12C8236B">
      <w:pPr>
        <w:pStyle w:val="11"/>
        <w:keepNext w:val="0"/>
        <w:keepLines w:val="0"/>
        <w:widowControl/>
        <w:suppressLineNumbers w:val="0"/>
      </w:pPr>
    </w:p>
    <w:p w14:paraId="3FDAE76E">
      <w:pPr>
        <w:pStyle w:val="11"/>
        <w:keepNext w:val="0"/>
        <w:keepLines w:val="0"/>
        <w:widowControl/>
        <w:suppressLineNumbers w:val="0"/>
      </w:pPr>
    </w:p>
    <w:p w14:paraId="21AB92B8">
      <w:pPr>
        <w:pStyle w:val="11"/>
        <w:keepNext w:val="0"/>
        <w:keepLines w:val="0"/>
        <w:widowControl/>
        <w:suppressLineNumbers w:val="0"/>
      </w:pPr>
    </w:p>
    <w:p w14:paraId="70ECD24B">
      <w:pPr>
        <w:pStyle w:val="11"/>
        <w:keepNext w:val="0"/>
        <w:keepLines w:val="0"/>
        <w:widowControl/>
        <w:suppressLineNumbers w:val="0"/>
      </w:pPr>
    </w:p>
    <w:p w14:paraId="439FB8B7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2"/>
          <w:rFonts w:hint="default" w:ascii="Times New Roman" w:hAnsi="Times New Roman" w:cs="Times New Roman"/>
          <w:b/>
          <w:bCs/>
        </w:rPr>
        <w:t>14. Output Monitoring and Display</w:t>
      </w:r>
    </w:p>
    <w:p w14:paraId="083E6F08">
      <w:pPr>
        <w:pStyle w:val="11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A digital volt-ammeter is used to monitor system performance in real time.</w:t>
      </w:r>
    </w:p>
    <w:p w14:paraId="7FF76EA7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2"/>
          <w:rFonts w:hint="default" w:ascii="Times New Roman" w:hAnsi="Times New Roman" w:cs="Times New Roman"/>
          <w:b/>
          <w:bCs/>
          <w:sz w:val="28"/>
          <w:szCs w:val="28"/>
        </w:rPr>
        <w:t>Features:</w:t>
      </w:r>
    </w:p>
    <w:p w14:paraId="01FBC40E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Displays output voltage </w:t>
      </w:r>
    </w:p>
    <w:p w14:paraId="2C34EC2E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Displays load current </w:t>
      </w:r>
    </w:p>
    <w:p w14:paraId="17281796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2"/>
          <w:rFonts w:hint="default" w:ascii="Times New Roman" w:hAnsi="Times New Roman" w:cs="Times New Roman"/>
          <w:b/>
          <w:bCs/>
          <w:sz w:val="28"/>
          <w:szCs w:val="28"/>
        </w:rPr>
        <w:t>Practical Benefit:</w:t>
      </w:r>
    </w:p>
    <w:p w14:paraId="0341CF1D">
      <w:pPr>
        <w:pStyle w:val="11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During testing, the display helps verify stability and detect abnormal conditions such as overload.</w:t>
      </w:r>
    </w:p>
    <w:p w14:paraId="2D27DEEF">
      <w:pPr>
        <w:jc w:val="left"/>
      </w:pPr>
    </w:p>
    <w:p w14:paraId="6A8DCA1C">
      <w:pPr>
        <w:jc w:val="left"/>
      </w:pPr>
    </w:p>
    <w:p w14:paraId="40188A9C">
      <w:pPr>
        <w:jc w:val="left"/>
      </w:pPr>
    </w:p>
    <w:p w14:paraId="294C9A53">
      <w:pPr>
        <w:jc w:val="left"/>
      </w:pPr>
    </w:p>
    <w:p w14:paraId="02AC3017">
      <w:pPr>
        <w:jc w:val="left"/>
      </w:pPr>
    </w:p>
    <w:p w14:paraId="70E25F74">
      <w:pPr>
        <w:jc w:val="left"/>
      </w:pPr>
    </w:p>
    <w:p w14:paraId="2CAEB2B5">
      <w:pPr>
        <w:jc w:val="left"/>
      </w:pPr>
    </w:p>
    <w:p w14:paraId="3B5B5A16">
      <w:pPr>
        <w:jc w:val="left"/>
      </w:pPr>
    </w:p>
    <w:p w14:paraId="34A7FA1D">
      <w:pPr>
        <w:jc w:val="left"/>
      </w:pPr>
    </w:p>
    <w:p w14:paraId="09945799">
      <w:pPr>
        <w:jc w:val="left"/>
      </w:pPr>
    </w:p>
    <w:p w14:paraId="7ABF33C3">
      <w:pPr>
        <w:jc w:val="left"/>
      </w:pPr>
    </w:p>
    <w:p w14:paraId="52CAFECF">
      <w:pPr>
        <w:jc w:val="center"/>
      </w:pPr>
    </w:p>
    <w:p w14:paraId="61A5713D">
      <w:pPr>
        <w:jc w:val="center"/>
      </w:pPr>
    </w:p>
    <w:p w14:paraId="405F73BB">
      <w:pPr>
        <w:jc w:val="both"/>
      </w:pPr>
      <w: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-93980</wp:posOffset>
            </wp:positionH>
            <wp:positionV relativeFrom="paragraph">
              <wp:posOffset>-697230</wp:posOffset>
            </wp:positionV>
            <wp:extent cx="5594985" cy="2727960"/>
            <wp:effectExtent l="0" t="0" r="5715" b="15240"/>
            <wp:wrapNone/>
            <wp:docPr id="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8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94985" cy="2727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9130175">
      <w:pPr>
        <w:jc w:val="both"/>
      </w:pPr>
    </w:p>
    <w:p w14:paraId="147699D6">
      <w:pPr>
        <w:jc w:val="both"/>
      </w:pPr>
    </w:p>
    <w:p w14:paraId="0BA4FC66">
      <w:pPr>
        <w:jc w:val="both"/>
      </w:pPr>
    </w:p>
    <w:p w14:paraId="5D949F2E">
      <w:pPr>
        <w:jc w:val="both"/>
      </w:pPr>
    </w:p>
    <w:p w14:paraId="2371E96F">
      <w:pPr>
        <w:jc w:val="both"/>
      </w:pPr>
    </w:p>
    <w:p w14:paraId="14F58125">
      <w:pPr>
        <w:jc w:val="both"/>
      </w:pPr>
    </w:p>
    <w:p w14:paraId="5B0CB5CF">
      <w:pPr>
        <w:jc w:val="both"/>
      </w:pPr>
    </w:p>
    <w:p w14:paraId="7F8E6C5B">
      <w:pPr>
        <w:jc w:val="both"/>
      </w:pPr>
    </w:p>
    <w:p w14:paraId="3E4C18E7">
      <w:pPr>
        <w:jc w:val="both"/>
      </w:pPr>
    </w:p>
    <w:p w14:paraId="5278020D">
      <w:pPr>
        <w:jc w:val="both"/>
      </w:pPr>
    </w:p>
    <w:p w14:paraId="0CCA3073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2"/>
          <w:rFonts w:hint="default" w:ascii="Times New Roman" w:hAnsi="Times New Roman" w:cs="Times New Roman"/>
          <w:b/>
          <w:bCs/>
        </w:rPr>
        <w:t>15. Thermal Considerations</w:t>
      </w:r>
    </w:p>
    <w:p w14:paraId="47D558FF">
      <w:pPr>
        <w:pStyle w:val="11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High current operation results in heat generation. Proper thermal management is required:</w:t>
      </w:r>
    </w:p>
    <w:p w14:paraId="5710CF9C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Heat sinks </w:t>
      </w:r>
    </w:p>
    <w:p w14:paraId="22D63579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Adequate airflow </w:t>
      </w:r>
    </w:p>
    <w:p w14:paraId="033FF1A5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Proper component spacing</w:t>
      </w:r>
    </w:p>
    <w:p w14:paraId="4C047D1B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Times New Roman" w:hAnsi="Times New Roman" w:cs="Times New Roman"/>
          <w:sz w:val="28"/>
          <w:szCs w:val="28"/>
        </w:rPr>
      </w:pPr>
    </w:p>
    <w:p w14:paraId="57770329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2"/>
          <w:rFonts w:hint="default" w:ascii="Times New Roman" w:hAnsi="Times New Roman" w:cs="Times New Roman"/>
          <w:b/>
          <w:bCs/>
        </w:rPr>
        <w:t>16. Practical Design Observations</w:t>
      </w:r>
    </w:p>
    <w:p w14:paraId="4F5483B0">
      <w:pPr>
        <w:pStyle w:val="11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From practical implementation:</w:t>
      </w:r>
    </w:p>
    <w:p w14:paraId="6B79CF9E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PCB layout plays a critical role </w:t>
      </w:r>
    </w:p>
    <w:p w14:paraId="1645D80F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High-current traces must be wide </w:t>
      </w:r>
    </w:p>
    <w:p w14:paraId="7B38ADBC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Switching loops should be minimized </w:t>
      </w:r>
    </w:p>
    <w:p w14:paraId="0C1E93FE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sz w:val="13"/>
          <w:szCs w:val="13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Noise coupling should be reduced </w:t>
      </w:r>
    </w:p>
    <w:p w14:paraId="61A19525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sz w:val="13"/>
          <w:szCs w:val="13"/>
        </w:rPr>
      </w:pPr>
    </w:p>
    <w:p w14:paraId="0D2DF0BB">
      <w:pPr>
        <w:pStyle w:val="2"/>
        <w:keepNext w:val="0"/>
        <w:keepLines w:val="0"/>
        <w:widowControl/>
        <w:suppressLineNumbers w:val="0"/>
      </w:pPr>
      <w:r>
        <w:rPr>
          <w:rStyle w:val="12"/>
          <w:b/>
          <w:bCs/>
        </w:rPr>
        <w:t>17. System Advantages</w:t>
      </w:r>
    </w:p>
    <w:p w14:paraId="48B09F2D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sz w:val="28"/>
          <w:szCs w:val="28"/>
        </w:rPr>
      </w:pPr>
      <w:r>
        <w:rPr>
          <w:sz w:val="28"/>
          <w:szCs w:val="28"/>
        </w:rPr>
        <w:t xml:space="preserve">High efficiency </w:t>
      </w:r>
    </w:p>
    <w:p w14:paraId="2A97A23F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sz w:val="28"/>
          <w:szCs w:val="28"/>
        </w:rPr>
      </w:pPr>
      <w:r>
        <w:rPr>
          <w:sz w:val="28"/>
          <w:szCs w:val="28"/>
        </w:rPr>
        <w:t xml:space="preserve">Adjustable output </w:t>
      </w:r>
    </w:p>
    <w:p w14:paraId="1EFFEBF2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sz w:val="28"/>
          <w:szCs w:val="28"/>
        </w:rPr>
      </w:pPr>
      <w:r>
        <w:rPr>
          <w:sz w:val="28"/>
          <w:szCs w:val="28"/>
        </w:rPr>
        <w:t xml:space="preserve">Electrical isolation </w:t>
      </w:r>
    </w:p>
    <w:p w14:paraId="5399FC69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sz w:val="28"/>
          <w:szCs w:val="28"/>
        </w:rPr>
      </w:pPr>
      <w:r>
        <w:rPr>
          <w:sz w:val="28"/>
          <w:szCs w:val="28"/>
        </w:rPr>
        <w:t xml:space="preserve">Multi-stage protection </w:t>
      </w:r>
    </w:p>
    <w:p w14:paraId="5EE4374D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sz w:val="28"/>
          <w:szCs w:val="28"/>
        </w:rPr>
        <w:t>Flexible operation</w:t>
      </w:r>
    </w:p>
    <w:p w14:paraId="0098F31D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</w:pPr>
    </w:p>
    <w:p w14:paraId="640602B8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</w:pPr>
    </w:p>
    <w:p w14:paraId="2BA7900D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2"/>
          <w:rFonts w:hint="default" w:ascii="Times New Roman" w:hAnsi="Times New Roman" w:cs="Times New Roman"/>
          <w:b/>
          <w:bCs/>
        </w:rPr>
        <w:t>18. Conclusion</w:t>
      </w:r>
    </w:p>
    <w:p w14:paraId="402F4B71">
      <w:pPr>
        <w:pStyle w:val="11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The designed system successfully combines the efficiency of SMPS with the flexibility of a buck converter. By carefully selecting a maximum SMPS output of 27.4 V and implementing a post-regulation stage, the design achieves both stability and adaptability.</w:t>
      </w:r>
    </w:p>
    <w:p w14:paraId="5A6FB8F8">
      <w:pPr>
        <w:pStyle w:val="11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Additional features such as dual input voltage selection and real-time monitoring enhance usability and reliability, making the system suitable for practical engineering applications.</w:t>
      </w:r>
    </w:p>
    <w:p w14:paraId="630AF6FC">
      <w:pPr>
        <w:jc w:val="center"/>
        <w:rPr>
          <w:sz w:val="28"/>
          <w:szCs w:val="28"/>
        </w:rPr>
      </w:pPr>
    </w:p>
    <w:p w14:paraId="442E294E">
      <w:pPr>
        <w:jc w:val="center"/>
      </w:pPr>
    </w:p>
    <w:p w14:paraId="1CF5B296">
      <w:pPr>
        <w:jc w:val="center"/>
      </w:pPr>
    </w:p>
    <w:p w14:paraId="760B0CD7">
      <w:pPr>
        <w:jc w:val="both"/>
      </w:pPr>
    </w:p>
    <w:p w14:paraId="5F43EBD3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2"/>
          <w:rFonts w:hint="default" w:ascii="Times New Roman" w:hAnsi="Times New Roman" w:cs="Times New Roman"/>
          <w:b/>
          <w:bCs/>
        </w:rPr>
        <w:t>References</w:t>
      </w:r>
    </w:p>
    <w:p w14:paraId="50301736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Erickson &amp; Maksimovic – </w:t>
      </w:r>
      <w:r>
        <w:rPr>
          <w:rStyle w:val="7"/>
          <w:rFonts w:hint="default" w:ascii="Times New Roman" w:hAnsi="Times New Roman" w:cs="Times New Roman"/>
          <w:sz w:val="28"/>
          <w:szCs w:val="28"/>
        </w:rPr>
        <w:t>Fundamentals of Power Electronics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</w:p>
    <w:p w14:paraId="583ED2C8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Marty Brown – </w:t>
      </w:r>
      <w:r>
        <w:rPr>
          <w:rStyle w:val="7"/>
          <w:rFonts w:hint="default" w:ascii="Times New Roman" w:hAnsi="Times New Roman" w:cs="Times New Roman"/>
          <w:sz w:val="28"/>
          <w:szCs w:val="28"/>
        </w:rPr>
        <w:t>Power Supply Cookbook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</w:p>
    <w:p w14:paraId="5CD57CB8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Texas Instruments – SMPS Design Guides </w:t>
      </w:r>
    </w:p>
    <w:p w14:paraId="686F3555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ON Semiconductor – UC384x Datasheet </w:t>
      </w:r>
    </w:p>
    <w:p w14:paraId="43A216EC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XL4015 Datasheet</w:t>
      </w:r>
    </w:p>
    <w:p w14:paraId="56941CAC">
      <w:pPr>
        <w:jc w:val="center"/>
      </w:pPr>
    </w:p>
    <w:p w14:paraId="650608EC">
      <w:pPr>
        <w:jc w:val="center"/>
      </w:pPr>
    </w:p>
    <w:p w14:paraId="6E8AA89D">
      <w:pPr>
        <w:jc w:val="center"/>
      </w:pPr>
    </w:p>
    <w:p w14:paraId="7D070727">
      <w:pPr>
        <w:jc w:val="center"/>
      </w:pPr>
    </w:p>
    <w:p w14:paraId="4CDB2E88">
      <w:pPr>
        <w:jc w:val="center"/>
      </w:pPr>
    </w:p>
    <w:p w14:paraId="7B772785">
      <w:pPr>
        <w:jc w:val="center"/>
      </w:pPr>
    </w:p>
    <w:p w14:paraId="0D3534D4">
      <w:pPr>
        <w:jc w:val="center"/>
      </w:pPr>
    </w:p>
    <w:p w14:paraId="24B0F739">
      <w:pPr>
        <w:jc w:val="center"/>
      </w:pPr>
    </w:p>
    <w:p w14:paraId="2AB2F53E">
      <w:pPr>
        <w:jc w:val="center"/>
      </w:pPr>
    </w:p>
    <w:p w14:paraId="0777D278">
      <w:pPr>
        <w:jc w:val="center"/>
      </w:pPr>
    </w:p>
    <w:p w14:paraId="1B7CA36B">
      <w:pPr>
        <w:jc w:val="center"/>
      </w:pPr>
    </w:p>
    <w:p w14:paraId="47729873">
      <w:pPr>
        <w:jc w:val="center"/>
      </w:pPr>
    </w:p>
    <w:p w14:paraId="3034C451">
      <w:pPr>
        <w:jc w:val="center"/>
      </w:pPr>
    </w:p>
    <w:p w14:paraId="2232757D">
      <w:pPr>
        <w:jc w:val="center"/>
      </w:pPr>
    </w:p>
    <w:sectPr>
      <w:footerReference r:id="rId5" w:type="default"/>
      <w:pgSz w:w="11906" w:h="16838"/>
      <w:pgMar w:top="1440" w:right="1800" w:bottom="1440" w:left="1800" w:header="720" w:footer="720" w:gutter="0"/>
      <w:pgNumType w:fmt="decimal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 Historic">
    <w:panose1 w:val="020B0502040204020203"/>
    <w:charset w:val="00"/>
    <w:family w:val="auto"/>
    <w:pitch w:val="default"/>
    <w:sig w:usb0="800001EF" w:usb1="02000002" w:usb2="0060C080" w:usb3="00000002" w:csb0="00000001" w:csb1="40000000"/>
  </w:font>
  <w:font w:name="Rockwell">
    <w:panose1 w:val="02060603020205020403"/>
    <w:charset w:val="00"/>
    <w:family w:val="auto"/>
    <w:pitch w:val="default"/>
    <w:sig w:usb0="00000003" w:usb1="00000000" w:usb2="00000000" w:usb3="00000000" w:csb0="20000001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 Black">
    <w:panose1 w:val="020B0A02040204020203"/>
    <w:charset w:val="00"/>
    <w:family w:val="auto"/>
    <w:pitch w:val="default"/>
    <w:sig w:usb0="E00002FF" w:usb1="4000E47F" w:usb2="00000021" w:usb3="00000000" w:csb0="2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CBD71B0">
    <w:pPr>
      <w:pStyle w:val="8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7" name="Text Box 2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56FA6BE">
                          <w:pPr>
                            <w:pStyle w:val="8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56FA6BE">
                    <w:pPr>
                      <w:pStyle w:val="8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DDDF064">
    <w:pPr>
      <w:pStyle w:val="8"/>
      <w:rPr>
        <w:rFonts w:hint="default"/>
        <w:lang w:val="en-GB"/>
      </w:rPr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8" name="Text Box 2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E68A9AF">
                          <w:pPr>
                            <w:pStyle w:val="8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E68A9AF">
                    <w:pPr>
                      <w:pStyle w:val="8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26FAE5F">
    <w:pPr>
      <w:pStyle w:val="8"/>
      <w:jc w:val="center"/>
      <w:rPr>
        <w:rFonts w:hint="default"/>
        <w:lang w:val="en-GB"/>
      </w:rPr>
    </w:pPr>
    <w:r>
      <w:rPr>
        <w:sz w:val="18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9" name="Text Box 2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04D25AD">
                          <w:pPr>
                            <w:pStyle w:val="8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1312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304D25AD">
                    <w:pPr>
                      <w:pStyle w:val="8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  <w:p w14:paraId="2A0CDBE6">
    <w:pPr>
      <w:pStyle w:val="8"/>
      <w:jc w:val="center"/>
      <w:rPr>
        <w:rFonts w:hint="default"/>
        <w:lang w:val="en-GB"/>
      </w:rPr>
    </w:pPr>
  </w:p>
  <w:p w14:paraId="5B0EEE17">
    <w:pPr>
      <w:pStyle w:val="8"/>
      <w:jc w:val="center"/>
      <w:rPr>
        <w:rFonts w:hint="default"/>
        <w:lang w:val="en-GB"/>
      </w:rPr>
    </w:pPr>
  </w:p>
  <w:p w14:paraId="54E46B87">
    <w:pPr>
      <w:pStyle w:val="8"/>
      <w:jc w:val="center"/>
      <w:rPr>
        <w:rFonts w:hint="default"/>
        <w:lang w:val="en-GB"/>
      </w:rPr>
    </w:pPr>
  </w:p>
  <w:p w14:paraId="5A1FCA6C">
    <w:pPr>
      <w:pStyle w:val="8"/>
      <w:jc w:val="center"/>
      <w:rPr>
        <w:rFonts w:hint="default"/>
        <w:lang w:val="en-GB"/>
      </w:rPr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5DD83C4"/>
    <w:multiLevelType w:val="multilevel"/>
    <w:tmpl w:val="95DD83C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B98C6D76"/>
    <w:multiLevelType w:val="multilevel"/>
    <w:tmpl w:val="B98C6D7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C302A6F1"/>
    <w:multiLevelType w:val="multilevel"/>
    <w:tmpl w:val="C302A6F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D01758DB"/>
    <w:multiLevelType w:val="multilevel"/>
    <w:tmpl w:val="D01758D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E808C00C"/>
    <w:multiLevelType w:val="multilevel"/>
    <w:tmpl w:val="E808C00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F315895B"/>
    <w:multiLevelType w:val="multilevel"/>
    <w:tmpl w:val="F315895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1E2D11F2"/>
    <w:multiLevelType w:val="multilevel"/>
    <w:tmpl w:val="1E2D11F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23E78E4A"/>
    <w:multiLevelType w:val="multilevel"/>
    <w:tmpl w:val="23E78E4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24294267"/>
    <w:multiLevelType w:val="multilevel"/>
    <w:tmpl w:val="2429426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491EE4DF"/>
    <w:multiLevelType w:val="multilevel"/>
    <w:tmpl w:val="491EE4D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4E284FDA"/>
    <w:multiLevelType w:val="multilevel"/>
    <w:tmpl w:val="4E284FD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56E1E9C7"/>
    <w:multiLevelType w:val="multilevel"/>
    <w:tmpl w:val="56E1E9C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691F8142"/>
    <w:multiLevelType w:val="multilevel"/>
    <w:tmpl w:val="691F814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792DC0A4"/>
    <w:multiLevelType w:val="multilevel"/>
    <w:tmpl w:val="792DC0A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7"/>
  </w:num>
  <w:num w:numId="2">
    <w:abstractNumId w:val="2"/>
  </w:num>
  <w:num w:numId="3">
    <w:abstractNumId w:val="0"/>
  </w:num>
  <w:num w:numId="4">
    <w:abstractNumId w:val="12"/>
  </w:num>
  <w:num w:numId="5">
    <w:abstractNumId w:val="10"/>
  </w:num>
  <w:num w:numId="6">
    <w:abstractNumId w:val="9"/>
  </w:num>
  <w:num w:numId="7">
    <w:abstractNumId w:val="1"/>
  </w:num>
  <w:num w:numId="8">
    <w:abstractNumId w:val="5"/>
  </w:num>
  <w:num w:numId="9">
    <w:abstractNumId w:val="3"/>
  </w:num>
  <w:num w:numId="10">
    <w:abstractNumId w:val="13"/>
  </w:num>
  <w:num w:numId="11">
    <w:abstractNumId w:val="11"/>
  </w:num>
  <w:num w:numId="12">
    <w:abstractNumId w:val="6"/>
  </w:num>
  <w:num w:numId="13">
    <w:abstractNumId w:val="4"/>
  </w:num>
  <w:num w:numId="1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9EE0D54"/>
    <w:rsid w:val="09EE0D54"/>
    <w:rsid w:val="13FE55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iPriority="39" w:semiHidden="0" w:name="toc 1"/>
    <w:lsdException w:uiPriority="39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lang w:val="en-US" w:eastAsia="en-US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Emphasis"/>
    <w:basedOn w:val="5"/>
    <w:qFormat/>
    <w:uiPriority w:val="0"/>
    <w:rPr>
      <w:i/>
      <w:iCs/>
    </w:rPr>
  </w:style>
  <w:style w:type="paragraph" w:styleId="8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9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10">
    <w:name w:val="Hyperlink"/>
    <w:unhideWhenUsed/>
    <w:uiPriority w:val="99"/>
    <w:rPr>
      <w:color w:val="0563C1"/>
      <w:u w:val="single"/>
    </w:rPr>
  </w:style>
  <w:style w:type="paragraph" w:styleId="11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2">
    <w:name w:val="Strong"/>
    <w:basedOn w:val="5"/>
    <w:qFormat/>
    <w:uiPriority w:val="0"/>
    <w:rPr>
      <w:b/>
      <w:bCs/>
    </w:rPr>
  </w:style>
  <w:style w:type="paragraph" w:styleId="13">
    <w:name w:val="toc 1"/>
    <w:basedOn w:val="1"/>
    <w:next w:val="1"/>
    <w:unhideWhenUsed/>
    <w:uiPriority w:val="39"/>
    <w:pPr>
      <w:bidi/>
      <w:spacing w:after="100"/>
    </w:pPr>
    <w:rPr>
      <w:sz w:val="24"/>
      <w:szCs w:val="24"/>
    </w:rPr>
  </w:style>
  <w:style w:type="paragraph" w:styleId="14">
    <w:name w:val="toc 2"/>
    <w:basedOn w:val="1"/>
    <w:next w:val="1"/>
    <w:unhideWhenUsed/>
    <w:uiPriority w:val="39"/>
    <w:pPr>
      <w:bidi/>
      <w:spacing w:after="100"/>
      <w:ind w:left="240"/>
    </w:pPr>
    <w:rPr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3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numbering" Target="numbering.xml"/><Relationship Id="rId16" Type="http://schemas.openxmlformats.org/officeDocument/2006/relationships/customXml" Target="../customXml/item1.xml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0</Words>
  <Characters>0</Characters>
  <Lines>0</Lines>
  <Paragraphs>0</Paragraphs>
  <TotalTime>22</TotalTime>
  <ScaleCrop>false</ScaleCrop>
  <LinksUpToDate>false</LinksUpToDate>
  <CharactersWithSpaces>0</CharactersWithSpaces>
  <Application>WPS Office_12.2.0.23202_F1E327BC-269C-435d-A152-05C5408002CA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2026-05-03T19:16:00Z</dcterms:created>
  <dc:creator>ENG ALI HOSSAM</dc:creator>
  <cp:lastModifiedBy>ENG ALI HOSSAM</cp:lastModifiedBy>
  <dcterms:modified xsi:type="dcterms:W3CDTF">2026-05-03T22:31:56Z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2057-12.2.0.23202</vt:lpwstr>
  </property>
  <property fmtid="{D5CDD505-2E9C-101B-9397-08002B2CF9AE}" pid="3" name="ICV">
    <vt:lpwstr>87935E592A9B411C891B1B2E6242C9D1_13</vt:lpwstr>
  </property>
</Properties>
</file>