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5.png" ContentType="image/png"/>
  <Override PartName="/word/media/rId92.png" ContentType="image/png"/>
  <Override PartName="/word/media/rId96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заданиям</w:t>
      </w:r>
      <w:r>
        <w:t xml:space="preserve"> </w:t>
      </w:r>
      <w:r>
        <w:t xml:space="preserve">Stepik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hosseinabadi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задачи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задачи</w:t>
      </w:r>
    </w:p>
    <w:p>
      <w:pPr>
        <w:pStyle w:val="FirstParagraph"/>
      </w:pPr>
      <w:r>
        <w:t xml:space="preserve">Данный комплекс заданий направлен на освоение ключевых аспектов работы с серверами и терминалом, включая:</w:t>
      </w:r>
      <w:r>
        <w:t xml:space="preserve"> </w:t>
      </w:r>
      <w:r>
        <w:t xml:space="preserve">- Управление процессами и многопоточными приложениями</w:t>
      </w:r>
      <w:r>
        <w:t xml:space="preserve"> </w:t>
      </w:r>
      <w:r>
        <w:t xml:space="preserve">- Работу с SSH-ключами и безопасную передачу данных</w:t>
      </w:r>
      <w:r>
        <w:t xml:space="preserve"> </w:t>
      </w:r>
      <w:r>
        <w:t xml:space="preserve">- Использование утилит для параллельной работы (tmux)</w:t>
      </w:r>
      <w:r>
        <w:t xml:space="preserve"> </w:t>
      </w:r>
      <w:r>
        <w:t xml:space="preserve">- Обработку геномных данных (Bowtie2, ClustalW)</w:t>
      </w:r>
      <w:r>
        <w:t xml:space="preserve"> </w:t>
      </w:r>
      <w:r>
        <w:t xml:space="preserve">- Диагностику и решение системных ошибок</w:t>
      </w:r>
    </w:p>
    <w:p>
      <w:r>
        <w:pict>
          <v:rect style="width:0;height:1.5pt" o:hralign="center" o:hrstd="t" o:hr="t"/>
        </w:pict>
      </w:r>
    </w:p>
    <w:bookmarkEnd w:id="20"/>
    <w:bookmarkStart w:id="105" w:name="выполнение-заданий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заданий</w:t>
      </w:r>
    </w:p>
    <w:bookmarkStart w:id="24" w:name="изображение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1.</w:t>
      </w:r>
      <w:r>
        <w:t xml:space="preserve"> </w:t>
      </w:r>
      <w:r>
        <w:drawing>
          <wp:inline>
            <wp:extent cx="5334000" cy="2439080"/>
            <wp:effectExtent b="0" l="0" r="0" t="0"/>
            <wp:docPr descr="Изображени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Ответ:</w:t>
      </w:r>
      <w:r>
        <w:br/>
      </w:r>
      <w:r>
        <w:t xml:space="preserve">- Хранение общедоступных данных</w:t>
      </w:r>
      <w:r>
        <w:br/>
      </w:r>
      <w:r>
        <w:t xml:space="preserve">- Хранение больших объемов данных</w:t>
      </w:r>
      <w:r>
        <w:br/>
      </w:r>
      <w:r>
        <w:t xml:space="preserve">- Выполнение сложных вычислений</w:t>
      </w:r>
      <w:r>
        <w:br/>
      </w:r>
      <w:r>
        <w:t xml:space="preserve">- Хранение конфиденциальных данных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br/>
      </w:r>
      <w:r>
        <w:t xml:space="preserve">Удалённые серверы обеспечивают масштабируемость, безопасность и вычислительные мощности, необходимые для этих задач. Они позволяют хранить данные разного уровня доступа и выполнять ресурсоёмкие операции.</w:t>
      </w:r>
    </w:p>
    <w:p>
      <w:r>
        <w:pict>
          <v:rect style="width:0;height:1.5pt" o:hralign="center" o:hrstd="t" o:hr="t"/>
        </w:pict>
      </w:r>
    </w:p>
    <w:bookmarkEnd w:id="24"/>
    <w:bookmarkStart w:id="28" w:name="изображение-1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2.</w:t>
      </w:r>
      <w:r>
        <w:t xml:space="preserve"> </w:t>
      </w:r>
      <w:r>
        <w:drawing>
          <wp:inline>
            <wp:extent cx="5334000" cy="1059939"/>
            <wp:effectExtent b="0" l="0" r="0" t="0"/>
            <wp:docPr descr="Изображ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rPr>
          <w:rStyle w:val="VerbatimChar"/>
        </w:rPr>
        <w:t xml:space="preserve">id_rsa.pub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br/>
      </w:r>
      <w:r>
        <w:t xml:space="preserve">Публичный ключ (</w:t>
      </w:r>
      <w:r>
        <w:rPr>
          <w:rStyle w:val="VerbatimChar"/>
        </w:rPr>
        <w:t xml:space="preserve">id_rsa.pub</w:t>
      </w:r>
      <w:r>
        <w:t xml:space="preserve">) безопасно передавать, так как он используется для шифрования данных. Приватный ключ (</w:t>
      </w:r>
      <w:r>
        <w:rPr>
          <w:rStyle w:val="VerbatimChar"/>
        </w:rPr>
        <w:t xml:space="preserve">id_rsa</w:t>
      </w:r>
      <w:r>
        <w:t xml:space="preserve">) должен оставаться защищённым, поскольку даёт доступ к серверу.</w:t>
      </w:r>
    </w:p>
    <w:p>
      <w:r>
        <w:pict>
          <v:rect style="width:0;height:1.5pt" o:hralign="center" o:hrstd="t" o:hr="t"/>
        </w:pict>
      </w:r>
    </w:p>
    <w:bookmarkEnd w:id="28"/>
    <w:bookmarkStart w:id="32" w:name="изображение-2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3.</w:t>
      </w:r>
      <w:r>
        <w:t xml:space="preserve"> </w:t>
      </w:r>
      <w:r>
        <w:drawing>
          <wp:inline>
            <wp:extent cx="5334000" cy="1085228"/>
            <wp:effectExtent b="0" l="0" r="0" t="0"/>
            <wp:docPr descr="Изображ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rPr>
          <w:rStyle w:val="VerbatimChar"/>
        </w:rPr>
        <w:t xml:space="preserve">scp -r stepic username@server:~/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br/>
      </w:r>
      <w:r>
        <w:t xml:space="preserve">Флаг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обеспечивает рекурсивное копирование всей папки с содержимым. Другие варианты содержат ошибки в синтаксисе или используют неподходящие команды (</w:t>
      </w:r>
      <w:r>
        <w:rPr>
          <w:rStyle w:val="VerbatimChar"/>
        </w:rPr>
        <w:t xml:space="preserve">ssh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scp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2"/>
    <w:bookmarkStart w:id="36" w:name="изображение-3"/>
    <w:p>
      <w:pPr>
        <w:pStyle w:val="Heading3"/>
      </w:pPr>
      <w:r>
        <w:rPr>
          <w:rStyle w:val="SectionNumber"/>
        </w:rPr>
        <w:t xml:space="preserve">1.0.4</w:t>
      </w:r>
      <w:r>
        <w:tab/>
      </w:r>
      <w:r>
        <w:t xml:space="preserve">4.</w:t>
      </w:r>
      <w:r>
        <w:t xml:space="preserve"> </w:t>
      </w:r>
      <w:r>
        <w:drawing>
          <wp:inline>
            <wp:extent cx="5334000" cy="1085621"/>
            <wp:effectExtent b="0" l="0" r="0" t="0"/>
            <wp:docPr descr="Изображе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Ответ: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sudo apt-get update</w:t>
      </w:r>
      <w:r>
        <w:br/>
      </w:r>
      <w:r>
        <w:t xml:space="preserve">- Проверка интернет-соединения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br/>
      </w:r>
      <w:r>
        <w:rPr>
          <w:rStyle w:val="VerbatimChar"/>
        </w:rPr>
        <w:t xml:space="preserve">apt-get update</w:t>
      </w:r>
      <w:r>
        <w:t xml:space="preserve"> </w:t>
      </w:r>
      <w:r>
        <w:t xml:space="preserve">обновляет список доступных пакетов, что часто решает проблему. Отсутствие интернета также может быть причиной ошибки. Остальные варианты не актуальны для данной ситуации.</w:t>
      </w:r>
    </w:p>
    <w:p>
      <w:r>
        <w:pict>
          <v:rect style="width:0;height:1.5pt" o:hralign="center" o:hrstd="t" o:hr="t"/>
        </w:pict>
      </w:r>
    </w:p>
    <w:bookmarkEnd w:id="36"/>
    <w:bookmarkStart w:id="40" w:name="изображение-4"/>
    <w:p>
      <w:pPr>
        <w:pStyle w:val="Heading3"/>
      </w:pPr>
      <w:r>
        <w:rPr>
          <w:rStyle w:val="SectionNumber"/>
        </w:rPr>
        <w:t xml:space="preserve">1.0.5</w:t>
      </w:r>
      <w:r>
        <w:tab/>
      </w:r>
      <w:r>
        <w:t xml:space="preserve">5.</w:t>
      </w:r>
      <w:r>
        <w:t xml:space="preserve"> </w:t>
      </w:r>
      <w:r>
        <w:drawing>
          <wp:inline>
            <wp:extent cx="5334000" cy="1045083"/>
            <wp:effectExtent b="0" l="0" r="0" t="0"/>
            <wp:docPr descr="Изображени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Ответ:</w:t>
      </w:r>
      <w:r>
        <w:br/>
      </w:r>
      <w:r>
        <w:t xml:space="preserve">- Для копирования файлов с компьютера на сервер</w:t>
      </w:r>
      <w:r>
        <w:br/>
      </w:r>
      <w:r>
        <w:t xml:space="preserve">- Для копирования файлов с сервера на компьютер</w:t>
      </w:r>
      <w:r>
        <w:br/>
      </w:r>
      <w:r>
        <w:t xml:space="preserve">- Для просмотра содержимого директорий на сервере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br/>
      </w:r>
      <w:r>
        <w:t xml:space="preserve">FileZilla — это FTP-клиент, предназначенный для передачи файлов между устройствами и управления файлами на сервере. Локальные директории и установка программ — не его функции.</w:t>
      </w:r>
    </w:p>
    <w:p>
      <w:r>
        <w:pict>
          <v:rect style="width:0;height:1.5pt" o:hralign="center" o:hrstd="t" o:hr="t"/>
        </w:pict>
      </w:r>
    </w:p>
    <w:bookmarkEnd w:id="40"/>
    <w:bookmarkStart w:id="43" w:name="контроль-запускаемых-программ"/>
    <w:p>
      <w:pPr>
        <w:pStyle w:val="Heading3"/>
      </w:pPr>
      <w:r>
        <w:rPr>
          <w:rStyle w:val="SectionNumber"/>
        </w:rPr>
        <w:t xml:space="preserve">1.0.6</w:t>
      </w:r>
      <w:r>
        <w:tab/>
      </w:r>
      <w:r>
        <w:t xml:space="preserve">6. Контроль запускаемых программ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2439080"/>
            <wp:effectExtent b="0" l="0" r="0" t="0"/>
            <wp:docPr descr="Контроль запускаемых программ" title="" id="41" name="Picture"/>
            <a:graphic>
              <a:graphicData uri="http://schemas.openxmlformats.org/drawingml/2006/picture">
                <pic:pic>
                  <pic:nvPicPr>
                    <pic:cNvPr descr="image/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t xml:space="preserve">Только о</w:t>
      </w:r>
      <w:r>
        <w:t xml:space="preserve"> </w:t>
      </w:r>
      <w:r>
        <w:rPr>
          <w:rStyle w:val="VerbatimChar"/>
        </w:rPr>
        <w:t xml:space="preserve">program2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program3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После выполнения команд: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fg %1</w:t>
      </w:r>
      <w:r>
        <w:t xml:space="preserve"> </w:t>
      </w:r>
      <w:r>
        <w:t xml:space="preserve">возвращает</w:t>
      </w:r>
      <w:r>
        <w:t xml:space="preserve"> </w:t>
      </w:r>
      <w:r>
        <w:rPr>
          <w:rStyle w:val="VerbatimChar"/>
        </w:rPr>
        <w:t xml:space="preserve">program1</w:t>
      </w:r>
      <w:r>
        <w:t xml:space="preserve"> </w:t>
      </w:r>
      <w:r>
        <w:t xml:space="preserve">в передний план, а затем она завершается командой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fg %2</w:t>
      </w:r>
      <w:r>
        <w:t xml:space="preserve"> </w:t>
      </w:r>
      <w:r>
        <w:t xml:space="preserve">возвращает</w:t>
      </w:r>
      <w:r>
        <w:t xml:space="preserve"> </w:t>
      </w:r>
      <w:r>
        <w:rPr>
          <w:rStyle w:val="VerbatimChar"/>
        </w:rPr>
        <w:t xml:space="preserve">program2</w:t>
      </w:r>
      <w:r>
        <w:t xml:space="preserve"> </w:t>
      </w:r>
      <w:r>
        <w:t xml:space="preserve">в передний план, но она приостанавливается командой</w:t>
      </w:r>
      <w:r>
        <w:t xml:space="preserve"> </w:t>
      </w:r>
      <w:r>
        <w:rPr>
          <w:rStyle w:val="VerbatimChar"/>
        </w:rPr>
        <w:t xml:space="preserve">Ctrl+Z</w:t>
      </w:r>
      <w:r>
        <w:t xml:space="preserve">.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показывает только задачи, которые находятся в фоновом режиме или приостановлены. В данном случае это</w:t>
      </w:r>
      <w:r>
        <w:t xml:space="preserve"> </w:t>
      </w:r>
      <w:r>
        <w:rPr>
          <w:rStyle w:val="VerbatimChar"/>
        </w:rPr>
        <w:t xml:space="preserve">program2</w:t>
      </w:r>
      <w:r>
        <w:t xml:space="preserve"> </w:t>
      </w:r>
      <w:r>
        <w:t xml:space="preserve">(приостановлена) и</w:t>
      </w:r>
      <w:r>
        <w:t xml:space="preserve"> </w:t>
      </w:r>
      <w:r>
        <w:rPr>
          <w:rStyle w:val="VerbatimChar"/>
        </w:rPr>
        <w:t xml:space="preserve">program3</w:t>
      </w:r>
      <w:r>
        <w:t xml:space="preserve"> </w:t>
      </w:r>
      <w:r>
        <w:t xml:space="preserve">(осталась в фоновом режиме).</w:t>
      </w:r>
    </w:p>
    <w:p>
      <w:r>
        <w:pict>
          <v:rect style="width:0;height:1.5pt" o:hralign="center" o:hrstd="t" o:hr="t"/>
        </w:pict>
      </w:r>
    </w:p>
    <w:bookmarkEnd w:id="43"/>
    <w:bookmarkStart w:id="46" w:name="запуск-приложений-clustal"/>
    <w:p>
      <w:pPr>
        <w:pStyle w:val="Heading3"/>
      </w:pPr>
      <w:r>
        <w:rPr>
          <w:rStyle w:val="SectionNumber"/>
        </w:rPr>
        <w:t xml:space="preserve">1.0.7</w:t>
      </w:r>
      <w:r>
        <w:tab/>
      </w:r>
      <w:r>
        <w:t xml:space="preserve">7. Запуск приложений: Clustal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59939"/>
            <wp:effectExtent b="0" l="0" r="0" t="0"/>
            <wp:docPr descr="Запуск приложений: Clustal" title="" id="44" name="Picture"/>
            <a:graphic>
              <a:graphicData uri="http://schemas.openxmlformats.org/drawingml/2006/picture">
                <pic:pic>
                  <pic:nvPicPr>
                    <pic:cNvPr descr="image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rPr>
          <w:rStyle w:val="VerbatimChar"/>
        </w:rPr>
        <w:t xml:space="preserve">clustalw test.fasta -align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- ClustalW — это версия программы Clustal для работы в терминале.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clustalw test.fasta -align</w:t>
      </w:r>
      <w:r>
        <w:t xml:space="preserve"> </w:t>
      </w:r>
      <w:r>
        <w:t xml:space="preserve">запускает ClustalW на файле</w:t>
      </w:r>
      <w:r>
        <w:t xml:space="preserve"> </w:t>
      </w:r>
      <w:r>
        <w:rPr>
          <w:rStyle w:val="VerbatimChar"/>
        </w:rPr>
        <w:t xml:space="preserve">test.fasta</w:t>
      </w:r>
      <w:r>
        <w:t xml:space="preserve"> </w:t>
      </w:r>
      <w:r>
        <w:t xml:space="preserve">и выполняет множественное выравнивание.</w:t>
      </w:r>
      <w:r>
        <w:br/>
      </w:r>
      <w:r>
        <w:t xml:space="preserve">- Опция</w:t>
      </w:r>
      <w:r>
        <w:t xml:space="preserve"> </w:t>
      </w:r>
      <w:r>
        <w:rPr>
          <w:rStyle w:val="VerbatimChar"/>
        </w:rPr>
        <w:t xml:space="preserve">-align</w:t>
      </w:r>
      <w:r>
        <w:t xml:space="preserve"> </w:t>
      </w:r>
      <w:r>
        <w:t xml:space="preserve">указывает, что нужно выполнить именно множественное выравнивание.</w:t>
      </w:r>
    </w:p>
    <w:p>
      <w:r>
        <w:pict>
          <v:rect style="width:0;height:1.5pt" o:hralign="center" o:hrstd="t" o:hr="t"/>
        </w:pict>
      </w:r>
    </w:p>
    <w:bookmarkEnd w:id="46"/>
    <w:bookmarkStart w:id="49" w:name="форматы-данных-для-fastqc"/>
    <w:p>
      <w:pPr>
        <w:pStyle w:val="Heading3"/>
      </w:pPr>
      <w:r>
        <w:rPr>
          <w:rStyle w:val="SectionNumber"/>
        </w:rPr>
        <w:t xml:space="preserve">1.0.8</w:t>
      </w:r>
      <w:r>
        <w:tab/>
      </w:r>
      <w:r>
        <w:t xml:space="preserve">8. Форматы данных для FastQC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85228"/>
            <wp:effectExtent b="0" l="0" r="0" t="0"/>
            <wp:docPr descr="Форматы данных для FastQC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rPr>
          <w:rStyle w:val="VerbatimChar"/>
        </w:rPr>
        <w:t xml:space="preserve">bam</w:t>
      </w:r>
      <w:r>
        <w:t xml:space="preserve">,</w:t>
      </w:r>
      <w:r>
        <w:t xml:space="preserve"> </w:t>
      </w:r>
      <w:r>
        <w:rPr>
          <w:rStyle w:val="VerbatimChar"/>
        </w:rPr>
        <w:t xml:space="preserve">sam</w:t>
      </w:r>
      <w:r>
        <w:t xml:space="preserve">,</w:t>
      </w:r>
      <w:r>
        <w:t xml:space="preserve"> </w:t>
      </w:r>
      <w:r>
        <w:rPr>
          <w:rStyle w:val="VerbatimChar"/>
        </w:rPr>
        <w:t xml:space="preserve">fastq</w:t>
      </w:r>
      <w:r>
        <w:t xml:space="preserve">,</w:t>
      </w:r>
      <w:r>
        <w:t xml:space="preserve"> </w:t>
      </w:r>
      <w:r>
        <w:rPr>
          <w:rStyle w:val="VerbatimChar"/>
        </w:rPr>
        <w:t xml:space="preserve">bam_mapped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sam_mapped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- FastQC — это программа для анализа данных секвенирования ДНК.</w:t>
      </w:r>
      <w:r>
        <w:br/>
      </w:r>
      <w:r>
        <w:t xml:space="preserve">- Она поддерживает следующие форматы данных: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bam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sam</w:t>
      </w:r>
      <w:r>
        <w:t xml:space="preserve"> </w:t>
      </w:r>
      <w:r>
        <w:t xml:space="preserve">— форматы для отображения геномных данных.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fastq</w:t>
      </w:r>
      <w:r>
        <w:t xml:space="preserve"> </w:t>
      </w:r>
      <w:r>
        <w:t xml:space="preserve">— формат для хранения данных секвенирования.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bam_mapped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sam_mapped</w:t>
      </w:r>
      <w:r>
        <w:t xml:space="preserve"> </w:t>
      </w:r>
      <w:r>
        <w:t xml:space="preserve">— отображают отображенные данные.</w:t>
      </w:r>
    </w:p>
    <w:p>
      <w:r>
        <w:pict>
          <v:rect style="width:0;height:1.5pt" o:hralign="center" o:hrstd="t" o:hr="t"/>
        </w:pict>
      </w:r>
    </w:p>
    <w:bookmarkEnd w:id="49"/>
    <w:bookmarkStart w:id="52" w:name="справочная-информация-о-программе"/>
    <w:p>
      <w:pPr>
        <w:pStyle w:val="Heading3"/>
      </w:pPr>
      <w:r>
        <w:rPr>
          <w:rStyle w:val="SectionNumber"/>
        </w:rPr>
        <w:t xml:space="preserve">1.0.9</w:t>
      </w:r>
      <w:r>
        <w:tab/>
      </w:r>
      <w:r>
        <w:t xml:space="preserve">9. Справочная информация о программе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85621"/>
            <wp:effectExtent b="0" l="0" r="0" t="0"/>
            <wp:docPr descr="Справочная информация о программе" title="" id="50" name="Picture"/>
            <a:graphic>
              <a:graphicData uri="http://schemas.openxmlformats.org/drawingml/2006/picture">
                <pic:pic>
                  <pic:nvPicPr>
                    <pic:cNvPr descr="image/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man program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help program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program --help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man program</w:t>
      </w:r>
      <w:r>
        <w:t xml:space="preserve"> </w:t>
      </w:r>
      <w:r>
        <w:t xml:space="preserve">показывает справку из системы man (manual).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help program</w:t>
      </w:r>
      <w:r>
        <w:t xml:space="preserve"> </w:t>
      </w:r>
      <w:r>
        <w:t xml:space="preserve">может быть доступна в некоторых оболочках (например, в Bash).</w:t>
      </w:r>
      <w:r>
        <w:br/>
      </w:r>
      <w:r>
        <w:t xml:space="preserve">- Опция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— это стандартный способ запроса справки в большинстве программ.</w:t>
      </w:r>
    </w:p>
    <w:p>
      <w:r>
        <w:pict>
          <v:rect style="width:0;height:1.5pt" o:hralign="center" o:hrstd="t" o:hr="t"/>
        </w:pict>
      </w:r>
    </w:p>
    <w:bookmarkEnd w:id="52"/>
    <w:bookmarkStart w:id="55" w:name="запуск-программы-на-сервере"/>
    <w:p>
      <w:pPr>
        <w:pStyle w:val="Heading3"/>
      </w:pPr>
      <w:r>
        <w:rPr>
          <w:rStyle w:val="SectionNumber"/>
        </w:rPr>
        <w:t xml:space="preserve">1.0.10</w:t>
      </w:r>
      <w:r>
        <w:tab/>
      </w:r>
      <w:r>
        <w:t xml:space="preserve">10. Запуск программы на сервере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45083"/>
            <wp:effectExtent b="0" l="0" r="0" t="0"/>
            <wp:docPr descr="Запуск программы на сервере" title="" id="53" name="Picture"/>
            <a:graphic>
              <a:graphicData uri="http://schemas.openxmlformats.org/drawingml/2006/picture">
                <pic:pic>
                  <pic:nvPicPr>
                    <pic:cNvPr descr="image/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br/>
      </w:r>
      <w:r>
        <w:t xml:space="preserve">- Проверить, есть ли другая версия этой программы (специально для терминала).</w:t>
      </w:r>
      <w:r>
        <w:br/>
      </w:r>
      <w:r>
        <w:t xml:space="preserve">- Настроить сервер, чтобы он поддерживал вывод информации на экран компьютера.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Если программа требует графического интерфейса, но сервер не поддерживает его, можно:</w:t>
      </w:r>
      <w:r>
        <w:br/>
      </w:r>
      <w:r>
        <w:t xml:space="preserve">1. Использовать версию программы, которая работает в терминале.</w:t>
      </w:r>
      <w:r>
        <w:br/>
      </w:r>
      <w:r>
        <w:t xml:space="preserve">2. Настроить сервер для поддержки графического вывода (например, через X11 или VNC).</w:t>
      </w:r>
    </w:p>
    <w:p>
      <w:r>
        <w:pict>
          <v:rect style="width:0;height:1.5pt" o:hralign="center" o:hrstd="t" o:hr="t"/>
        </w:pict>
      </w:r>
    </w:p>
    <w:bookmarkEnd w:id="55"/>
    <w:bookmarkStart w:id="59" w:name="многопоточные-приложения-память"/>
    <w:p>
      <w:pPr>
        <w:pStyle w:val="Heading3"/>
      </w:pPr>
      <w:r>
        <w:rPr>
          <w:rStyle w:val="SectionNumber"/>
        </w:rPr>
        <w:t xml:space="preserve">1.0.11</w:t>
      </w:r>
      <w:r>
        <w:tab/>
      </w:r>
      <w:r>
        <w:t xml:space="preserve">11. Многопоточные приложения: Память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898071"/>
            <wp:effectExtent b="0" l="0" r="0" t="0"/>
            <wp:docPr descr="Многопоточные приложения: Память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Сколько памяти занимает остановленное (по Ctrl+Z) многопоточное приложение?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Столько, сколько оно потребляло в момент остановки.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Когда приложение останавливается командой</w:t>
      </w:r>
      <w:r>
        <w:t xml:space="preserve"> </w:t>
      </w:r>
      <w:r>
        <w:rPr>
          <w:rStyle w:val="VerbatimChar"/>
        </w:rPr>
        <w:t xml:space="preserve">Ctrl+Z</w:t>
      </w:r>
      <w:r>
        <w:t xml:space="preserve">, оно переходит в состояние приостановки (SIGSTOP). В этом состоянии процесс продолжает занимать ту же самую память, которую он использовал до момента остановки.</w:t>
      </w:r>
    </w:p>
    <w:p>
      <w:r>
        <w:pict>
          <v:rect style="width:0;height:1.5pt" o:hralign="center" o:hrstd="t" o:hr="t"/>
        </w:pict>
      </w:r>
    </w:p>
    <w:bookmarkEnd w:id="59"/>
    <w:bookmarkStart w:id="63" w:name="многопоточные-приложения-цпу"/>
    <w:p>
      <w:pPr>
        <w:pStyle w:val="Heading3"/>
      </w:pPr>
      <w:r>
        <w:rPr>
          <w:rStyle w:val="SectionNumber"/>
        </w:rPr>
        <w:t xml:space="preserve">1.0.12</w:t>
      </w:r>
      <w:r>
        <w:tab/>
      </w:r>
      <w:r>
        <w:t xml:space="preserve">12. Многопоточные приложения: ЦПУ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67521"/>
            <wp:effectExtent b="0" l="0" r="0" t="0"/>
            <wp:docPr descr="Многопоточные приложения: ЦПУ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0% CPU.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Когда приложение останавливается командой</w:t>
      </w:r>
      <w:r>
        <w:t xml:space="preserve"> </w:t>
      </w:r>
      <w:r>
        <w:rPr>
          <w:rStyle w:val="VerbatimChar"/>
        </w:rPr>
        <w:t xml:space="preserve">Ctrl+Z</w:t>
      </w:r>
      <w:r>
        <w:t xml:space="preserve">, оно переходит в состояние приостановки (SIGSTOP). В этом состоянии процесс не выполняет никаких вычислений и не использует ресурсы ЦПУ.</w:t>
      </w:r>
    </w:p>
    <w:p>
      <w:r>
        <w:pict>
          <v:rect style="width:0;height:1.5pt" o:hralign="center" o:hrstd="t" o:hr="t"/>
        </w:pict>
      </w:r>
    </w:p>
    <w:bookmarkEnd w:id="63"/>
    <w:bookmarkStart w:id="67" w:name="X4871f2547e1ea72f1af79dc0bcb00383d7c6e3d"/>
    <w:p>
      <w:pPr>
        <w:pStyle w:val="Heading3"/>
      </w:pPr>
      <w:r>
        <w:rPr>
          <w:rStyle w:val="SectionNumber"/>
        </w:rPr>
        <w:t xml:space="preserve">1.0.13</w:t>
      </w:r>
      <w:r>
        <w:tab/>
      </w:r>
      <w:r>
        <w:t xml:space="preserve">13. Команда kill для приостановленного процесса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896927"/>
            <wp:effectExtent b="0" l="0" r="0" t="0"/>
            <wp:docPr descr="Команда kill для приостановленного процесс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Что произойдет, если использовать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(без опций) по отношению к процессу, который был приостановлен при помощи Ctrl+Z?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Процесс приступит к завершению, как только будет продолжен.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отправляет сигнал SIGTERM процессу. Однако, если процесс приостановлен (SIGSTOP), он обработает сигнал только после возобновления работы (</w:t>
      </w:r>
      <w:r>
        <w:rPr>
          <w:rStyle w:val="VerbatimChar"/>
        </w:rPr>
        <w:t xml:space="preserve">fg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67"/>
    <w:bookmarkStart w:id="71" w:name="X15aaffb3e065b7c45513515294fcdcfef2891cf"/>
    <w:p>
      <w:pPr>
        <w:pStyle w:val="Heading3"/>
      </w:pPr>
      <w:r>
        <w:rPr>
          <w:rStyle w:val="SectionNumber"/>
        </w:rPr>
        <w:t xml:space="preserve">1.0.14</w:t>
      </w:r>
      <w:r>
        <w:tab/>
      </w:r>
      <w:r>
        <w:t xml:space="preserve">14. Команда для мгновенного завершения процесса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193670"/>
            <wp:effectExtent b="0" l="0" r="0" t="0"/>
            <wp:docPr descr="Команда для мгновенного завершения процесса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С помощью какой команды можно мгновенно завершить остановленный процесс?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kill -9.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 </w:t>
      </w:r>
      <w:r>
        <w:t xml:space="preserve">отправляет сигнал SIGKILL, который немедленно завершает процесс, даже если он находится в состоянии приостановки.</w:t>
      </w:r>
    </w:p>
    <w:p>
      <w:r>
        <w:pict>
          <v:rect style="width:0;height:1.5pt" o:hralign="center" o:hrstd="t" o:hr="t"/>
        </w:pict>
      </w:r>
    </w:p>
    <w:bookmarkEnd w:id="71"/>
    <w:bookmarkStart w:id="75" w:name="идентификаторы-процессов-в-jobs-top-и-ps"/>
    <w:p>
      <w:pPr>
        <w:pStyle w:val="Heading3"/>
      </w:pPr>
      <w:r>
        <w:rPr>
          <w:rStyle w:val="SectionNumber"/>
        </w:rPr>
        <w:t xml:space="preserve">1.0.15</w:t>
      </w:r>
      <w:r>
        <w:tab/>
      </w:r>
      <w:r>
        <w:t xml:space="preserve">15. Идентификаторы процессов в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ps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925147"/>
            <wp:effectExtent b="0" l="0" r="0" t="0"/>
            <wp:docPr descr="Идентификаторы процессов в jobs, top и ps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Одинаковые ли идентификаторы процессов в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ps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Одинаковые только у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ps</w:t>
      </w:r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top</w:t>
      </w:r>
      <w:r>
        <w:rPr>
          <w:bCs/>
          <w:b/>
        </w:rPr>
        <w:t xml:space="preserve">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использует идентификаторы задач текущей сессии.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отображают системные PID, которые совпадают.</w:t>
      </w:r>
    </w:p>
    <w:p>
      <w:r>
        <w:pict>
          <v:rect style="width:0;height:1.5pt" o:hralign="center" o:hrstd="t" o:hr="t"/>
        </w:pict>
      </w:r>
    </w:p>
    <w:bookmarkEnd w:id="75"/>
    <w:bookmarkStart w:id="79" w:name="Xafb6f065278b02909ef23f3313b5dc9442c6b45"/>
    <w:p>
      <w:pPr>
        <w:pStyle w:val="Heading3"/>
      </w:pPr>
      <w:r>
        <w:rPr>
          <w:rStyle w:val="SectionNumber"/>
        </w:rPr>
        <w:t xml:space="preserve">1.0.16</w:t>
      </w:r>
      <w:r>
        <w:tab/>
      </w:r>
      <w:r>
        <w:t xml:space="preserve">16. Менеджер терминалов tmux: Разделение вкладок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134821"/>
            <wp:effectExtent b="0" l="0" r="0" t="0"/>
            <wp:docPr descr="Менеджер терминалов tmux: Разделение вкладок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Правильные ответы:</w:t>
      </w:r>
      <w:r>
        <w:br/>
      </w:r>
      <w:r>
        <w:t xml:space="preserve">- Перемещение между частями через</w:t>
      </w:r>
      <w:r>
        <w:t xml:space="preserve"> </w:t>
      </w:r>
      <w:r>
        <w:rPr>
          <w:rStyle w:val="VerbatimChar"/>
        </w:rPr>
        <w:t xml:space="preserve">Ctrl+B</w:t>
      </w:r>
      <w:r>
        <w:t xml:space="preserve"> </w:t>
      </w:r>
      <w:r>
        <w:t xml:space="preserve">и стрелки.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в части вкладки закрывает всю вкладку.</w:t>
      </w:r>
      <w:r>
        <w:br/>
      </w:r>
      <w:r>
        <w:t xml:space="preserve">- Команды разделения действуют только в текущей вкладке.</w:t>
      </w:r>
      <w:r>
        <w:br/>
      </w:r>
      <w:r>
        <w:t xml:space="preserve">- Закрытие части через</w:t>
      </w:r>
      <w:r>
        <w:t xml:space="preserve"> </w:t>
      </w:r>
      <w:r>
        <w:rPr>
          <w:rStyle w:val="VerbatimChar"/>
        </w:rPr>
        <w:t xml:space="preserve">Ctrl+B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tmux позволяет гибко управлять разделами, но изменения применяются только к текущей вкладке.</w:t>
      </w:r>
    </w:p>
    <w:p>
      <w:r>
        <w:pict>
          <v:rect style="width:0;height:1.5pt" o:hralign="center" o:hrstd="t" o:hr="t"/>
        </w:pict>
      </w:r>
    </w:p>
    <w:bookmarkEnd w:id="79"/>
    <w:bookmarkStart w:id="83" w:name="завершение-работы-tmux"/>
    <w:p>
      <w:pPr>
        <w:pStyle w:val="Heading3"/>
      </w:pPr>
      <w:r>
        <w:rPr>
          <w:rStyle w:val="SectionNumber"/>
        </w:rPr>
        <w:t xml:space="preserve">1.0.17</w:t>
      </w:r>
      <w:r>
        <w:tab/>
      </w:r>
      <w:r>
        <w:t xml:space="preserve">17. Завершение работы tmux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991034"/>
            <wp:effectExtent b="0" l="0" r="0" t="0"/>
            <wp:docPr descr="Завершение работы tmux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Что произойдет, если ввести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в последней вкладке tmux?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tmux завершит работу.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tmux прекращает работу, когда закрыты все вкладки.</w:t>
      </w:r>
    </w:p>
    <w:p>
      <w:r>
        <w:pict>
          <v:rect style="width:0;height:1.5pt" o:hralign="center" o:hrstd="t" o:hr="t"/>
        </w:pict>
      </w:r>
    </w:p>
    <w:bookmarkEnd w:id="83"/>
    <w:bookmarkStart w:id="87" w:name="Xbff64dcc811a6c597e9f2a9afe3f071298955de"/>
    <w:p>
      <w:pPr>
        <w:pStyle w:val="Heading3"/>
      </w:pPr>
      <w:r>
        <w:rPr>
          <w:rStyle w:val="SectionNumber"/>
        </w:rPr>
        <w:t xml:space="preserve">1.0.18</w:t>
      </w:r>
      <w:r>
        <w:tab/>
      </w:r>
      <w:r>
        <w:t xml:space="preserve">18. Переключение между вкладками и продолжение процесса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93175"/>
            <wp:effectExtent b="0" l="0" r="0" t="0"/>
            <wp:docPr descr="Переключение между вкладками и продолжение процесса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Что произойдет при вызове</w:t>
      </w:r>
      <w:r>
        <w:t xml:space="preserve"> </w:t>
      </w:r>
      <w:r>
        <w:rPr>
          <w:rStyle w:val="VerbatimChar"/>
        </w:rPr>
        <w:t xml:space="preserve">fg</w:t>
      </w:r>
      <w:r>
        <w:t xml:space="preserve"> </w:t>
      </w:r>
      <w:r>
        <w:t xml:space="preserve">в другой вкладке?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Терминал сообщит об отсутствии процесса.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rPr>
          <w:rStyle w:val="VerbatimChar"/>
        </w:rPr>
        <w:t xml:space="preserve">fg</w:t>
      </w:r>
      <w:r>
        <w:t xml:space="preserve"> </w:t>
      </w:r>
      <w:r>
        <w:t xml:space="preserve">работает только в той вкладке, где процесс был приостановлен.</w:t>
      </w:r>
    </w:p>
    <w:p>
      <w:r>
        <w:pict>
          <v:rect style="width:0;height:1.5pt" o:hralign="center" o:hrstd="t" o:hr="t"/>
        </w:pict>
      </w:r>
    </w:p>
    <w:bookmarkEnd w:id="87"/>
    <w:bookmarkStart w:id="91" w:name="многопоточные-приложения-bowtie2"/>
    <w:p>
      <w:pPr>
        <w:pStyle w:val="Heading3"/>
      </w:pPr>
      <w:r>
        <w:rPr>
          <w:rStyle w:val="SectionNumber"/>
        </w:rPr>
        <w:t xml:space="preserve">1.0.19</w:t>
      </w:r>
      <w:r>
        <w:tab/>
      </w:r>
      <w:r>
        <w:t xml:space="preserve">19. Многопоточные приложения: Bowtie2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02226"/>
            <wp:effectExtent b="0" l="0" r="0" t="0"/>
            <wp:docPr descr="Многопоточные приложения: Bowtie2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"306174 reads; of these:</w:t>
      </w:r>
      <w:r>
        <w:br/>
      </w:r>
      <w:r>
        <w:rPr>
          <w:rStyle w:val="StringTok"/>
        </w:rPr>
        <w:t xml:space="preserve">... (статистика) ...</w:t>
      </w:r>
      <w:r>
        <w:br/>
      </w:r>
      <w:r>
        <w:rPr>
          <w:rStyle w:val="StringTok"/>
        </w:rPr>
        <w:t xml:space="preserve">100.00% overall alignment rate"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bowtie.log</w:t>
      </w:r>
    </w:p>
    <w:p>
      <w:pPr>
        <w:pStyle w:val="FirstParagraph"/>
      </w:pPr>
      <w:r>
        <w:rPr>
          <w:bCs/>
          <w:b/>
        </w:rPr>
        <w:t xml:space="preserve">Объяснение:</w:t>
      </w:r>
      <w:r>
        <w:br/>
      </w:r>
      <w:r>
        <w:t xml:space="preserve">Результаты второго этапа Bowtie2 записываются в файл</w:t>
      </w:r>
      <w:r>
        <w:t xml:space="preserve"> </w:t>
      </w:r>
      <w:r>
        <w:rPr>
          <w:rStyle w:val="VerbatimChar"/>
        </w:rPr>
        <w:t xml:space="preserve">bowtie.log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1"/>
    <w:bookmarkStart w:id="95" w:name="параллельная-работа-в-bowtie2"/>
    <w:p>
      <w:pPr>
        <w:pStyle w:val="Heading3"/>
      </w:pPr>
      <w:r>
        <w:rPr>
          <w:rStyle w:val="SectionNumber"/>
        </w:rPr>
        <w:t xml:space="preserve">1.0.20</w:t>
      </w:r>
      <w:r>
        <w:tab/>
      </w:r>
      <w:r>
        <w:t xml:space="preserve">20. Параллельная работа в Bowtie2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944667"/>
            <wp:effectExtent b="0" l="0" r="0" t="0"/>
            <wp:docPr descr="Параллельная работа в Bowtie2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Вопрос:</w:t>
      </w:r>
      <w:r>
        <w:t xml:space="preserve"> </w:t>
      </w:r>
      <w:r>
        <w:t xml:space="preserve">Какой этап Bowtie2 можно распараллелить?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Только bowtie2.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Этап выравнивания (</w:t>
      </w:r>
      <w:r>
        <w:rPr>
          <w:rStyle w:val="VerbatimChar"/>
        </w:rPr>
        <w:t xml:space="preserve">bowtie2</w:t>
      </w:r>
      <w:r>
        <w:t xml:space="preserve">) поддерживает многопоточность, в отличие от создания индекса (</w:t>
      </w:r>
      <w:r>
        <w:rPr>
          <w:rStyle w:val="VerbatimChar"/>
        </w:rPr>
        <w:t xml:space="preserve">bowtie2-build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95"/>
    <w:bookmarkStart w:id="99" w:name="переименование-вкладок-tmux"/>
    <w:p>
      <w:pPr>
        <w:pStyle w:val="Heading3"/>
      </w:pPr>
      <w:r>
        <w:rPr>
          <w:rStyle w:val="SectionNumber"/>
        </w:rPr>
        <w:t xml:space="preserve">1.0.21</w:t>
      </w:r>
      <w:r>
        <w:tab/>
      </w:r>
      <w:r>
        <w:t xml:space="preserve">21. Переименование вкладок tmux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drawing>
          <wp:inline>
            <wp:extent cx="5334000" cy="1056409"/>
            <wp:effectExtent b="0" l="0" r="0" t="0"/>
            <wp:docPr descr="Переименование вкладок tmux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Ctrl+B и , (запятая)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Комбинация</w:t>
      </w:r>
      <w:r>
        <w:t xml:space="preserve"> </w:t>
      </w:r>
      <w:r>
        <w:rPr>
          <w:rStyle w:val="VerbatimChar"/>
        </w:rPr>
        <w:t xml:space="preserve">Ctrl+B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позволяет переименовать текущую вкладку.</w:t>
      </w:r>
    </w:p>
    <w:p>
      <w:r>
        <w:pict>
          <v:rect style="width:0;height:1.5pt" o:hralign="center" o:hrstd="t" o:hr="t"/>
        </w:pict>
      </w:r>
    </w:p>
    <w:bookmarkEnd w:id="99"/>
    <w:bookmarkStart w:id="100" w:name="Xf38e97e817f378515661f016f721541c0a86123"/>
    <w:p>
      <w:pPr>
        <w:pStyle w:val="Heading3"/>
      </w:pPr>
      <w:r>
        <w:rPr>
          <w:rStyle w:val="SectionNumber"/>
        </w:rPr>
        <w:t xml:space="preserve">1.0.22</w:t>
      </w:r>
      <w:r>
        <w:tab/>
      </w:r>
      <w:r>
        <w:t xml:space="preserve">22. Закрытие вкладки tmux с фоновым процессом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t xml:space="preserve">Закрытие вкладки tmux с фоновым процессом</w:t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Процесс завершится вместе с вкладкой.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Закрытие вкладки tmux останавливает все связанные с ней процессы.</w:t>
      </w:r>
    </w:p>
    <w:p>
      <w:r>
        <w:pict>
          <v:rect style="width:0;height:1.5pt" o:hralign="center" o:hrstd="t" o:hr="t"/>
        </w:pict>
      </w:r>
    </w:p>
    <w:bookmarkEnd w:id="100"/>
    <w:bookmarkStart w:id="101" w:name="закрытие-терминала-с-tmux"/>
    <w:p>
      <w:pPr>
        <w:pStyle w:val="Heading3"/>
      </w:pPr>
      <w:r>
        <w:rPr>
          <w:rStyle w:val="SectionNumber"/>
        </w:rPr>
        <w:t xml:space="preserve">1.0.23</w:t>
      </w:r>
      <w:r>
        <w:tab/>
      </w:r>
      <w:r>
        <w:t xml:space="preserve">23. Закрытие терминала с tmux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t xml:space="preserve">Закрытие терминала с tmux</w:t>
      </w:r>
      <w:r>
        <w:br/>
      </w: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tmux продолжит работу на сервере.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tmux работает независимо от терминала и сохраняет сессию на сервере.</w:t>
      </w:r>
    </w:p>
    <w:p>
      <w:r>
        <w:pict>
          <v:rect style="width:0;height:1.5pt" o:hralign="center" o:hrstd="t" o:hr="t"/>
        </w:pict>
      </w:r>
    </w:p>
    <w:bookmarkEnd w:id="101"/>
    <w:bookmarkStart w:id="102" w:name="Xfd3a7fb023a9b9dafceef7ed1eef07076820bd4"/>
    <w:p>
      <w:pPr>
        <w:pStyle w:val="Heading3"/>
      </w:pPr>
      <w:r>
        <w:rPr>
          <w:rStyle w:val="SectionNumber"/>
        </w:rPr>
        <w:t xml:space="preserve">1.0.24</w:t>
      </w:r>
      <w:r>
        <w:tab/>
      </w:r>
      <w:r>
        <w:t xml:space="preserve">24. Менеджер терминалов tmux: Разделение вкладок (дубль)</w:t>
      </w:r>
    </w:p>
    <w:p>
      <w:pPr>
        <w:pStyle w:val="FirstParagraph"/>
      </w:pPr>
      <w:r>
        <w:rPr>
          <w:bCs/>
          <w:b/>
        </w:rPr>
        <w:t xml:space="preserve">Изображение:</w:t>
      </w:r>
      <w:r>
        <w:t xml:space="preserve"> </w:t>
      </w:r>
      <w:r>
        <w:t xml:space="preserve">Менеджер терминалов tmux: Разделение вкладок</w:t>
      </w:r>
      <w:r>
        <w:br/>
      </w:r>
      <w:r>
        <w:rPr>
          <w:bCs/>
          <w:b/>
        </w:rPr>
        <w:t xml:space="preserve">Ответ:</w:t>
      </w:r>
      <w:r>
        <w:br/>
      </w:r>
      <w:r>
        <w:t xml:space="preserve">- Перемещение между частями через</w:t>
      </w:r>
      <w:r>
        <w:t xml:space="preserve"> </w:t>
      </w:r>
      <w:r>
        <w:rPr>
          <w:rStyle w:val="VerbatimChar"/>
        </w:rPr>
        <w:t xml:space="preserve">Ctrl+B</w:t>
      </w:r>
      <w:r>
        <w:t xml:space="preserve"> </w:t>
      </w:r>
      <w:r>
        <w:t xml:space="preserve">и стрелки.</w:t>
      </w:r>
      <w:r>
        <w:br/>
      </w:r>
      <w:r>
        <w:t xml:space="preserve">- Команда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закрывает всю вкладку.</w:t>
      </w:r>
      <w:r>
        <w:br/>
      </w:r>
      <w:r>
        <w:t xml:space="preserve">- Разделение действует только в текущей вкладке.</w:t>
      </w:r>
      <w:r>
        <w:br/>
      </w:r>
      <w:r>
        <w:t xml:space="preserve">- Закрытие части через</w:t>
      </w:r>
      <w:r>
        <w:t xml:space="preserve"> </w:t>
      </w:r>
      <w:r>
        <w:rPr>
          <w:rStyle w:val="VerbatimChar"/>
        </w:rPr>
        <w:t xml:space="preserve">Ctrl+B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br/>
      </w:r>
      <w:r>
        <w:t xml:space="preserve">Повторение предыдущих правил работы с tmux.</w:t>
      </w:r>
    </w:p>
    <w:p>
      <w:r>
        <w:pict>
          <v:rect style="width:0;height:1.5pt" o:hralign="center" o:hrstd="t" o:hr="t"/>
        </w:pict>
      </w:r>
    </w:p>
    <w:bookmarkEnd w:id="102"/>
    <w:bookmarkStart w:id="104" w:name="заключение-и-вывод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Заключение и выводы</w:t>
      </w:r>
    </w:p>
    <w:bookmarkStart w:id="103" w:name="основные-достижения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Основные достижения: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Безопасность:</w:t>
      </w:r>
    </w:p>
    <w:p>
      <w:pPr>
        <w:numPr>
          <w:ilvl w:val="1"/>
          <w:numId w:val="1002"/>
        </w:numPr>
        <w:pStyle w:val="Compact"/>
      </w:pPr>
      <w:r>
        <w:t xml:space="preserve">Правильное использование SSH-ключей.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Безопасная передача файлов через SCP.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Управление процессами:</w:t>
      </w:r>
    </w:p>
    <w:p>
      <w:pPr>
        <w:numPr>
          <w:ilvl w:val="1"/>
          <w:numId w:val="1003"/>
        </w:numPr>
        <w:pStyle w:val="Compact"/>
      </w:pPr>
      <w:r>
        <w:t xml:space="preserve">Работа с фоновыми задачами (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fg</w:t>
      </w:r>
      <w:r>
        <w:t xml:space="preserve">,</w:t>
      </w:r>
      <w:r>
        <w:t xml:space="preserve"> </w:t>
      </w:r>
      <w:r>
        <w:rPr>
          <w:rStyle w:val="VerbatimChar"/>
        </w:rPr>
        <w:t xml:space="preserve">Ctrl+Z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Сигналы завершения (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Эффективная работа в терминале:</w:t>
      </w:r>
    </w:p>
    <w:p>
      <w:pPr>
        <w:numPr>
          <w:ilvl w:val="1"/>
          <w:numId w:val="1004"/>
        </w:numPr>
        <w:pStyle w:val="Compact"/>
      </w:pPr>
      <w:r>
        <w:t xml:space="preserve">Использование tmux для параллельной работы.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Настройка серверных приложений.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Обработка данных:</w:t>
      </w:r>
    </w:p>
    <w:p>
      <w:pPr>
        <w:numPr>
          <w:ilvl w:val="1"/>
          <w:numId w:val="1005"/>
        </w:numPr>
        <w:pStyle w:val="Compact"/>
      </w:pPr>
      <w:r>
        <w:t xml:space="preserve">Работа с биоинформатическими инструментами (Bowtie2, ClustalW).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Анализ геномных данных (форматы</w:t>
      </w:r>
      <w:r>
        <w:t xml:space="preserve"> </w:t>
      </w:r>
      <w:r>
        <w:rPr>
          <w:rStyle w:val="VerbatimChar"/>
        </w:rPr>
        <w:t xml:space="preserve">fastq</w:t>
      </w:r>
      <w:r>
        <w:t xml:space="preserve">,</w:t>
      </w:r>
      <w:r>
        <w:t xml:space="preserve"> </w:t>
      </w:r>
      <w:r>
        <w:rPr>
          <w:rStyle w:val="VerbatimChar"/>
        </w:rPr>
        <w:t xml:space="preserve">bam</w:t>
      </w:r>
      <w:r>
        <w:t xml:space="preserve">).</w:t>
      </w: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5" Target="media/rId25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заданиям Stepik</dc:title>
  <dc:creator>ali hosseinabadi</dc:creator>
  <dc:language>ru-RU</dc:language>
  <cp:keywords/>
  <dcterms:created xsi:type="dcterms:W3CDTF">2025-05-16T12:06:08Z</dcterms:created>
  <dcterms:modified xsi:type="dcterms:W3CDTF">2025-05-16T12:06:08Z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