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7C26" w14:textId="77777777" w:rsidR="00EC00D6" w:rsidRPr="004B455C" w:rsidRDefault="00EC00D6" w:rsidP="00EC00D6">
      <w:pPr>
        <w:pStyle w:val="Titre"/>
        <w:pBdr>
          <w:bottom w:val="single" w:sz="8" w:space="4" w:color="404040" w:themeColor="text1" w:themeTint="BF"/>
        </w:pBdr>
        <w:contextualSpacing/>
        <w:rPr>
          <w:rFonts w:asciiTheme="majorHAnsi" w:eastAsiaTheme="majorEastAsia" w:hAnsiTheme="majorHAnsi" w:cstheme="majorHAnsi"/>
          <w:lang w:bidi="en-US"/>
        </w:rPr>
      </w:pPr>
      <w:r w:rsidRPr="004B455C">
        <w:rPr>
          <w:rFonts w:asciiTheme="majorHAnsi" w:eastAsiaTheme="majorEastAsia" w:hAnsiTheme="majorHAnsi" w:cstheme="majorHAnsi"/>
          <w:lang w:bidi="en-US"/>
        </w:rPr>
        <w:t>Sourate al-</w:t>
      </w:r>
      <w:proofErr w:type="spellStart"/>
      <w:r w:rsidRPr="004B455C">
        <w:rPr>
          <w:rFonts w:asciiTheme="majorHAnsi" w:eastAsiaTheme="majorEastAsia" w:hAnsiTheme="majorHAnsi" w:cstheme="majorHAnsi"/>
          <w:lang w:bidi="en-US"/>
        </w:rPr>
        <w:t>Qiyama</w:t>
      </w:r>
      <w:proofErr w:type="spellEnd"/>
    </w:p>
    <w:p w14:paraId="7E7EBFBA" w14:textId="77777777" w:rsidR="00EC00D6" w:rsidRPr="004B455C" w:rsidRDefault="00EC00D6" w:rsidP="00EC00D6">
      <w:pPr>
        <w:pStyle w:val="Sous-titre"/>
        <w:spacing w:after="300"/>
        <w:rPr>
          <w:rFonts w:asciiTheme="majorHAnsi" w:eastAsiaTheme="majorEastAsia" w:hAnsiTheme="majorHAnsi" w:cstheme="majorHAnsi"/>
          <w:color w:val="auto"/>
          <w:sz w:val="20"/>
          <w:szCs w:val="20"/>
          <w:lang w:val="fr-FR" w:bidi="en-US"/>
        </w:rPr>
      </w:pPr>
      <w:r w:rsidRPr="004B455C">
        <w:rPr>
          <w:rFonts w:asciiTheme="majorHAnsi" w:eastAsiaTheme="majorEastAsia" w:hAnsiTheme="majorHAnsi" w:cstheme="majorHAnsi"/>
          <w:color w:val="auto"/>
          <w:sz w:val="20"/>
          <w:szCs w:val="20"/>
          <w:lang w:val="fr-FR" w:bidi="en-US"/>
        </w:rPr>
        <w:t xml:space="preserve">« La Résurrection » sourate n°75 - révélée à la Mecque – 40 versets </w:t>
      </w:r>
    </w:p>
    <w:p w14:paraId="5F8E4192" w14:textId="77777777" w:rsidR="00EC00D6" w:rsidRPr="004B455C" w:rsidRDefault="00EC00D6" w:rsidP="00EC00D6">
      <w:pPr>
        <w:rPr>
          <w:b/>
          <w:bCs/>
          <w:sz w:val="26"/>
          <w:szCs w:val="26"/>
          <w:lang w:val="fr-FR"/>
        </w:rPr>
      </w:pPr>
    </w:p>
    <w:p w14:paraId="6F7679BE" w14:textId="77777777" w:rsidR="00EC00D6" w:rsidRPr="004B455C" w:rsidRDefault="00EC00D6" w:rsidP="00EC00D6">
      <w:pPr>
        <w:rPr>
          <w:b/>
          <w:bCs/>
          <w:sz w:val="26"/>
          <w:szCs w:val="26"/>
          <w:lang w:val="fr-FR"/>
        </w:rPr>
      </w:pPr>
    </w:p>
    <w:p w14:paraId="2F2969F5" w14:textId="77777777" w:rsidR="00EC00D6" w:rsidRPr="004B455C" w:rsidRDefault="00EC00D6" w:rsidP="00EC00D6">
      <w:pPr>
        <w:rPr>
          <w:b/>
          <w:bCs/>
          <w:sz w:val="26"/>
          <w:szCs w:val="26"/>
          <w:lang w:val="fr-FR"/>
        </w:rPr>
      </w:pPr>
    </w:p>
    <w:p w14:paraId="62D2A043" w14:textId="77777777" w:rsidR="00EC00D6" w:rsidRPr="004B455C" w:rsidRDefault="00EC00D6" w:rsidP="00EC00D6">
      <w:pPr>
        <w:rPr>
          <w:rFonts w:cstheme="minorHAnsi"/>
          <w:b/>
          <w:bCs/>
          <w:sz w:val="20"/>
          <w:szCs w:val="20"/>
          <w:lang w:val="fr-FR"/>
        </w:rPr>
      </w:pPr>
      <w:r w:rsidRPr="004B455C">
        <w:rPr>
          <w:rFonts w:cstheme="minorHAnsi"/>
          <w:b/>
          <w:bCs/>
          <w:sz w:val="20"/>
          <w:szCs w:val="20"/>
          <w:lang w:val="fr-FR"/>
        </w:rPr>
        <w:t>a) Abrégé de la table thématique de la sourate</w:t>
      </w:r>
    </w:p>
    <w:p w14:paraId="455B1663" w14:textId="77777777" w:rsidR="00EC00D6" w:rsidRPr="004B455C" w:rsidRDefault="00EC00D6" w:rsidP="00EC00D6">
      <w:pPr>
        <w:rPr>
          <w:b/>
          <w:bCs/>
          <w:sz w:val="26"/>
          <w:szCs w:val="26"/>
          <w:lang w:val="fr-FR"/>
        </w:rPr>
      </w:pPr>
    </w:p>
    <w:p w14:paraId="5276AAF5" w14:textId="77777777" w:rsidR="00EC00D6" w:rsidRPr="00216450" w:rsidRDefault="00EC00D6" w:rsidP="00EC00D6">
      <w:pPr>
        <w:jc w:val="both"/>
        <w:rPr>
          <w:rFonts w:cstheme="minorHAnsi"/>
          <w:lang w:val="fr-FR" w:bidi="fa-IR"/>
        </w:rPr>
      </w:pPr>
      <w:r w:rsidRPr="00216450">
        <w:rPr>
          <w:rFonts w:cstheme="minorHAnsi"/>
          <w:lang w:val="fr-FR" w:bidi="fa-IR"/>
        </w:rPr>
        <w:t xml:space="preserve">Les versets 1 à 15 indiquent que l'homme nie le jour de la résurrection parce qu'il souhaite poursuivre une vie de libertinage et faire ce qui lui plaît. Ces versets soulignent également que l'homme sera un témoin clairvoyant contre lui-même, car il se connaît intimement.  </w:t>
      </w:r>
    </w:p>
    <w:p w14:paraId="2D894E6C" w14:textId="235D12CD" w:rsidR="00EC00D6" w:rsidRPr="004B455C" w:rsidRDefault="00EC00D6" w:rsidP="00EC00D6">
      <w:pPr>
        <w:jc w:val="both"/>
        <w:rPr>
          <w:rFonts w:cstheme="minorHAnsi"/>
          <w:lang w:val="fr-FR" w:bidi="fa-IR"/>
        </w:rPr>
      </w:pPr>
      <w:r w:rsidRPr="00216450">
        <w:rPr>
          <w:rFonts w:cstheme="minorHAnsi"/>
          <w:lang w:val="fr-FR" w:bidi="fa-IR"/>
        </w:rPr>
        <w:t xml:space="preserve">Les versets 16 à 20 évoquent les caractéristiques du </w:t>
      </w:r>
      <w:r w:rsidR="005E6612">
        <w:rPr>
          <w:rFonts w:cstheme="minorHAnsi"/>
          <w:lang w:val="fr-FR" w:bidi="fa-IR"/>
        </w:rPr>
        <w:t>J</w:t>
      </w:r>
      <w:r w:rsidRPr="00216450">
        <w:rPr>
          <w:rFonts w:cstheme="minorHAnsi"/>
          <w:lang w:val="fr-FR" w:bidi="fa-IR"/>
        </w:rPr>
        <w:t xml:space="preserve">our du </w:t>
      </w:r>
      <w:r w:rsidR="005E6612">
        <w:rPr>
          <w:rFonts w:cstheme="minorHAnsi"/>
          <w:lang w:val="fr-FR" w:bidi="fa-IR"/>
        </w:rPr>
        <w:t>J</w:t>
      </w:r>
      <w:r w:rsidRPr="00216450">
        <w:rPr>
          <w:rFonts w:cstheme="minorHAnsi"/>
          <w:lang w:val="fr-FR" w:bidi="fa-IR"/>
        </w:rPr>
        <w:t>ugement, tout en indiquant que ce jour-là, les gens seront divisés en deux catégories : la première sera composée de personnes aux visages resplendissants et aux cœurs remplis de joie, tandis que la seconde comprendra des gens aux visages assombris, livides et renfrognés, et aux cœurs e</w:t>
      </w:r>
      <w:r>
        <w:rPr>
          <w:rFonts w:cstheme="minorHAnsi"/>
          <w:lang w:val="fr-FR" w:bidi="fa-IR"/>
        </w:rPr>
        <w:t>mplis de désespoir et de dégoût</w:t>
      </w:r>
      <w:r w:rsidRPr="004B455C">
        <w:rPr>
          <w:rFonts w:cstheme="minorHAnsi"/>
          <w:lang w:val="fr-FR" w:bidi="fa-IR"/>
        </w:rPr>
        <w:t>.</w:t>
      </w:r>
      <w:r w:rsidRPr="004B455C">
        <w:rPr>
          <w:rStyle w:val="Appelnotedebasdep"/>
          <w:rFonts w:cstheme="minorHAnsi"/>
          <w:lang w:val="fr-FR" w:bidi="fa-IR"/>
        </w:rPr>
        <w:footnoteReference w:id="1"/>
      </w:r>
    </w:p>
    <w:p w14:paraId="079261C6" w14:textId="77777777" w:rsidR="00EC00D6" w:rsidRPr="004B455C" w:rsidRDefault="00EC00D6" w:rsidP="00EC00D6">
      <w:pPr>
        <w:rPr>
          <w:b/>
          <w:bCs/>
          <w:sz w:val="26"/>
          <w:szCs w:val="26"/>
          <w:lang w:val="fr-FR"/>
        </w:rPr>
      </w:pPr>
    </w:p>
    <w:p w14:paraId="15BDA8EC" w14:textId="77777777" w:rsidR="00EC00D6" w:rsidRPr="004B455C" w:rsidRDefault="00EC00D6" w:rsidP="00EC00D6">
      <w:pPr>
        <w:rPr>
          <w:b/>
          <w:bCs/>
          <w:sz w:val="26"/>
          <w:szCs w:val="26"/>
          <w:lang w:val="fr-FR"/>
        </w:rPr>
      </w:pPr>
    </w:p>
    <w:p w14:paraId="28061DDC" w14:textId="77777777" w:rsidR="00EC00D6" w:rsidRPr="004B455C" w:rsidRDefault="00EC00D6" w:rsidP="00EC00D6">
      <w:pPr>
        <w:rPr>
          <w:b/>
          <w:bCs/>
          <w:sz w:val="26"/>
          <w:szCs w:val="26"/>
          <w:lang w:val="fr-FR"/>
        </w:rPr>
      </w:pPr>
    </w:p>
    <w:p w14:paraId="0DB43646" w14:textId="77777777" w:rsidR="00EC00D6" w:rsidRPr="004B455C" w:rsidRDefault="00EC00D6" w:rsidP="00EC00D6">
      <w:pPr>
        <w:rPr>
          <w:b/>
          <w:bCs/>
          <w:sz w:val="26"/>
          <w:szCs w:val="26"/>
          <w:lang w:val="fr-FR"/>
        </w:rPr>
      </w:pPr>
    </w:p>
    <w:p w14:paraId="5592DB7E"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bookmarkStart w:id="0" w:name="_Hlk151018578"/>
      <w:r w:rsidRPr="004B455C">
        <w:rPr>
          <w:rFonts w:ascii="Calibri" w:eastAsia="Times New Roman" w:hAnsi="Calibri" w:cs="Calibri"/>
          <w:b/>
          <w:bCs/>
          <w:sz w:val="20"/>
          <w:szCs w:val="20"/>
          <w:lang w:val="fr-FR" w:bidi="en-US"/>
        </w:rPr>
        <w:t>b) Aperçu du contenu de la sourate</w:t>
      </w:r>
    </w:p>
    <w:p w14:paraId="7DFB5639"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2E27C6AA" w14:textId="1AB05CE2" w:rsidR="00EC00D6" w:rsidRPr="00216450" w:rsidRDefault="00EC00D6" w:rsidP="00EC00D6">
      <w:pPr>
        <w:spacing w:after="200" w:line="276" w:lineRule="auto"/>
        <w:jc w:val="both"/>
        <w:rPr>
          <w:rFonts w:ascii="Calibri" w:eastAsia="Times New Roman" w:hAnsi="Calibri" w:cs="Calibri"/>
          <w:lang w:val="fr-FR" w:bidi="en-US"/>
        </w:rPr>
      </w:pPr>
      <w:r w:rsidRPr="00216450">
        <w:rPr>
          <w:rFonts w:ascii="Calibri" w:eastAsia="Times New Roman" w:hAnsi="Calibri" w:cs="Calibri"/>
          <w:lang w:val="fr-FR" w:bidi="en-US"/>
        </w:rPr>
        <w:t>A travers le nom de cette sourate, on peut déduire qu'elle décrit le Jour du Jugement. Elle mentionne notamment les différents moments éprouvants ainsi que l'effroi de ce Jour. Les croyants connaîtront bien entendu</w:t>
      </w:r>
      <w:r w:rsidR="00941BA7">
        <w:rPr>
          <w:rFonts w:ascii="Calibri" w:eastAsia="Times New Roman" w:hAnsi="Calibri" w:cs="Calibri"/>
          <w:lang w:val="fr-FR" w:bidi="en-US"/>
        </w:rPr>
        <w:t>,</w:t>
      </w:r>
      <w:r w:rsidRPr="00216450">
        <w:rPr>
          <w:rFonts w:ascii="Calibri" w:eastAsia="Times New Roman" w:hAnsi="Calibri" w:cs="Calibri"/>
          <w:lang w:val="fr-FR" w:bidi="en-US"/>
        </w:rPr>
        <w:t xml:space="preserve"> une joie et un bonheur illimités, tandis que les mécréants ne seront pas épargnés par le chagrin. </w:t>
      </w:r>
    </w:p>
    <w:p w14:paraId="46FD2845" w14:textId="604691F4" w:rsidR="00EC00D6" w:rsidRPr="004B455C" w:rsidRDefault="00EC00D6" w:rsidP="00EC00D6">
      <w:pPr>
        <w:spacing w:after="200" w:line="276" w:lineRule="auto"/>
        <w:jc w:val="both"/>
        <w:rPr>
          <w:rFonts w:ascii="Calibri" w:eastAsia="Times New Roman" w:hAnsi="Calibri" w:cs="Calibri"/>
          <w:lang w:val="fr-FR" w:bidi="en-US"/>
        </w:rPr>
      </w:pPr>
      <w:r w:rsidRPr="00216450">
        <w:rPr>
          <w:rFonts w:ascii="Calibri" w:eastAsia="Times New Roman" w:hAnsi="Calibri" w:cs="Calibri"/>
          <w:lang w:val="fr-FR" w:bidi="en-US"/>
        </w:rPr>
        <w:t xml:space="preserve">Un autre sujet abordé dans cette sourate est le moment où l'homme rend son âme, sa création à partir d'une goutte de sperme et sa résurrection qui se fera avec une grande facilité grâce au pouvoir de Dieu, ainsi que le but de la création de l'homme dans ce monde et son lien </w:t>
      </w:r>
      <w:r>
        <w:rPr>
          <w:rFonts w:ascii="Calibri" w:eastAsia="Times New Roman" w:hAnsi="Calibri" w:cs="Calibri"/>
          <w:lang w:val="fr-FR" w:bidi="en-US"/>
        </w:rPr>
        <w:t>avec le Jour de la Résurrection</w:t>
      </w:r>
      <w:r w:rsidRPr="004B455C">
        <w:rPr>
          <w:rFonts w:ascii="Calibri" w:eastAsia="Times New Roman" w:hAnsi="Calibri" w:cs="Calibri"/>
          <w:lang w:val="fr-FR" w:bidi="en-US"/>
        </w:rPr>
        <w:t>.</w:t>
      </w:r>
      <w:r w:rsidRPr="004B455C">
        <w:rPr>
          <w:rStyle w:val="Appelnotedebasdep"/>
          <w:rFonts w:ascii="Calibri" w:eastAsia="Times New Roman" w:hAnsi="Calibri" w:cs="Calibri"/>
          <w:lang w:val="fr-FR" w:bidi="en-US"/>
        </w:rPr>
        <w:footnoteReference w:id="2"/>
      </w:r>
    </w:p>
    <w:bookmarkEnd w:id="0"/>
    <w:p w14:paraId="78FEC7F6" w14:textId="77777777" w:rsidR="00EC00D6" w:rsidRPr="004B455C" w:rsidRDefault="00EC00D6" w:rsidP="00EC00D6">
      <w:pPr>
        <w:spacing w:after="200" w:line="276" w:lineRule="auto"/>
        <w:jc w:val="both"/>
        <w:rPr>
          <w:rFonts w:ascii="Calibri" w:eastAsia="Times New Roman" w:hAnsi="Calibri" w:cs="Calibri"/>
          <w:lang w:val="fr-FR"/>
        </w:rPr>
      </w:pPr>
    </w:p>
    <w:p w14:paraId="1BF68289" w14:textId="77777777" w:rsidR="00954E5D" w:rsidRPr="00954E5D" w:rsidRDefault="00EC00D6" w:rsidP="00954E5D">
      <w:pPr>
        <w:rPr>
          <w:b/>
          <w:bCs/>
          <w:i/>
          <w:sz w:val="20"/>
          <w:szCs w:val="20"/>
          <w:lang w:val="fr-FR"/>
        </w:rPr>
      </w:pPr>
      <w:r w:rsidRPr="00954E5D">
        <w:rPr>
          <w:rFonts w:ascii="Calibri" w:eastAsia="Times New Roman" w:hAnsi="Calibri" w:cs="Calibri"/>
          <w:b/>
          <w:bCs/>
          <w:sz w:val="20"/>
          <w:szCs w:val="20"/>
          <w:lang w:val="fr-FR"/>
        </w:rPr>
        <w:lastRenderedPageBreak/>
        <w:t xml:space="preserve">c) </w:t>
      </w:r>
      <w:r w:rsidR="00954E5D" w:rsidRPr="00954E5D">
        <w:rPr>
          <w:b/>
          <w:bCs/>
          <w:sz w:val="20"/>
          <w:szCs w:val="20"/>
          <w:lang w:val="fr-FR"/>
        </w:rPr>
        <w:t>Circonstances de la révélation</w:t>
      </w:r>
    </w:p>
    <w:p w14:paraId="76B82720" w14:textId="77777777" w:rsidR="00EC00D6" w:rsidRPr="004B455C" w:rsidRDefault="00EC00D6" w:rsidP="00EC00D6">
      <w:pPr>
        <w:spacing w:after="200" w:line="276" w:lineRule="auto"/>
        <w:jc w:val="both"/>
        <w:rPr>
          <w:rFonts w:ascii="Calibri" w:eastAsia="Times New Roman" w:hAnsi="Calibri" w:cs="Calibri"/>
          <w:b/>
          <w:bCs/>
          <w:sz w:val="20"/>
          <w:szCs w:val="20"/>
          <w:lang w:val="fr-FR"/>
        </w:rPr>
      </w:pPr>
    </w:p>
    <w:p w14:paraId="11C1F0C3" w14:textId="49A04173" w:rsidR="00EC00D6" w:rsidRPr="004B455C" w:rsidRDefault="00EC00D6" w:rsidP="00EC00D6">
      <w:pPr>
        <w:spacing w:after="200" w:line="276" w:lineRule="auto"/>
        <w:jc w:val="both"/>
        <w:rPr>
          <w:rFonts w:ascii="Calibri" w:eastAsia="Times New Roman" w:hAnsi="Calibri" w:cs="Calibri"/>
          <w:lang w:val="fr-FR"/>
        </w:rPr>
      </w:pPr>
      <w:r w:rsidRPr="003D2A78">
        <w:rPr>
          <w:rFonts w:ascii="Calibri" w:eastAsia="Times New Roman" w:hAnsi="Calibri" w:cs="Calibri"/>
          <w:lang w:val="fr-FR"/>
        </w:rPr>
        <w:t xml:space="preserve">Cette sourate a été révélée à la suite d'un événement impliquant le Prophète (s) et son voisin nommé </w:t>
      </w:r>
      <w:proofErr w:type="spellStart"/>
      <w:r w:rsidRPr="003D2A78">
        <w:rPr>
          <w:rFonts w:ascii="Calibri" w:eastAsia="Times New Roman" w:hAnsi="Calibri" w:cs="Calibri"/>
          <w:lang w:val="fr-FR"/>
        </w:rPr>
        <w:t>Ouday</w:t>
      </w:r>
      <w:proofErr w:type="spellEnd"/>
      <w:r w:rsidRPr="003D2A78">
        <w:rPr>
          <w:rFonts w:ascii="Calibri" w:eastAsia="Times New Roman" w:hAnsi="Calibri" w:cs="Calibri"/>
          <w:lang w:val="fr-FR"/>
        </w:rPr>
        <w:t xml:space="preserve"> ibn </w:t>
      </w:r>
      <w:proofErr w:type="spellStart"/>
      <w:r w:rsidRPr="003D2A78">
        <w:rPr>
          <w:rFonts w:ascii="Calibri" w:eastAsia="Times New Roman" w:hAnsi="Calibri" w:cs="Calibri"/>
          <w:lang w:val="fr-FR"/>
        </w:rPr>
        <w:t>Rabi'a</w:t>
      </w:r>
      <w:proofErr w:type="spellEnd"/>
      <w:r w:rsidRPr="003D2A78">
        <w:rPr>
          <w:rFonts w:ascii="Calibri" w:eastAsia="Times New Roman" w:hAnsi="Calibri" w:cs="Calibri"/>
          <w:lang w:val="fr-FR"/>
        </w:rPr>
        <w:t xml:space="preserve">. Ce dernier souhaitait en savoir plus sur le Jour de la Résurrection et ajouta : </w:t>
      </w:r>
      <w:r w:rsidR="00363A93">
        <w:rPr>
          <w:rFonts w:ascii="Calibri" w:eastAsia="Times New Roman" w:hAnsi="Calibri" w:cs="Calibri"/>
          <w:lang w:val="fr-FR"/>
        </w:rPr>
        <w:t>« </w:t>
      </w:r>
      <w:r w:rsidRPr="003D2A78">
        <w:rPr>
          <w:rFonts w:ascii="Calibri" w:eastAsia="Times New Roman" w:hAnsi="Calibri" w:cs="Calibri"/>
          <w:lang w:val="fr-FR"/>
        </w:rPr>
        <w:t>Même si je vois la Résurrection face à moi, je n'aurai jamais la foi en vous</w:t>
      </w:r>
      <w:r w:rsidR="00363A93">
        <w:rPr>
          <w:rFonts w:ascii="Calibri" w:eastAsia="Times New Roman" w:hAnsi="Calibri" w:cs="Calibri"/>
          <w:lang w:val="fr-FR"/>
        </w:rPr>
        <w:t> »</w:t>
      </w:r>
      <w:r w:rsidRPr="003D2A78">
        <w:rPr>
          <w:rFonts w:ascii="Calibri" w:eastAsia="Times New Roman" w:hAnsi="Calibri" w:cs="Calibri"/>
          <w:lang w:val="fr-FR"/>
        </w:rPr>
        <w:t>. C'est pourquoi le Prophète (s) demanda à Dieu de mettre en garde ce voisin, d'où la révélation de cette sourate</w:t>
      </w:r>
      <w:r w:rsidRPr="004B455C">
        <w:rPr>
          <w:rFonts w:ascii="Calibri" w:eastAsia="Times New Roman" w:hAnsi="Calibri" w:cs="Calibri"/>
          <w:lang w:val="fr-FR"/>
        </w:rPr>
        <w:t>.</w:t>
      </w:r>
      <w:r w:rsidRPr="004B455C">
        <w:rPr>
          <w:rFonts w:ascii="Times New Roman" w:eastAsia="Times New Roman" w:hAnsi="Times New Roman" w:cs="Calibri"/>
          <w:vertAlign w:val="superscript"/>
          <w:lang w:val="fr-FR"/>
        </w:rPr>
        <w:footnoteReference w:id="3"/>
      </w:r>
    </w:p>
    <w:p w14:paraId="583E1F50" w14:textId="77777777" w:rsidR="00EC00D6" w:rsidRPr="004B455C" w:rsidRDefault="00EC00D6" w:rsidP="00EC00D6">
      <w:pPr>
        <w:spacing w:after="200" w:line="276" w:lineRule="auto"/>
        <w:jc w:val="both"/>
        <w:rPr>
          <w:rFonts w:ascii="Calibri" w:eastAsia="Times New Roman" w:hAnsi="Calibri" w:cs="Calibri"/>
          <w:b/>
          <w:bCs/>
          <w:sz w:val="20"/>
          <w:szCs w:val="20"/>
          <w:lang w:val="fr-FR"/>
        </w:rPr>
      </w:pPr>
    </w:p>
    <w:p w14:paraId="62441BEC" w14:textId="77777777" w:rsidR="00EC00D6" w:rsidRPr="004B455C" w:rsidRDefault="00EC00D6" w:rsidP="00EC00D6">
      <w:pPr>
        <w:spacing w:after="200" w:line="240" w:lineRule="auto"/>
        <w:jc w:val="both"/>
        <w:rPr>
          <w:rFonts w:ascii="Calibri" w:eastAsia="Times New Roman" w:hAnsi="Calibri" w:cs="Calibri"/>
          <w:b/>
          <w:bCs/>
          <w:sz w:val="20"/>
          <w:szCs w:val="20"/>
          <w:lang w:val="fr-FR"/>
        </w:rPr>
      </w:pPr>
    </w:p>
    <w:p w14:paraId="69F02119" w14:textId="77777777" w:rsidR="00EC00D6" w:rsidRPr="004B455C" w:rsidRDefault="00EC00D6" w:rsidP="00EC00D6">
      <w:pPr>
        <w:spacing w:after="200" w:line="240" w:lineRule="auto"/>
        <w:jc w:val="both"/>
        <w:rPr>
          <w:rFonts w:ascii="Calibri" w:eastAsia="Times New Roman" w:hAnsi="Calibri" w:cs="Calibri"/>
          <w:b/>
          <w:bCs/>
          <w:sz w:val="20"/>
          <w:szCs w:val="20"/>
          <w:lang w:val="fr-FR"/>
        </w:rPr>
      </w:pPr>
    </w:p>
    <w:p w14:paraId="3C32994B" w14:textId="77777777" w:rsidR="00EC00D6" w:rsidRPr="004B455C" w:rsidRDefault="00EC00D6" w:rsidP="00EC00D6">
      <w:pPr>
        <w:spacing w:after="200" w:line="240" w:lineRule="auto"/>
        <w:jc w:val="both"/>
        <w:rPr>
          <w:rFonts w:ascii="Calibri" w:eastAsia="Times New Roman" w:hAnsi="Calibri" w:cs="Calibri"/>
          <w:b/>
          <w:bCs/>
          <w:sz w:val="20"/>
          <w:szCs w:val="20"/>
          <w:lang w:val="fr-FR" w:bidi="en-US"/>
        </w:rPr>
      </w:pPr>
      <w:r w:rsidRPr="00F82A98">
        <w:rPr>
          <w:rFonts w:ascii="Calibri" w:eastAsia="Times New Roman" w:hAnsi="Calibri" w:cs="Calibri"/>
          <w:b/>
          <w:bCs/>
          <w:sz w:val="20"/>
          <w:szCs w:val="20"/>
          <w:lang w:val="fr-FR" w:bidi="en-US"/>
        </w:rPr>
        <w:t>d) Bienfaits de la récitation</w:t>
      </w:r>
      <w:r w:rsidRPr="004B455C">
        <w:rPr>
          <w:rFonts w:ascii="Calibri" w:eastAsia="Times New Roman" w:hAnsi="Calibri" w:cs="Calibri"/>
          <w:b/>
          <w:bCs/>
          <w:sz w:val="20"/>
          <w:szCs w:val="20"/>
          <w:lang w:val="fr-FR" w:bidi="en-US"/>
        </w:rPr>
        <w:t xml:space="preserve"> </w:t>
      </w:r>
    </w:p>
    <w:p w14:paraId="7C2FAA95" w14:textId="77777777" w:rsidR="00EC00D6" w:rsidRPr="004B455C" w:rsidRDefault="00EC00D6" w:rsidP="00EC00D6">
      <w:pPr>
        <w:spacing w:after="200" w:line="240" w:lineRule="auto"/>
        <w:jc w:val="both"/>
        <w:rPr>
          <w:rFonts w:ascii="Calibri" w:eastAsia="Times New Roman" w:hAnsi="Calibri" w:cs="Calibri"/>
          <w:b/>
          <w:bCs/>
          <w:sz w:val="20"/>
          <w:szCs w:val="20"/>
          <w:lang w:val="fr-FR" w:bidi="en-US"/>
        </w:rPr>
      </w:pPr>
    </w:p>
    <w:p w14:paraId="4BB01C40" w14:textId="39F95988" w:rsidR="00EC00D6" w:rsidRPr="004B455C" w:rsidRDefault="00EC00D6" w:rsidP="00EC00D6">
      <w:pPr>
        <w:spacing w:after="200" w:line="276" w:lineRule="auto"/>
        <w:jc w:val="both"/>
        <w:rPr>
          <w:rFonts w:ascii="Calibri" w:eastAsia="Times New Roman" w:hAnsi="Calibri" w:cs="Calibri"/>
          <w:lang w:val="fr-FR"/>
        </w:rPr>
      </w:pPr>
      <w:r w:rsidRPr="004B455C">
        <w:rPr>
          <w:rFonts w:ascii="Calibri" w:eastAsia="Times New Roman" w:hAnsi="Calibri" w:cs="Calibri"/>
          <w:lang w:val="fr-FR"/>
        </w:rPr>
        <w:t>Selon un récit de l’Imam al-</w:t>
      </w:r>
      <w:proofErr w:type="spellStart"/>
      <w:r w:rsidRPr="004B455C">
        <w:rPr>
          <w:rFonts w:ascii="Calibri" w:eastAsia="Times New Roman" w:hAnsi="Calibri" w:cs="Calibri"/>
          <w:lang w:val="fr-FR"/>
        </w:rPr>
        <w:t>Bàqir</w:t>
      </w:r>
      <w:proofErr w:type="spellEnd"/>
      <w:r w:rsidRPr="004B455C">
        <w:rPr>
          <w:rFonts w:ascii="Calibri" w:eastAsia="Times New Roman" w:hAnsi="Calibri" w:cs="Calibri"/>
          <w:lang w:val="fr-FR"/>
        </w:rPr>
        <w:t xml:space="preserve"> (a), celui qui récite continuellement</w:t>
      </w:r>
      <w:r w:rsidRPr="00C4718B">
        <w:rPr>
          <w:rFonts w:ascii="Calibri" w:eastAsia="Times New Roman" w:hAnsi="Calibri" w:cs="Calibri"/>
          <w:lang w:val="fr-FR"/>
        </w:rPr>
        <w:t xml:space="preserve"> </w:t>
      </w:r>
      <w:r w:rsidRPr="004B455C">
        <w:rPr>
          <w:rFonts w:ascii="Calibri" w:eastAsia="Times New Roman" w:hAnsi="Calibri" w:cs="Calibri"/>
          <w:lang w:val="fr-FR"/>
        </w:rPr>
        <w:t>cette sourate</w:t>
      </w:r>
      <w:r w:rsidRPr="00C4718B">
        <w:rPr>
          <w:lang w:val="fr-BE"/>
        </w:rPr>
        <w:t xml:space="preserve"> </w:t>
      </w:r>
      <w:r w:rsidRPr="00C4718B">
        <w:rPr>
          <w:rFonts w:ascii="Calibri" w:eastAsia="Times New Roman" w:hAnsi="Calibri" w:cs="Calibri"/>
          <w:lang w:val="fr-FR"/>
        </w:rPr>
        <w:t>sera ressuscité aux côtés du Saint Prophète</w:t>
      </w:r>
      <w:r w:rsidRPr="004B455C">
        <w:rPr>
          <w:rFonts w:ascii="Calibri" w:eastAsia="Times New Roman" w:hAnsi="Calibri" w:cs="Calibri"/>
          <w:lang w:val="fr-FR"/>
        </w:rPr>
        <w:t xml:space="preserve"> (s) </w:t>
      </w:r>
      <w:r w:rsidRPr="00C4718B">
        <w:rPr>
          <w:rFonts w:ascii="Calibri" w:eastAsia="Times New Roman" w:hAnsi="Calibri" w:cs="Calibri"/>
          <w:lang w:val="fr-FR"/>
        </w:rPr>
        <w:t>et recevra une bonne nouvelle, ce qui lui permettra de traverser le pont as-</w:t>
      </w:r>
      <w:proofErr w:type="spellStart"/>
      <w:r w:rsidRPr="00C4718B">
        <w:rPr>
          <w:rFonts w:ascii="Calibri" w:eastAsia="Times New Roman" w:hAnsi="Calibri" w:cs="Calibri"/>
          <w:lang w:val="fr-FR"/>
        </w:rPr>
        <w:t>Sirat</w:t>
      </w:r>
      <w:proofErr w:type="spellEnd"/>
      <w:r w:rsidRPr="00C4718B">
        <w:rPr>
          <w:rStyle w:val="Appelnotedebasdep"/>
          <w:rFonts w:ascii="Calibri" w:eastAsia="Times New Roman" w:hAnsi="Calibri" w:cs="Calibri"/>
          <w:vertAlign w:val="baseline"/>
          <w:lang w:val="fr-FR"/>
        </w:rPr>
        <w:t xml:space="preserve"> </w:t>
      </w:r>
      <w:r w:rsidRPr="004B455C">
        <w:rPr>
          <w:rStyle w:val="Appelnotedebasdep"/>
          <w:rFonts w:ascii="Calibri" w:eastAsia="Times New Roman" w:hAnsi="Calibri" w:cs="Calibri"/>
          <w:lang w:val="fr-FR"/>
        </w:rPr>
        <w:footnoteReference w:id="4"/>
      </w:r>
      <w:r w:rsidRPr="004B455C">
        <w:rPr>
          <w:rFonts w:ascii="Calibri" w:eastAsia="Times New Roman" w:hAnsi="Calibri" w:cs="Calibri"/>
          <w:lang w:val="fr-FR"/>
        </w:rPr>
        <w:t xml:space="preserve"> </w:t>
      </w:r>
      <w:r w:rsidRPr="00C4718B">
        <w:rPr>
          <w:rFonts w:ascii="Calibri" w:eastAsia="Times New Roman" w:hAnsi="Calibri" w:cs="Calibri"/>
          <w:lang w:val="fr-FR"/>
        </w:rPr>
        <w:t>et la station de la pesée des actes dans les meilleures conditions</w:t>
      </w:r>
      <w:r w:rsidRPr="004B455C">
        <w:rPr>
          <w:rFonts w:ascii="Calibri" w:eastAsia="Times New Roman" w:hAnsi="Calibri" w:cs="Calibri"/>
          <w:lang w:val="fr-FR"/>
        </w:rPr>
        <w:t>.</w:t>
      </w:r>
      <w:r w:rsidRPr="004B455C">
        <w:rPr>
          <w:rFonts w:ascii="Times New Roman" w:eastAsia="Times New Roman" w:hAnsi="Times New Roman" w:cs="Calibri"/>
          <w:vertAlign w:val="superscript"/>
          <w:lang w:val="fr-FR"/>
        </w:rPr>
        <w:footnoteReference w:id="5"/>
      </w:r>
    </w:p>
    <w:p w14:paraId="3E38A27C" w14:textId="4B623B34" w:rsidR="00EC00D6" w:rsidRPr="004B455C" w:rsidRDefault="00EF7EB8" w:rsidP="00EC00D6">
      <w:pPr>
        <w:spacing w:after="200" w:line="276" w:lineRule="auto"/>
        <w:jc w:val="both"/>
        <w:rPr>
          <w:rFonts w:ascii="Calibri" w:eastAsia="Times New Roman" w:hAnsi="Calibri" w:cs="Calibri"/>
          <w:lang w:val="fr-FR"/>
        </w:rPr>
      </w:pPr>
      <w:r w:rsidRPr="00EF7EB8">
        <w:rPr>
          <w:rFonts w:ascii="Calibri" w:eastAsia="Times New Roman" w:hAnsi="Calibri" w:cs="Calibri"/>
          <w:lang w:val="fr-FR"/>
        </w:rPr>
        <w:t>Le Saint Prophète (s) a également dit : « Je témoignerai en faveur de celui qui récite cette sourate en présence de l’ange Gabriel</w:t>
      </w:r>
      <w:r w:rsidR="00EC00D6" w:rsidRPr="004B455C">
        <w:rPr>
          <w:rStyle w:val="Appelnotedebasdep"/>
          <w:rFonts w:cstheme="minorHAnsi"/>
          <w:lang w:val="fr-FR"/>
        </w:rPr>
        <w:footnoteReference w:id="6"/>
      </w:r>
      <w:r w:rsidR="00EC00D6" w:rsidRPr="004B455C">
        <w:rPr>
          <w:rFonts w:ascii="Calibri" w:eastAsia="Times New Roman" w:hAnsi="Calibri" w:cs="Calibri"/>
          <w:lang w:val="fr-FR"/>
        </w:rPr>
        <w:t xml:space="preserve">, </w:t>
      </w:r>
      <w:r w:rsidRPr="00EF7EB8">
        <w:rPr>
          <w:rFonts w:ascii="Calibri" w:eastAsia="Times New Roman" w:hAnsi="Calibri" w:cs="Calibri"/>
          <w:lang w:val="fr-FR"/>
        </w:rPr>
        <w:t>affirmant qu'il avait la foi en le Jour du Jugement. Son visage resplendira alors parmi ceux qui brilleront de la lumière divine ».</w:t>
      </w:r>
      <w:r w:rsidRPr="00EF7EB8">
        <w:rPr>
          <w:rFonts w:ascii="Calibri" w:eastAsia="Times New Roman" w:hAnsi="Calibri" w:cs="Calibri"/>
          <w:vertAlign w:val="superscript"/>
          <w:lang w:val="fr-FR"/>
        </w:rPr>
        <w:t xml:space="preserve"> </w:t>
      </w:r>
      <w:r w:rsidR="00EC00D6" w:rsidRPr="004B455C">
        <w:rPr>
          <w:rFonts w:ascii="Times New Roman" w:eastAsia="Times New Roman" w:hAnsi="Times New Roman" w:cs="Calibri"/>
          <w:vertAlign w:val="superscript"/>
          <w:lang w:val="fr-FR"/>
        </w:rPr>
        <w:footnoteReference w:id="7"/>
      </w:r>
    </w:p>
    <w:p w14:paraId="1DBE43B8"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2738A710"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436DD3A6"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675D620A"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04871891"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43F7CBC2"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p>
    <w:p w14:paraId="14509956" w14:textId="77777777" w:rsidR="00EC00D6" w:rsidRPr="004B455C" w:rsidRDefault="00EC00D6" w:rsidP="00EC00D6">
      <w:pPr>
        <w:spacing w:after="200" w:line="276" w:lineRule="auto"/>
        <w:jc w:val="both"/>
        <w:rPr>
          <w:rFonts w:ascii="Calibri" w:eastAsia="Times New Roman" w:hAnsi="Calibri" w:cs="Calibri"/>
          <w:b/>
          <w:bCs/>
          <w:sz w:val="20"/>
          <w:szCs w:val="20"/>
          <w:lang w:val="fr-FR" w:bidi="en-US"/>
        </w:rPr>
      </w:pPr>
      <w:r w:rsidRPr="004B455C">
        <w:rPr>
          <w:rFonts w:ascii="Calibri" w:eastAsia="Times New Roman" w:hAnsi="Calibri" w:cs="Calibri"/>
          <w:b/>
          <w:bCs/>
          <w:sz w:val="20"/>
          <w:szCs w:val="20"/>
          <w:lang w:val="fr-FR" w:bidi="en-US"/>
        </w:rPr>
        <w:lastRenderedPageBreak/>
        <w:t>e) Exégèse et commentaire de la sourate</w:t>
      </w:r>
    </w:p>
    <w:p w14:paraId="73173322" w14:textId="77777777" w:rsidR="00EC00D6" w:rsidRDefault="00EC00D6" w:rsidP="00EC00D6">
      <w:pPr>
        <w:spacing w:after="200" w:line="276" w:lineRule="auto"/>
        <w:jc w:val="both"/>
        <w:rPr>
          <w:rFonts w:ascii="Calibri" w:eastAsia="Times New Roman" w:hAnsi="Calibri" w:cs="Calibri"/>
          <w:lang w:val="fr-FR"/>
        </w:rPr>
      </w:pPr>
    </w:p>
    <w:p w14:paraId="2517CE42" w14:textId="77777777" w:rsidR="00125BE4" w:rsidRDefault="00125BE4" w:rsidP="00125BE4">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27316AB" w14:textId="77777777" w:rsidR="00125BE4" w:rsidRPr="004B455C" w:rsidRDefault="00125BE4" w:rsidP="00125BE4">
      <w:pPr>
        <w:spacing w:after="200" w:line="276" w:lineRule="auto"/>
        <w:jc w:val="right"/>
        <w:rPr>
          <w:rFonts w:ascii="Calibri" w:eastAsia="Times New Roman" w:hAnsi="Calibri" w:cs="Calibri"/>
          <w:lang w:val="fr-FR"/>
        </w:rPr>
      </w:pPr>
    </w:p>
    <w:p w14:paraId="01101A81" w14:textId="77777777" w:rsidR="00954E5D" w:rsidRDefault="00954E5D" w:rsidP="00954E5D">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29CFAB98" w14:textId="77777777" w:rsidR="00EC00D6" w:rsidRDefault="00EC00D6" w:rsidP="00EC00D6">
      <w:pPr>
        <w:rPr>
          <w:b/>
          <w:bCs/>
          <w:sz w:val="26"/>
          <w:szCs w:val="26"/>
          <w:lang w:val="fr-FR"/>
        </w:rPr>
      </w:pPr>
    </w:p>
    <w:p w14:paraId="0320F564" w14:textId="77777777" w:rsidR="000F6DB7" w:rsidRDefault="000F6DB7" w:rsidP="00EC00D6">
      <w:pPr>
        <w:rPr>
          <w:b/>
          <w:bCs/>
          <w:sz w:val="26"/>
          <w:szCs w:val="26"/>
          <w:lang w:val="fr-FR"/>
        </w:rPr>
      </w:pPr>
    </w:p>
    <w:p w14:paraId="26AA8CDB" w14:textId="4C6BE2FC" w:rsidR="000F6DB7" w:rsidRPr="004B455C" w:rsidRDefault="000F6DB7" w:rsidP="000F6DB7">
      <w:pPr>
        <w:jc w:val="right"/>
        <w:rPr>
          <w:b/>
          <w:bCs/>
          <w:sz w:val="26"/>
          <w:szCs w:val="26"/>
          <w:lang w:val="fr-FR"/>
        </w:rPr>
      </w:pPr>
      <w:proofErr w:type="spellStart"/>
      <w:r w:rsidRPr="000E4209">
        <w:rPr>
          <w:rFonts w:cs="KFGQPC Uthmanic Script HAFS"/>
          <w:color w:val="000000"/>
          <w:sz w:val="36"/>
          <w:szCs w:val="36"/>
          <w:shd w:val="clear" w:color="auto" w:fill="FFFFFF"/>
          <w:rtl/>
        </w:rPr>
        <w:t>لَآ</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أُقۡسِمُ</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بِيَوۡمِ</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لۡقِيَٰمَةِ</w:t>
      </w:r>
      <w:r w:rsidRPr="000E4209">
        <w:rPr>
          <w:rFonts w:cs="KFGQPC Uthmanic Script HAFS"/>
          <w:color w:val="000000"/>
          <w:sz w:val="36"/>
          <w:szCs w:val="36"/>
          <w:shd w:val="clear" w:color="auto" w:fill="FFFFFF"/>
          <w:rtl/>
        </w:rPr>
        <w:t xml:space="preserve">١ </w:t>
      </w:r>
      <w:proofErr w:type="spellStart"/>
      <w:r w:rsidRPr="000E4209">
        <w:rPr>
          <w:rFonts w:cs="KFGQPC Uthmanic Script HAFS"/>
          <w:color w:val="000000"/>
          <w:sz w:val="36"/>
          <w:szCs w:val="36"/>
          <w:shd w:val="clear" w:color="auto" w:fill="FFFFFF"/>
          <w:rtl/>
        </w:rPr>
        <w:t>وَلَآ</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أُقۡسِمُ</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بِ</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لنَّفۡسِ</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للَّوَّامَةِ</w:t>
      </w:r>
      <w:r w:rsidRPr="000E4209">
        <w:rPr>
          <w:rFonts w:cs="KFGQPC Uthmanic Script HAFS"/>
          <w:color w:val="000000"/>
          <w:sz w:val="36"/>
          <w:szCs w:val="36"/>
          <w:shd w:val="clear" w:color="auto" w:fill="FFFFFF"/>
          <w:rtl/>
        </w:rPr>
        <w:t xml:space="preserve">٢ </w:t>
      </w:r>
      <w:proofErr w:type="spellStart"/>
      <w:r w:rsidRPr="000E4209">
        <w:rPr>
          <w:rFonts w:cs="KFGQPC Uthmanic Script HAFS"/>
          <w:color w:val="000000"/>
          <w:sz w:val="36"/>
          <w:szCs w:val="36"/>
          <w:shd w:val="clear" w:color="auto" w:fill="FFFFFF"/>
          <w:rtl/>
        </w:rPr>
        <w:t>أَيَحۡسَبُ</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أَلَّن </w:t>
      </w:r>
      <w:proofErr w:type="spellStart"/>
      <w:r w:rsidRPr="000E4209">
        <w:rPr>
          <w:rFonts w:cs="KFGQPC Uthmanic Script HAFS"/>
          <w:color w:val="000000"/>
          <w:sz w:val="36"/>
          <w:szCs w:val="36"/>
          <w:shd w:val="clear" w:color="auto" w:fill="FFFFFF"/>
          <w:rtl/>
        </w:rPr>
        <w:t>نَّجۡمَعَ</w:t>
      </w:r>
      <w:proofErr w:type="spellEnd"/>
      <w:r w:rsidRPr="000E4209">
        <w:rPr>
          <w:rFonts w:cs="KFGQPC Uthmanic Script HAFS"/>
          <w:color w:val="000000"/>
          <w:sz w:val="36"/>
          <w:szCs w:val="36"/>
          <w:shd w:val="clear" w:color="auto" w:fill="FFFFFF"/>
          <w:rtl/>
        </w:rPr>
        <w:t xml:space="preserve"> عِظَامَهُ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 xml:space="preserve">٣ بَلَىٰ قَٰدِرِينَ </w:t>
      </w:r>
      <w:proofErr w:type="spellStart"/>
      <w:r w:rsidRPr="000E4209">
        <w:rPr>
          <w:rFonts w:cs="KFGQPC Uthmanic Script HAFS"/>
          <w:color w:val="000000"/>
          <w:sz w:val="36"/>
          <w:szCs w:val="36"/>
          <w:shd w:val="clear" w:color="auto" w:fill="FFFFFF"/>
          <w:rtl/>
        </w:rPr>
        <w:t>عَلَىٰٓ</w:t>
      </w:r>
      <w:proofErr w:type="spellEnd"/>
      <w:r w:rsidRPr="000E4209">
        <w:rPr>
          <w:rFonts w:cs="KFGQPC Uthmanic Script HAFS"/>
          <w:color w:val="000000"/>
          <w:sz w:val="36"/>
          <w:szCs w:val="36"/>
          <w:shd w:val="clear" w:color="auto" w:fill="FFFFFF"/>
          <w:rtl/>
        </w:rPr>
        <w:t xml:space="preserve"> أَن نُّسَوِّيَ بَنَانَهُ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 xml:space="preserve">٤ </w:t>
      </w:r>
      <w:proofErr w:type="spellStart"/>
      <w:r w:rsidRPr="000E4209">
        <w:rPr>
          <w:rFonts w:cs="KFGQPC Uthmanic Script HAFS"/>
          <w:color w:val="000000"/>
          <w:sz w:val="36"/>
          <w:szCs w:val="36"/>
          <w:shd w:val="clear" w:color="auto" w:fill="FFFFFF"/>
          <w:rtl/>
        </w:rPr>
        <w:t>بَلۡ</w:t>
      </w:r>
      <w:proofErr w:type="spellEnd"/>
      <w:r w:rsidRPr="000E4209">
        <w:rPr>
          <w:rFonts w:cs="KFGQPC Uthmanic Script HAFS"/>
          <w:color w:val="000000"/>
          <w:sz w:val="36"/>
          <w:szCs w:val="36"/>
          <w:shd w:val="clear" w:color="auto" w:fill="FFFFFF"/>
          <w:rtl/>
        </w:rPr>
        <w:t xml:space="preserve"> يُرِيدُ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لِيَفۡجُرَ</w:t>
      </w:r>
      <w:proofErr w:type="spellEnd"/>
      <w:r w:rsidRPr="000E4209">
        <w:rPr>
          <w:rFonts w:cs="KFGQPC Uthmanic Script HAFS"/>
          <w:color w:val="000000"/>
          <w:sz w:val="36"/>
          <w:szCs w:val="36"/>
          <w:shd w:val="clear" w:color="auto" w:fill="FFFFFF"/>
          <w:rtl/>
        </w:rPr>
        <w:t xml:space="preserve"> أَمَامَهُ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 xml:space="preserve">٥ </w:t>
      </w:r>
      <w:proofErr w:type="spellStart"/>
      <w:r w:rsidRPr="000E4209">
        <w:rPr>
          <w:rFonts w:cs="KFGQPC Uthmanic Script HAFS"/>
          <w:color w:val="000000"/>
          <w:sz w:val="36"/>
          <w:szCs w:val="36"/>
          <w:shd w:val="clear" w:color="auto" w:fill="FFFFFF"/>
          <w:rtl/>
        </w:rPr>
        <w:t>يَسۡ‍َٔلُ</w:t>
      </w:r>
      <w:proofErr w:type="spellEnd"/>
      <w:r w:rsidRPr="000E4209">
        <w:rPr>
          <w:rFonts w:cs="KFGQPC Uthmanic Script HAFS"/>
          <w:color w:val="000000"/>
          <w:sz w:val="36"/>
          <w:szCs w:val="36"/>
          <w:shd w:val="clear" w:color="auto" w:fill="FFFFFF"/>
          <w:rtl/>
        </w:rPr>
        <w:t xml:space="preserve"> أَيَّانَ </w:t>
      </w:r>
      <w:proofErr w:type="spellStart"/>
      <w:r w:rsidRPr="000E4209">
        <w:rPr>
          <w:rFonts w:cs="KFGQPC Uthmanic Script HAFS"/>
          <w:color w:val="000000"/>
          <w:sz w:val="36"/>
          <w:szCs w:val="36"/>
          <w:shd w:val="clear" w:color="auto" w:fill="FFFFFF"/>
          <w:rtl/>
        </w:rPr>
        <w:t>يَوۡمُ</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لۡقِيَٰمَةِ</w:t>
      </w:r>
      <w:r w:rsidRPr="000E4209">
        <w:rPr>
          <w:rFonts w:cs="KFGQPC Uthmanic Script HAFS"/>
          <w:color w:val="000000"/>
          <w:sz w:val="36"/>
          <w:szCs w:val="36"/>
          <w:shd w:val="clear" w:color="auto" w:fill="FFFFFF"/>
          <w:rtl/>
        </w:rPr>
        <w:t>٦</w:t>
      </w:r>
    </w:p>
    <w:p w14:paraId="1EF6BA24"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 Non !... Je jure par le Jour de la Résurrection !</w:t>
      </w:r>
    </w:p>
    <w:p w14:paraId="7A4FBB56" w14:textId="16B83446"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 Mais non ! Je jure par l’âme qui ne cesse de se blâmer.</w:t>
      </w:r>
    </w:p>
    <w:p w14:paraId="5FD2BE4A"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 L’homme, pense-t-il que Nous ne réunirons jamais ses os ?</w:t>
      </w:r>
    </w:p>
    <w:p w14:paraId="32DAF407"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4- Mais si ! Nous sommes capables de remettre à leur place les extrémités de ses doigts.</w:t>
      </w:r>
    </w:p>
    <w:p w14:paraId="14D06D8A"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5- L’homme voudrait plutôt continuer à vivre en libertin.</w:t>
      </w:r>
    </w:p>
    <w:p w14:paraId="1B06F511"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6- Il interroge : « A quand, le Jour de la Résurrection ? »</w:t>
      </w:r>
    </w:p>
    <w:p w14:paraId="74F44DE9" w14:textId="77777777" w:rsidR="00EC00D6" w:rsidRPr="004B455C" w:rsidRDefault="00EC00D6" w:rsidP="00EC00D6">
      <w:pPr>
        <w:rPr>
          <w:b/>
          <w:bCs/>
          <w:sz w:val="26"/>
          <w:szCs w:val="26"/>
          <w:lang w:val="fr-FR"/>
        </w:rPr>
      </w:pPr>
    </w:p>
    <w:p w14:paraId="31C67004" w14:textId="77777777" w:rsidR="00954E5D" w:rsidRPr="00011122" w:rsidRDefault="00954E5D" w:rsidP="00954E5D">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B9ED1B8" w14:textId="77777777" w:rsidR="00EC00D6" w:rsidRPr="004B455C" w:rsidRDefault="00EC00D6" w:rsidP="00EC00D6">
      <w:pPr>
        <w:rPr>
          <w:rFonts w:cstheme="minorHAnsi"/>
          <w:b/>
          <w:bCs/>
          <w:lang w:val="fr-FR"/>
        </w:rPr>
      </w:pPr>
    </w:p>
    <w:p w14:paraId="56E04A9F" w14:textId="3BF64A0C" w:rsidR="00EC00D6" w:rsidRDefault="00EC00D6" w:rsidP="00EC00D6">
      <w:pPr>
        <w:jc w:val="both"/>
        <w:rPr>
          <w:rFonts w:cstheme="minorHAnsi"/>
          <w:lang w:val="fr-FR"/>
        </w:rPr>
      </w:pPr>
      <w:r w:rsidRPr="004B455C">
        <w:rPr>
          <w:rFonts w:cstheme="minorHAnsi"/>
          <w:lang w:val="fr-FR"/>
        </w:rPr>
        <w:t xml:space="preserve">Il est rapporté que le Prophète (s) avait un voisin nommé </w:t>
      </w:r>
      <w:r>
        <w:rPr>
          <w:rFonts w:cstheme="minorHAnsi"/>
          <w:lang w:val="fr-FR"/>
        </w:rPr>
        <w:t>« </w:t>
      </w:r>
      <w:proofErr w:type="spellStart"/>
      <w:r w:rsidRPr="004B455C">
        <w:rPr>
          <w:rFonts w:cstheme="minorHAnsi"/>
          <w:lang w:val="fr-FR"/>
        </w:rPr>
        <w:t>Ouday</w:t>
      </w:r>
      <w:proofErr w:type="spellEnd"/>
      <w:r w:rsidRPr="004B455C">
        <w:rPr>
          <w:rFonts w:cstheme="minorHAnsi"/>
          <w:lang w:val="fr-FR"/>
        </w:rPr>
        <w:t xml:space="preserve"> ibn </w:t>
      </w:r>
      <w:proofErr w:type="spellStart"/>
      <w:r w:rsidRPr="004B455C">
        <w:rPr>
          <w:rFonts w:cstheme="minorHAnsi"/>
          <w:lang w:val="fr-FR"/>
        </w:rPr>
        <w:t>Rabi'a</w:t>
      </w:r>
      <w:proofErr w:type="spellEnd"/>
      <w:r>
        <w:rPr>
          <w:rFonts w:cstheme="minorHAnsi"/>
          <w:lang w:val="fr-FR"/>
        </w:rPr>
        <w:t> »</w:t>
      </w:r>
      <w:r w:rsidRPr="004B455C">
        <w:rPr>
          <w:rFonts w:cstheme="minorHAnsi"/>
          <w:lang w:val="fr-FR"/>
        </w:rPr>
        <w:t xml:space="preserve"> </w:t>
      </w:r>
      <w:r w:rsidRPr="00A82E80">
        <w:rPr>
          <w:rFonts w:cstheme="minorHAnsi"/>
          <w:lang w:val="fr-FR"/>
        </w:rPr>
        <w:t>qui remettait en question la résurrection</w:t>
      </w:r>
      <w:r>
        <w:rPr>
          <w:rFonts w:cstheme="minorHAnsi"/>
          <w:lang w:val="fr-FR"/>
        </w:rPr>
        <w:t>. Il déclara</w:t>
      </w:r>
      <w:r w:rsidR="00B16209">
        <w:rPr>
          <w:rFonts w:cstheme="minorHAnsi"/>
          <w:lang w:val="fr-FR"/>
        </w:rPr>
        <w:t> </w:t>
      </w:r>
      <w:r w:rsidRPr="004B455C">
        <w:rPr>
          <w:rFonts w:cstheme="minorHAnsi"/>
          <w:lang w:val="fr-FR"/>
        </w:rPr>
        <w:t xml:space="preserve">: </w:t>
      </w:r>
      <w:r>
        <w:rPr>
          <w:rFonts w:cstheme="minorHAnsi"/>
          <w:lang w:val="fr-FR"/>
        </w:rPr>
        <w:t>« </w:t>
      </w:r>
      <w:r w:rsidRPr="00A82E80">
        <w:rPr>
          <w:rFonts w:cstheme="minorHAnsi"/>
          <w:lang w:val="fr-FR"/>
        </w:rPr>
        <w:t>Même si je vois la résurrection de mes propres yeux, je ne croirai toujours pas en toi</w:t>
      </w:r>
      <w:r>
        <w:rPr>
          <w:rFonts w:cstheme="minorHAnsi"/>
          <w:lang w:val="fr-FR"/>
        </w:rPr>
        <w:t xml:space="preserve"> »</w:t>
      </w:r>
      <w:r w:rsidRPr="004B455C">
        <w:rPr>
          <w:rFonts w:cstheme="minorHAnsi"/>
          <w:lang w:val="fr-FR"/>
        </w:rPr>
        <w:t xml:space="preserve">. </w:t>
      </w:r>
      <w:r w:rsidRPr="00A82E80">
        <w:rPr>
          <w:rFonts w:cstheme="minorHAnsi"/>
          <w:lang w:val="fr-FR"/>
        </w:rPr>
        <w:t xml:space="preserve">Suite à cela, </w:t>
      </w:r>
      <w:r w:rsidRPr="004B455C">
        <w:rPr>
          <w:rFonts w:cstheme="minorHAnsi"/>
          <w:lang w:val="fr-FR"/>
        </w:rPr>
        <w:t>les versets ci-dessus ont été révélés et le Prophète (s) a cherché refuge auprès de Dieu contre le mal de ce mauvais voisin.</w:t>
      </w:r>
      <w:r w:rsidRPr="004B455C">
        <w:rPr>
          <w:rStyle w:val="Appelnotedebasdep"/>
          <w:rFonts w:cstheme="minorHAnsi"/>
          <w:lang w:val="fr-FR"/>
        </w:rPr>
        <w:footnoteReference w:id="8"/>
      </w:r>
    </w:p>
    <w:p w14:paraId="53E77CC2" w14:textId="77777777" w:rsidR="007A0F5C" w:rsidRPr="004B455C" w:rsidRDefault="007A0F5C" w:rsidP="00EC00D6">
      <w:pPr>
        <w:jc w:val="both"/>
        <w:rPr>
          <w:rFonts w:cstheme="minorHAnsi"/>
          <w:lang w:val="fr-FR"/>
        </w:rPr>
      </w:pPr>
    </w:p>
    <w:p w14:paraId="759B9A3D" w14:textId="68290F42" w:rsidR="00EC00D6" w:rsidRPr="004B455C" w:rsidRDefault="00EC00D6" w:rsidP="00EC00D6">
      <w:pPr>
        <w:jc w:val="both"/>
        <w:rPr>
          <w:rFonts w:cstheme="minorHAnsi"/>
          <w:lang w:val="fr-FR"/>
        </w:rPr>
      </w:pPr>
      <w:r w:rsidRPr="00121643">
        <w:rPr>
          <w:rFonts w:cstheme="minorHAnsi"/>
          <w:lang w:val="fr-FR"/>
        </w:rPr>
        <w:t xml:space="preserve">1- Quelle est la signification de </w:t>
      </w:r>
      <w:r w:rsidR="00121643" w:rsidRPr="00121643">
        <w:rPr>
          <w:rFonts w:cstheme="minorHAnsi"/>
          <w:lang w:val="fr-FR"/>
        </w:rPr>
        <w:t>« </w:t>
      </w:r>
      <w:r w:rsidRPr="00774BA0">
        <w:rPr>
          <w:rFonts w:cstheme="minorHAnsi"/>
          <w:b/>
          <w:bCs/>
          <w:lang w:val="fr-FR"/>
        </w:rPr>
        <w:t>l'âme réprimandant de l'homme</w:t>
      </w:r>
      <w:r w:rsidR="00121643" w:rsidRPr="00121643">
        <w:rPr>
          <w:rFonts w:cstheme="minorHAnsi"/>
          <w:lang w:val="fr-FR"/>
        </w:rPr>
        <w:t> »</w:t>
      </w:r>
      <w:r w:rsidRPr="00121643">
        <w:rPr>
          <w:rFonts w:cstheme="minorHAnsi"/>
          <w:lang w:val="fr-FR"/>
        </w:rPr>
        <w:t xml:space="preserve"> sur </w:t>
      </w:r>
      <w:r w:rsidR="00716769">
        <w:rPr>
          <w:rFonts w:cstheme="minorHAnsi"/>
          <w:lang w:val="fr-FR"/>
        </w:rPr>
        <w:t>laquelle</w:t>
      </w:r>
      <w:r w:rsidR="00716769" w:rsidRPr="00121643">
        <w:rPr>
          <w:rFonts w:cstheme="minorHAnsi"/>
          <w:lang w:val="fr-FR"/>
        </w:rPr>
        <w:t xml:space="preserve"> </w:t>
      </w:r>
      <w:r w:rsidRPr="00121643">
        <w:rPr>
          <w:rFonts w:cstheme="minorHAnsi"/>
          <w:lang w:val="fr-FR"/>
        </w:rPr>
        <w:t>on jure ? Certains</w:t>
      </w:r>
      <w:r w:rsidRPr="004B455C">
        <w:rPr>
          <w:rFonts w:cstheme="minorHAnsi"/>
          <w:lang w:val="fr-FR"/>
        </w:rPr>
        <w:t xml:space="preserve"> commentateurs sont d'avis à dire que l'âme qui réprimande est la conscience morale d'une personne</w:t>
      </w:r>
      <w:r w:rsidR="00F41BDE">
        <w:rPr>
          <w:rFonts w:cstheme="minorHAnsi"/>
          <w:lang w:val="fr-FR"/>
        </w:rPr>
        <w:t>,</w:t>
      </w:r>
      <w:r w:rsidRPr="004B455C">
        <w:rPr>
          <w:rFonts w:cstheme="minorHAnsi"/>
          <w:lang w:val="fr-FR"/>
        </w:rPr>
        <w:t xml:space="preserve"> qui </w:t>
      </w:r>
      <w:r w:rsidRPr="004B455C">
        <w:rPr>
          <w:rFonts w:cstheme="minorHAnsi"/>
          <w:lang w:val="fr-FR"/>
        </w:rPr>
        <w:lastRenderedPageBreak/>
        <w:t xml:space="preserve">la blâme lorsqu'elle commet un acte répréhensible et l'exhorte à reconsidérer et à faire amende honorable. Mais d'autres commentateurs ont dit que le sens de l'auto-réprobation est le regret et le blâme des gens à la résurrection, lorsque les croyants se blâmeront pour leurs quelques actions justes et les non-croyants pour leurs actes pécheurs, ou qu'il ne s'agit que de blâmer seulement les non-croyants le </w:t>
      </w:r>
      <w:r w:rsidR="00716769">
        <w:rPr>
          <w:rFonts w:cstheme="minorHAnsi"/>
          <w:lang w:val="fr-FR"/>
        </w:rPr>
        <w:t>J</w:t>
      </w:r>
      <w:r w:rsidRPr="004B455C">
        <w:rPr>
          <w:rFonts w:cstheme="minorHAnsi"/>
          <w:lang w:val="fr-FR"/>
        </w:rPr>
        <w:t xml:space="preserve">our de la </w:t>
      </w:r>
      <w:r w:rsidR="00716769">
        <w:rPr>
          <w:rFonts w:cstheme="minorHAnsi"/>
          <w:lang w:val="fr-FR"/>
        </w:rPr>
        <w:t>R</w:t>
      </w:r>
      <w:r w:rsidRPr="004B455C">
        <w:rPr>
          <w:rFonts w:cstheme="minorHAnsi"/>
          <w:lang w:val="fr-FR"/>
        </w:rPr>
        <w:t>ésurrection.</w:t>
      </w:r>
    </w:p>
    <w:p w14:paraId="6D790640" w14:textId="73305244" w:rsidR="00EC00D6" w:rsidRPr="004B455C" w:rsidRDefault="00EC00D6" w:rsidP="00EC00D6">
      <w:pPr>
        <w:jc w:val="both"/>
        <w:rPr>
          <w:rFonts w:cstheme="minorHAnsi"/>
          <w:lang w:val="fr-FR"/>
        </w:rPr>
      </w:pPr>
      <w:r w:rsidRPr="004B455C">
        <w:rPr>
          <w:rFonts w:cstheme="minorHAnsi"/>
          <w:lang w:val="fr-FR"/>
        </w:rPr>
        <w:t xml:space="preserve">2- Certains commentateurs </w:t>
      </w:r>
      <w:r>
        <w:rPr>
          <w:rFonts w:cstheme="minorHAnsi"/>
          <w:lang w:val="fr-FR"/>
        </w:rPr>
        <w:t xml:space="preserve">estiment </w:t>
      </w:r>
      <w:r w:rsidRPr="004B455C">
        <w:rPr>
          <w:rFonts w:cstheme="minorHAnsi"/>
          <w:lang w:val="fr-FR"/>
        </w:rPr>
        <w:t xml:space="preserve">qu'il y a </w:t>
      </w:r>
      <w:r w:rsidRPr="000419C5">
        <w:rPr>
          <w:rFonts w:cstheme="minorHAnsi"/>
          <w:lang w:val="fr-FR"/>
        </w:rPr>
        <w:t xml:space="preserve">un lien entre cette conscience morale et la Résurrection, considérant que ce </w:t>
      </w:r>
      <w:r w:rsidR="00363A93">
        <w:rPr>
          <w:rFonts w:cstheme="minorHAnsi"/>
          <w:lang w:val="fr-FR"/>
        </w:rPr>
        <w:t>« </w:t>
      </w:r>
      <w:r w:rsidRPr="000419C5">
        <w:rPr>
          <w:rFonts w:cstheme="minorHAnsi"/>
          <w:lang w:val="fr-FR"/>
        </w:rPr>
        <w:t>tribunal intérieur</w:t>
      </w:r>
      <w:r w:rsidR="00363A93">
        <w:rPr>
          <w:rFonts w:cstheme="minorHAnsi"/>
          <w:lang w:val="fr-FR"/>
        </w:rPr>
        <w:t> »</w:t>
      </w:r>
      <w:r w:rsidRPr="000419C5">
        <w:rPr>
          <w:rFonts w:cstheme="minorHAnsi"/>
          <w:lang w:val="fr-FR"/>
        </w:rPr>
        <w:t xml:space="preserve"> qui récompense le bien et punit le mal est une preuve du Jugement Dernier. C'est pourquoi Dieu jure par cette faculté morale de l'homme, soulignant son importance</w:t>
      </w:r>
      <w:r w:rsidRPr="004B455C">
        <w:rPr>
          <w:rFonts w:cstheme="minorHAnsi"/>
          <w:lang w:val="fr-FR"/>
        </w:rPr>
        <w:t>.</w:t>
      </w:r>
    </w:p>
    <w:p w14:paraId="56F1BB43" w14:textId="13DAEA66" w:rsidR="00EC00D6" w:rsidRPr="004B455C" w:rsidRDefault="00EC00D6" w:rsidP="00EC00D6">
      <w:pPr>
        <w:jc w:val="both"/>
        <w:rPr>
          <w:rFonts w:cstheme="minorHAnsi"/>
          <w:lang w:val="fr-FR"/>
        </w:rPr>
      </w:pPr>
      <w:r w:rsidRPr="004B455C">
        <w:rPr>
          <w:rFonts w:cstheme="minorHAnsi"/>
          <w:lang w:val="fr-FR"/>
        </w:rPr>
        <w:t xml:space="preserve">3- Dans le Saint Coran, </w:t>
      </w:r>
      <w:r>
        <w:rPr>
          <w:rFonts w:cstheme="minorHAnsi"/>
          <w:lang w:val="fr-FR"/>
        </w:rPr>
        <w:t>« </w:t>
      </w:r>
      <w:r w:rsidRPr="004B455C">
        <w:rPr>
          <w:rFonts w:cstheme="minorHAnsi"/>
          <w:lang w:val="fr-FR"/>
        </w:rPr>
        <w:t>l'âm</w:t>
      </w:r>
      <w:r>
        <w:rPr>
          <w:rFonts w:cstheme="minorHAnsi"/>
          <w:lang w:val="fr-FR"/>
        </w:rPr>
        <w:t>e »</w:t>
      </w:r>
      <w:r w:rsidRPr="004B455C">
        <w:rPr>
          <w:rFonts w:cstheme="minorHAnsi"/>
          <w:lang w:val="fr-FR"/>
        </w:rPr>
        <w:t xml:space="preserve"> de l'homme, c'est-à-dire son vrai moi est considérée sous différentes dimensions</w:t>
      </w:r>
      <w:r w:rsidR="00602E21">
        <w:rPr>
          <w:rFonts w:cstheme="minorHAnsi"/>
          <w:lang w:val="fr-FR"/>
        </w:rPr>
        <w:t>.</w:t>
      </w:r>
      <w:r w:rsidRPr="004B455C">
        <w:rPr>
          <w:rFonts w:cstheme="minorHAnsi"/>
          <w:lang w:val="fr-FR"/>
        </w:rPr>
        <w:t xml:space="preserve"> </w:t>
      </w:r>
      <w:r w:rsidR="00602E21">
        <w:rPr>
          <w:rFonts w:cstheme="minorHAnsi"/>
          <w:lang w:val="fr-FR"/>
        </w:rPr>
        <w:t>A</w:t>
      </w:r>
      <w:r w:rsidR="00602E21" w:rsidRPr="004B455C">
        <w:rPr>
          <w:rFonts w:cstheme="minorHAnsi"/>
          <w:lang w:val="fr-FR"/>
        </w:rPr>
        <w:t xml:space="preserve"> </w:t>
      </w:r>
      <w:r w:rsidRPr="004B455C">
        <w:rPr>
          <w:rFonts w:cstheme="minorHAnsi"/>
          <w:lang w:val="fr-FR"/>
        </w:rPr>
        <w:t>ce titre</w:t>
      </w:r>
      <w:r w:rsidR="00602E21">
        <w:rPr>
          <w:rFonts w:cstheme="minorHAnsi"/>
          <w:lang w:val="fr-FR"/>
        </w:rPr>
        <w:t>,</w:t>
      </w:r>
      <w:r w:rsidRPr="004B455C">
        <w:rPr>
          <w:rFonts w:cstheme="minorHAnsi"/>
          <w:lang w:val="fr-FR"/>
        </w:rPr>
        <w:t xml:space="preserve"> de nombreux attributs ont été mentionné à savoir : </w:t>
      </w:r>
      <w:r>
        <w:rPr>
          <w:rFonts w:cstheme="minorHAnsi"/>
          <w:lang w:val="fr-FR"/>
        </w:rPr>
        <w:t>l</w:t>
      </w:r>
      <w:r w:rsidRPr="004B455C">
        <w:rPr>
          <w:rFonts w:cstheme="minorHAnsi"/>
          <w:lang w:val="fr-FR"/>
        </w:rPr>
        <w:t xml:space="preserve">'âme </w:t>
      </w:r>
      <w:r>
        <w:rPr>
          <w:rFonts w:cstheme="minorHAnsi"/>
          <w:lang w:val="fr-FR"/>
        </w:rPr>
        <w:t>« </w:t>
      </w:r>
      <w:proofErr w:type="spellStart"/>
      <w:r w:rsidRPr="004B455C">
        <w:rPr>
          <w:rFonts w:cstheme="minorHAnsi"/>
          <w:lang w:val="fr-FR"/>
        </w:rPr>
        <w:t>Ammâra</w:t>
      </w:r>
      <w:proofErr w:type="spellEnd"/>
      <w:r>
        <w:rPr>
          <w:rFonts w:cstheme="minorHAnsi"/>
          <w:lang w:val="fr-FR"/>
        </w:rPr>
        <w:t> »</w:t>
      </w:r>
      <w:r w:rsidRPr="004B455C">
        <w:rPr>
          <w:rFonts w:cstheme="minorHAnsi"/>
          <w:lang w:val="fr-FR"/>
        </w:rPr>
        <w:t xml:space="preserve"> (qui commande de mauvaises choses), l'âme</w:t>
      </w:r>
      <w:r>
        <w:rPr>
          <w:rFonts w:cstheme="minorHAnsi"/>
          <w:lang w:val="fr-FR"/>
        </w:rPr>
        <w:t xml:space="preserve"> « </w:t>
      </w:r>
      <w:r w:rsidRPr="004B455C">
        <w:rPr>
          <w:rFonts w:cstheme="minorHAnsi"/>
          <w:lang w:val="fr-FR"/>
        </w:rPr>
        <w:t>al-</w:t>
      </w:r>
      <w:proofErr w:type="spellStart"/>
      <w:r w:rsidRPr="004B455C">
        <w:rPr>
          <w:rFonts w:cstheme="minorHAnsi"/>
          <w:lang w:val="fr-FR"/>
        </w:rPr>
        <w:t>Moulhama</w:t>
      </w:r>
      <w:proofErr w:type="spellEnd"/>
      <w:r>
        <w:rPr>
          <w:rFonts w:cstheme="minorHAnsi"/>
          <w:lang w:val="fr-FR"/>
        </w:rPr>
        <w:t> »</w:t>
      </w:r>
      <w:r w:rsidRPr="004B455C">
        <w:rPr>
          <w:rFonts w:cstheme="minorHAnsi"/>
          <w:lang w:val="fr-FR"/>
        </w:rPr>
        <w:t xml:space="preserve"> (qui inspire</w:t>
      </w:r>
      <w:r>
        <w:rPr>
          <w:rFonts w:cstheme="minorHAnsi"/>
          <w:lang w:val="fr-FR"/>
        </w:rPr>
        <w:t xml:space="preserve"> le bien et le mal),</w:t>
      </w:r>
      <w:r w:rsidRPr="004B455C">
        <w:rPr>
          <w:rFonts w:cstheme="minorHAnsi"/>
          <w:lang w:val="fr-FR"/>
        </w:rPr>
        <w:t xml:space="preserve"> l'âme </w:t>
      </w:r>
      <w:r>
        <w:rPr>
          <w:rFonts w:cstheme="minorHAnsi"/>
          <w:lang w:val="fr-FR"/>
        </w:rPr>
        <w:t>« </w:t>
      </w:r>
      <w:proofErr w:type="spellStart"/>
      <w:r w:rsidRPr="004B455C">
        <w:rPr>
          <w:rFonts w:cstheme="minorHAnsi"/>
          <w:lang w:val="fr-FR"/>
        </w:rPr>
        <w:t>Moussawamah</w:t>
      </w:r>
      <w:proofErr w:type="spellEnd"/>
      <w:r>
        <w:rPr>
          <w:rFonts w:cstheme="minorHAnsi"/>
          <w:lang w:val="fr-FR"/>
        </w:rPr>
        <w:t> »</w:t>
      </w:r>
      <w:r w:rsidRPr="004B455C">
        <w:rPr>
          <w:rFonts w:cstheme="minorHAnsi"/>
          <w:lang w:val="fr-FR"/>
        </w:rPr>
        <w:t xml:space="preserve"> (dans lequel l'état de piété et d'imm</w:t>
      </w:r>
      <w:r>
        <w:rPr>
          <w:rFonts w:cstheme="minorHAnsi"/>
          <w:lang w:val="fr-FR"/>
        </w:rPr>
        <w:t>oralité sont égaux),</w:t>
      </w:r>
      <w:r w:rsidRPr="004B455C">
        <w:rPr>
          <w:rFonts w:cstheme="minorHAnsi"/>
          <w:lang w:val="fr-FR"/>
        </w:rPr>
        <w:t xml:space="preserve"> l'âme </w:t>
      </w:r>
      <w:r>
        <w:rPr>
          <w:rFonts w:cstheme="minorHAnsi"/>
          <w:lang w:val="fr-FR"/>
        </w:rPr>
        <w:t>« </w:t>
      </w:r>
      <w:proofErr w:type="spellStart"/>
      <w:r w:rsidRPr="004B455C">
        <w:rPr>
          <w:rFonts w:cstheme="minorHAnsi"/>
          <w:lang w:val="fr-FR"/>
        </w:rPr>
        <w:t>Lawwâmah</w:t>
      </w:r>
      <w:proofErr w:type="spellEnd"/>
      <w:r>
        <w:rPr>
          <w:rFonts w:cstheme="minorHAnsi"/>
          <w:lang w:val="fr-FR"/>
        </w:rPr>
        <w:t> »</w:t>
      </w:r>
      <w:r w:rsidRPr="004B455C">
        <w:rPr>
          <w:rFonts w:cstheme="minorHAnsi"/>
          <w:lang w:val="fr-FR"/>
        </w:rPr>
        <w:t xml:space="preserve"> (</w:t>
      </w:r>
      <w:r>
        <w:rPr>
          <w:rFonts w:cstheme="minorHAnsi"/>
          <w:lang w:val="fr-FR"/>
        </w:rPr>
        <w:t>qui</w:t>
      </w:r>
      <w:r w:rsidRPr="004B455C">
        <w:rPr>
          <w:rFonts w:cstheme="minorHAnsi"/>
          <w:lang w:val="fr-FR"/>
        </w:rPr>
        <w:t xml:space="preserve"> blâme les </w:t>
      </w:r>
      <w:r>
        <w:rPr>
          <w:rFonts w:cstheme="minorHAnsi"/>
          <w:lang w:val="fr-FR"/>
        </w:rPr>
        <w:t>transgresseurs de l'intérieur),</w:t>
      </w:r>
      <w:r w:rsidRPr="004B455C">
        <w:rPr>
          <w:rFonts w:cstheme="minorHAnsi"/>
          <w:lang w:val="fr-FR"/>
        </w:rPr>
        <w:t xml:space="preserve"> l'âme </w:t>
      </w:r>
      <w:r>
        <w:rPr>
          <w:rFonts w:cstheme="minorHAnsi"/>
          <w:lang w:val="fr-FR"/>
        </w:rPr>
        <w:t>« </w:t>
      </w:r>
      <w:proofErr w:type="spellStart"/>
      <w:r w:rsidRPr="004B455C">
        <w:rPr>
          <w:rFonts w:cstheme="minorHAnsi"/>
          <w:lang w:val="fr-FR"/>
        </w:rPr>
        <w:t>Moutmayina</w:t>
      </w:r>
      <w:proofErr w:type="spellEnd"/>
      <w:r>
        <w:rPr>
          <w:rFonts w:cstheme="minorHAnsi"/>
          <w:lang w:val="fr-FR"/>
        </w:rPr>
        <w:t> »</w:t>
      </w:r>
      <w:r w:rsidRPr="004B455C">
        <w:rPr>
          <w:rFonts w:cstheme="minorHAnsi"/>
          <w:lang w:val="fr-FR"/>
        </w:rPr>
        <w:t xml:space="preserve"> (qui est apaisée et assurée pa</w:t>
      </w:r>
      <w:r>
        <w:rPr>
          <w:rFonts w:cstheme="minorHAnsi"/>
          <w:lang w:val="fr-FR"/>
        </w:rPr>
        <w:t>r la grâce de Dieu) et l'âme</w:t>
      </w:r>
      <w:r w:rsidRPr="004B455C">
        <w:rPr>
          <w:rFonts w:cstheme="minorHAnsi"/>
          <w:lang w:val="fr-FR"/>
        </w:rPr>
        <w:t xml:space="preserve"> </w:t>
      </w:r>
      <w:r>
        <w:rPr>
          <w:rFonts w:cstheme="minorHAnsi"/>
          <w:lang w:val="fr-FR"/>
        </w:rPr>
        <w:t>« </w:t>
      </w:r>
      <w:proofErr w:type="spellStart"/>
      <w:r w:rsidRPr="004B455C">
        <w:rPr>
          <w:rFonts w:cstheme="minorHAnsi"/>
          <w:lang w:val="fr-FR"/>
        </w:rPr>
        <w:t>Radhya</w:t>
      </w:r>
      <w:proofErr w:type="spellEnd"/>
      <w:r>
        <w:rPr>
          <w:rFonts w:cstheme="minorHAnsi"/>
          <w:lang w:val="fr-FR"/>
        </w:rPr>
        <w:t> »</w:t>
      </w:r>
      <w:r w:rsidRPr="004B455C">
        <w:rPr>
          <w:rFonts w:cstheme="minorHAnsi"/>
          <w:lang w:val="fr-FR"/>
        </w:rPr>
        <w:t xml:space="preserve"> et </w:t>
      </w:r>
      <w:r>
        <w:rPr>
          <w:rFonts w:cstheme="minorHAnsi"/>
          <w:lang w:val="fr-FR"/>
        </w:rPr>
        <w:t>« </w:t>
      </w:r>
      <w:proofErr w:type="spellStart"/>
      <w:r w:rsidR="00602E21">
        <w:rPr>
          <w:rFonts w:cstheme="minorHAnsi"/>
          <w:lang w:val="fr-FR"/>
        </w:rPr>
        <w:t>M</w:t>
      </w:r>
      <w:r w:rsidRPr="004B455C">
        <w:rPr>
          <w:rFonts w:cstheme="minorHAnsi"/>
          <w:lang w:val="fr-FR"/>
        </w:rPr>
        <w:t>ardhya</w:t>
      </w:r>
      <w:proofErr w:type="spellEnd"/>
      <w:r>
        <w:rPr>
          <w:rFonts w:cstheme="minorHAnsi"/>
          <w:lang w:val="fr-FR"/>
        </w:rPr>
        <w:t> »</w:t>
      </w:r>
      <w:r w:rsidRPr="004B455C">
        <w:rPr>
          <w:rFonts w:cstheme="minorHAnsi"/>
          <w:lang w:val="fr-FR"/>
        </w:rPr>
        <w:t xml:space="preserve"> (qui est satisfaite de Dieu et Dieu est aussi content de lui).</w:t>
      </w:r>
      <w:r w:rsidRPr="004B455C">
        <w:rPr>
          <w:rStyle w:val="Appelnotedebasdep"/>
          <w:rFonts w:cstheme="minorHAnsi"/>
          <w:lang w:val="fr-FR"/>
        </w:rPr>
        <w:footnoteReference w:id="9"/>
      </w:r>
    </w:p>
    <w:p w14:paraId="12A9D67B" w14:textId="369D7577" w:rsidR="00EC00D6" w:rsidRPr="000419C5" w:rsidRDefault="00EC00D6" w:rsidP="00EC00D6">
      <w:pPr>
        <w:jc w:val="both"/>
        <w:rPr>
          <w:rFonts w:cstheme="minorHAnsi"/>
          <w:lang w:val="fr-FR"/>
        </w:rPr>
      </w:pPr>
      <w:r w:rsidRPr="004B455C">
        <w:rPr>
          <w:rFonts w:cstheme="minorHAnsi"/>
          <w:lang w:val="fr-FR"/>
        </w:rPr>
        <w:t xml:space="preserve">4- </w:t>
      </w:r>
      <w:r w:rsidRPr="000419C5">
        <w:rPr>
          <w:rFonts w:cstheme="minorHAnsi"/>
          <w:lang w:val="fr-FR"/>
        </w:rPr>
        <w:t xml:space="preserve">Ces versets soulignent la capacité de Dieu à régénérer les os et les empreintes digitales, afin de réfuter ceux qui nient la </w:t>
      </w:r>
      <w:r w:rsidR="00602E21">
        <w:rPr>
          <w:rFonts w:cstheme="minorHAnsi"/>
          <w:lang w:val="fr-FR"/>
        </w:rPr>
        <w:t>R</w:t>
      </w:r>
      <w:r w:rsidRPr="000419C5">
        <w:rPr>
          <w:rFonts w:cstheme="minorHAnsi"/>
          <w:lang w:val="fr-FR"/>
        </w:rPr>
        <w:t xml:space="preserve">ésurrection. L'os, organe durable et pilier du corps humain, peut sembler difficile à reconstituer lorsqu'il est réduit en poussière et dispersé. De même, les empreintes digitales, uniques et d'une grande précision pour chaque individu, paraissent délicates à recréer, alors qu'elles permettent d'identifier les criminels. Pourtant, Dieu est capable de reformer parfaitement les extrémités des doigts désintégrés lors de la </w:t>
      </w:r>
      <w:r w:rsidR="00602E21">
        <w:rPr>
          <w:rFonts w:cstheme="minorHAnsi"/>
          <w:lang w:val="fr-FR"/>
        </w:rPr>
        <w:t>R</w:t>
      </w:r>
      <w:r w:rsidRPr="000419C5">
        <w:rPr>
          <w:rFonts w:cstheme="minorHAnsi"/>
          <w:lang w:val="fr-FR"/>
        </w:rPr>
        <w:t>ésurrection.</w:t>
      </w:r>
    </w:p>
    <w:p w14:paraId="1895D7B2" w14:textId="77777777" w:rsidR="00EC00D6" w:rsidRPr="004B455C" w:rsidRDefault="00EC00D6" w:rsidP="00EC00D6">
      <w:pPr>
        <w:jc w:val="both"/>
        <w:rPr>
          <w:rFonts w:cstheme="minorHAnsi"/>
          <w:lang w:val="fr-FR"/>
        </w:rPr>
      </w:pPr>
      <w:r w:rsidRPr="000419C5">
        <w:rPr>
          <w:rFonts w:cstheme="minorHAnsi"/>
          <w:lang w:val="fr-FR"/>
        </w:rPr>
        <w:t>Cette insistance sur la régénération d'éléments aussi complexes que les os et les empreintes digitales démontre que rien n'est impossible à Dieu, qui pourra sans peine ressusciter l'ensemble des êtres humains.</w:t>
      </w:r>
      <w:r w:rsidRPr="004B455C">
        <w:rPr>
          <w:rStyle w:val="Appelnotedebasdep"/>
          <w:rFonts w:cstheme="minorHAnsi"/>
          <w:lang w:val="fr-FR"/>
        </w:rPr>
        <w:footnoteReference w:id="10"/>
      </w:r>
    </w:p>
    <w:p w14:paraId="4780852E" w14:textId="77777777" w:rsidR="00EC00D6" w:rsidRPr="004B455C" w:rsidRDefault="00EC00D6" w:rsidP="00EC00D6">
      <w:pPr>
        <w:rPr>
          <w:rFonts w:cstheme="minorHAnsi"/>
          <w:lang w:val="fr-FR"/>
        </w:rPr>
      </w:pPr>
    </w:p>
    <w:p w14:paraId="2882146C" w14:textId="77777777" w:rsidR="00EC00D6" w:rsidRDefault="00EC00D6" w:rsidP="00EC00D6">
      <w:pPr>
        <w:rPr>
          <w:rFonts w:cstheme="minorHAnsi"/>
          <w:lang w:val="fr-FR"/>
        </w:rPr>
      </w:pPr>
    </w:p>
    <w:p w14:paraId="2E1A7F0D" w14:textId="77777777" w:rsidR="00125862" w:rsidRPr="004B455C" w:rsidRDefault="00125862" w:rsidP="00EC00D6">
      <w:pPr>
        <w:rPr>
          <w:rFonts w:cstheme="minorHAnsi"/>
          <w:lang w:val="fr-FR"/>
        </w:rPr>
      </w:pPr>
    </w:p>
    <w:p w14:paraId="21563D7E" w14:textId="6BA7C08A" w:rsidR="00EC00D6" w:rsidRDefault="000F6DB7" w:rsidP="000F6DB7">
      <w:pPr>
        <w:jc w:val="right"/>
        <w:rPr>
          <w:rFonts w:cstheme="minorHAnsi"/>
          <w:lang w:val="fr-FR"/>
        </w:rPr>
      </w:pPr>
      <w:r w:rsidRPr="000E4209">
        <w:rPr>
          <w:rFonts w:cs="KFGQPC Uthmanic Script HAFS"/>
          <w:color w:val="000000"/>
          <w:sz w:val="36"/>
          <w:szCs w:val="36"/>
          <w:shd w:val="clear" w:color="auto" w:fill="FFFFFF"/>
          <w:rtl/>
        </w:rPr>
        <w:t xml:space="preserve">فَإِذَا بَرِقَ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لۡبَصَرُ</w:t>
      </w:r>
      <w:r w:rsidRPr="000E4209">
        <w:rPr>
          <w:rFonts w:cs="KFGQPC Uthmanic Script HAFS"/>
          <w:color w:val="000000"/>
          <w:sz w:val="36"/>
          <w:szCs w:val="36"/>
          <w:shd w:val="clear" w:color="auto" w:fill="FFFFFF"/>
          <w:rtl/>
        </w:rPr>
        <w:t xml:space="preserve">٧ وَخَسَفَ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لۡقَمَرُ</w:t>
      </w:r>
      <w:r w:rsidRPr="000E4209">
        <w:rPr>
          <w:rFonts w:cs="KFGQPC Uthmanic Script HAFS"/>
          <w:color w:val="000000"/>
          <w:sz w:val="36"/>
          <w:szCs w:val="36"/>
          <w:shd w:val="clear" w:color="auto" w:fill="FFFFFF"/>
          <w:rtl/>
        </w:rPr>
        <w:t xml:space="preserve">٨ وَجُمِعَ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لشَّمۡسُ</w:t>
      </w:r>
      <w:proofErr w:type="spellEnd"/>
      <w:r w:rsidRPr="000E4209">
        <w:rPr>
          <w:rFonts w:cs="KFGQPC Uthmanic Script HAFS"/>
          <w:color w:val="000000"/>
          <w:sz w:val="36"/>
          <w:szCs w:val="36"/>
          <w:shd w:val="clear" w:color="auto" w:fill="FFFFFF"/>
          <w:rtl/>
        </w:rPr>
        <w:t xml:space="preserve"> وَ</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لۡقَمَرُ</w:t>
      </w:r>
      <w:r w:rsidRPr="000E4209">
        <w:rPr>
          <w:rFonts w:cs="KFGQPC Uthmanic Script HAFS"/>
          <w:color w:val="000000"/>
          <w:sz w:val="36"/>
          <w:szCs w:val="36"/>
          <w:shd w:val="clear" w:color="auto" w:fill="FFFFFF"/>
          <w:rtl/>
        </w:rPr>
        <w:t xml:space="preserve">٩ يَقُولُ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أَيۡنَ</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لۡمَفَرُّ</w:t>
      </w:r>
      <w:r w:rsidRPr="000E4209">
        <w:rPr>
          <w:rFonts w:cs="KFGQPC Uthmanic Script HAFS"/>
          <w:color w:val="000000"/>
          <w:sz w:val="36"/>
          <w:szCs w:val="36"/>
          <w:shd w:val="clear" w:color="auto" w:fill="FFFFFF"/>
          <w:rtl/>
        </w:rPr>
        <w:t xml:space="preserve">١٠ كَلَّا لَا وَزَرَ١١ إِلَىٰ رَبِّكَ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لۡمُسۡتَقَرُّ</w:t>
      </w:r>
      <w:r w:rsidRPr="000E4209">
        <w:rPr>
          <w:rFonts w:cs="KFGQPC Uthmanic Script HAFS"/>
          <w:color w:val="000000"/>
          <w:sz w:val="36"/>
          <w:szCs w:val="36"/>
          <w:shd w:val="clear" w:color="auto" w:fill="FFFFFF"/>
          <w:rtl/>
        </w:rPr>
        <w:t xml:space="preserve">١٢ يُنَبَّؤُاْ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بِمَا قَدَّمَ وَأَخَّرَ١٣ بَلِ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عَلَىٰ </w:t>
      </w:r>
      <w:proofErr w:type="spellStart"/>
      <w:r w:rsidRPr="000E4209">
        <w:rPr>
          <w:rFonts w:cs="KFGQPC Uthmanic Script HAFS"/>
          <w:color w:val="000000"/>
          <w:sz w:val="36"/>
          <w:szCs w:val="36"/>
          <w:shd w:val="clear" w:color="auto" w:fill="FFFFFF"/>
          <w:rtl/>
        </w:rPr>
        <w:t>نَفۡسِهِ</w:t>
      </w:r>
      <w:r w:rsidRPr="000E4209">
        <w:rPr>
          <w:rFonts w:cs="KFGQPC Uthmanic Script HAFS" w:hint="cs"/>
          <w:color w:val="000000"/>
          <w:sz w:val="36"/>
          <w:szCs w:val="36"/>
          <w:shd w:val="clear" w:color="auto" w:fill="FFFFFF"/>
          <w:rtl/>
        </w:rPr>
        <w:t>ۦ</w:t>
      </w:r>
      <w:proofErr w:type="spellEnd"/>
      <w:r w:rsidRPr="000E4209">
        <w:rPr>
          <w:rFonts w:cs="KFGQPC Uthmanic Script HAFS"/>
          <w:color w:val="000000"/>
          <w:sz w:val="36"/>
          <w:szCs w:val="36"/>
          <w:shd w:val="clear" w:color="auto" w:fill="FFFFFF"/>
          <w:rtl/>
        </w:rPr>
        <w:t xml:space="preserve"> بَصِيرَةٞ١٤ </w:t>
      </w:r>
      <w:proofErr w:type="spellStart"/>
      <w:r w:rsidRPr="000E4209">
        <w:rPr>
          <w:rFonts w:cs="KFGQPC Uthmanic Script HAFS"/>
          <w:color w:val="000000"/>
          <w:sz w:val="36"/>
          <w:szCs w:val="36"/>
          <w:shd w:val="clear" w:color="auto" w:fill="FFFFFF"/>
          <w:rtl/>
        </w:rPr>
        <w:t>وَلَوۡ</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أَلۡقَىٰ</w:t>
      </w:r>
      <w:proofErr w:type="spellEnd"/>
      <w:r w:rsidRPr="000E4209">
        <w:rPr>
          <w:rFonts w:cs="KFGQPC Uthmanic Script HAFS"/>
          <w:color w:val="000000"/>
          <w:sz w:val="36"/>
          <w:szCs w:val="36"/>
          <w:shd w:val="clear" w:color="auto" w:fill="FFFFFF"/>
          <w:rtl/>
        </w:rPr>
        <w:t xml:space="preserve"> مَعَاذِيرَهُ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١٥</w:t>
      </w:r>
    </w:p>
    <w:p w14:paraId="3FA5B661" w14:textId="77777777" w:rsidR="000F6DB7" w:rsidRPr="004B455C" w:rsidRDefault="000F6DB7" w:rsidP="00EC00D6">
      <w:pPr>
        <w:rPr>
          <w:rFonts w:cstheme="minorHAnsi"/>
          <w:lang w:val="fr-FR"/>
        </w:rPr>
      </w:pPr>
    </w:p>
    <w:p w14:paraId="0481BE7A" w14:textId="77777777" w:rsidR="00EC00D6" w:rsidRPr="004B455C" w:rsidRDefault="00EC00D6" w:rsidP="00EC00D6">
      <w:pPr>
        <w:jc w:val="both"/>
        <w:rPr>
          <w:rFonts w:cstheme="minorHAnsi"/>
          <w:b/>
          <w:bCs/>
          <w:i/>
          <w:iCs/>
          <w:sz w:val="20"/>
          <w:szCs w:val="20"/>
          <w:lang w:val="fr-FR"/>
        </w:rPr>
      </w:pPr>
      <w:bookmarkStart w:id="2" w:name="_Hlk177972563"/>
      <w:r w:rsidRPr="004B455C">
        <w:rPr>
          <w:rFonts w:cstheme="minorHAnsi"/>
          <w:b/>
          <w:bCs/>
          <w:i/>
          <w:iCs/>
          <w:sz w:val="20"/>
          <w:szCs w:val="20"/>
          <w:lang w:val="fr-FR"/>
        </w:rPr>
        <w:t>7- Lorsque la vue sera éblouie,</w:t>
      </w:r>
    </w:p>
    <w:p w14:paraId="00750E8A"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lastRenderedPageBreak/>
        <w:t>8- et que la lune s’éclipsera,</w:t>
      </w:r>
    </w:p>
    <w:p w14:paraId="25BB6ACC"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9- et que le soleil et la lune serons réunis,</w:t>
      </w:r>
    </w:p>
    <w:p w14:paraId="21FCE376"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10- l’homme, ce jour-là, dira : « Où fuir ? »</w:t>
      </w:r>
    </w:p>
    <w:p w14:paraId="7DAEF28E"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11- Non ! Point de refuge !</w:t>
      </w:r>
    </w:p>
    <w:p w14:paraId="3B9C1B1F"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12- Vers ton Seigneur sera, ce jour-là, le retour.</w:t>
      </w:r>
    </w:p>
    <w:p w14:paraId="6EC95B49"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13- L’homme sera informé ce jour-là de ce qu’il aura avancé et de ce qu’il aura remis à plus tard.</w:t>
      </w:r>
    </w:p>
    <w:p w14:paraId="3DBFF65B"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14- Mais l’homme sera un témoin perspicace contre lui-même,</w:t>
      </w:r>
    </w:p>
    <w:p w14:paraId="085ADE33"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15- quand même il présenterait ses excuses.</w:t>
      </w:r>
    </w:p>
    <w:p w14:paraId="210AF58A" w14:textId="77777777" w:rsidR="00EC00D6" w:rsidRPr="004B455C" w:rsidRDefault="00EC00D6" w:rsidP="00EC00D6">
      <w:pPr>
        <w:rPr>
          <w:rFonts w:cstheme="minorHAnsi"/>
          <w:lang w:val="fr-FR"/>
        </w:rPr>
      </w:pPr>
    </w:p>
    <w:p w14:paraId="3C7A6CA6" w14:textId="77777777" w:rsidR="00EC00D6" w:rsidRPr="004B455C" w:rsidRDefault="00EC00D6" w:rsidP="00EC00D6">
      <w:pPr>
        <w:jc w:val="both"/>
        <w:rPr>
          <w:rFonts w:cstheme="minorHAnsi"/>
          <w:lang w:val="fr-FR"/>
        </w:rPr>
      </w:pPr>
      <w:r w:rsidRPr="001E0D64">
        <w:rPr>
          <w:rFonts w:cstheme="minorHAnsi"/>
          <w:lang w:val="fr-FR"/>
        </w:rPr>
        <w:t>Ces versets font référence à la conscience de soi de l'être humain. L'homme est naturellement conscient</w:t>
      </w:r>
      <w:r w:rsidRPr="000419C5">
        <w:rPr>
          <w:rFonts w:cstheme="minorHAnsi"/>
          <w:lang w:val="fr-FR"/>
        </w:rPr>
        <w:t xml:space="preserve"> de lui-même et n'a nul besoin qu'on l'en informe. Pourtant, il cherche parfois des excuses et tente de dissimuler ses actes, qui seront tous dévoilés au Jour de la Résurrection. Ses propres membres et organes témoigneront alors contre lui, révélant l'intégralité de ses actions.</w:t>
      </w:r>
      <w:r>
        <w:rPr>
          <w:rFonts w:cstheme="minorHAnsi"/>
          <w:lang w:val="fr-FR"/>
        </w:rPr>
        <w:t xml:space="preserve"> </w:t>
      </w:r>
      <w:r w:rsidRPr="000419C5">
        <w:rPr>
          <w:rFonts w:cstheme="minorHAnsi"/>
          <w:lang w:val="fr-FR"/>
        </w:rPr>
        <w:t>Cependant, cette conscience de soi n'est pas spécifique à la Résurrection. Dès cette vie terrestre, l'homme est plus conscient de sa propre situation que quiconque d'autre ne pourrait l'être. Cette faculté d'auto-connaissance et d'introspection lui est inhérente, bien qu'il puisse chercher à s'en détourner par moments</w:t>
      </w:r>
      <w:r w:rsidRPr="004B455C">
        <w:rPr>
          <w:rFonts w:cstheme="minorHAnsi"/>
          <w:lang w:val="fr-FR"/>
        </w:rPr>
        <w:t>.</w:t>
      </w:r>
      <w:r w:rsidRPr="004B455C">
        <w:rPr>
          <w:rStyle w:val="Appelnotedebasdep"/>
          <w:rFonts w:cstheme="minorHAnsi"/>
          <w:lang w:val="fr-FR"/>
        </w:rPr>
        <w:footnoteReference w:id="11"/>
      </w:r>
    </w:p>
    <w:bookmarkEnd w:id="2"/>
    <w:p w14:paraId="1566F35A" w14:textId="77777777" w:rsidR="00954E5D" w:rsidRDefault="00954E5D" w:rsidP="00EC00D6">
      <w:pPr>
        <w:rPr>
          <w:rFonts w:cstheme="minorHAnsi"/>
          <w:lang w:val="fr-FR"/>
        </w:rPr>
      </w:pPr>
    </w:p>
    <w:p w14:paraId="50DD804E" w14:textId="77777777" w:rsidR="000F6DB7" w:rsidRDefault="000F6DB7" w:rsidP="00EC00D6">
      <w:pPr>
        <w:rPr>
          <w:rFonts w:cstheme="minorHAnsi"/>
          <w:lang w:val="fr-FR"/>
        </w:rPr>
      </w:pPr>
    </w:p>
    <w:p w14:paraId="1B1466D8" w14:textId="77777777" w:rsidR="000F6DB7" w:rsidRDefault="000F6DB7" w:rsidP="00EC00D6">
      <w:pPr>
        <w:rPr>
          <w:rFonts w:cstheme="minorHAnsi"/>
          <w:lang w:val="fr-FR"/>
        </w:rPr>
      </w:pPr>
    </w:p>
    <w:p w14:paraId="2116F5A2" w14:textId="77777777" w:rsidR="00125862" w:rsidRDefault="00125862" w:rsidP="00EC00D6">
      <w:pPr>
        <w:rPr>
          <w:rFonts w:cstheme="minorHAnsi"/>
          <w:lang w:val="fr-FR"/>
        </w:rPr>
      </w:pPr>
    </w:p>
    <w:p w14:paraId="190925D6" w14:textId="16E4D455" w:rsidR="000F6DB7" w:rsidRDefault="000F6DB7" w:rsidP="000F6DB7">
      <w:pPr>
        <w:jc w:val="right"/>
        <w:rPr>
          <w:rFonts w:cstheme="minorHAnsi"/>
          <w:lang w:val="fr-FR"/>
        </w:rPr>
      </w:pPr>
      <w:r w:rsidRPr="000E4209">
        <w:rPr>
          <w:rFonts w:cs="KFGQPC Uthmanic Script HAFS"/>
          <w:color w:val="000000"/>
          <w:sz w:val="36"/>
          <w:szCs w:val="36"/>
          <w:shd w:val="clear" w:color="auto" w:fill="FFFFFF"/>
          <w:rtl/>
        </w:rPr>
        <w:t xml:space="preserve">لَا </w:t>
      </w:r>
      <w:proofErr w:type="spellStart"/>
      <w:r w:rsidRPr="000E4209">
        <w:rPr>
          <w:rFonts w:cs="KFGQPC Uthmanic Script HAFS"/>
          <w:color w:val="000000"/>
          <w:sz w:val="36"/>
          <w:szCs w:val="36"/>
          <w:shd w:val="clear" w:color="auto" w:fill="FFFFFF"/>
          <w:rtl/>
        </w:rPr>
        <w:t>تُحَرِّكۡ</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بِهِ</w:t>
      </w:r>
      <w:r w:rsidRPr="000E4209">
        <w:rPr>
          <w:rFonts w:cs="KFGQPC Uthmanic Script HAFS" w:hint="cs"/>
          <w:color w:val="000000"/>
          <w:sz w:val="36"/>
          <w:szCs w:val="36"/>
          <w:shd w:val="clear" w:color="auto" w:fill="FFFFFF"/>
          <w:rtl/>
        </w:rPr>
        <w:t>ۦ</w:t>
      </w:r>
      <w:proofErr w:type="spellEnd"/>
      <w:r w:rsidRPr="000E4209">
        <w:rPr>
          <w:rFonts w:cs="KFGQPC Uthmanic Script HAFS"/>
          <w:color w:val="000000"/>
          <w:sz w:val="36"/>
          <w:szCs w:val="36"/>
          <w:shd w:val="clear" w:color="auto" w:fill="FFFFFF"/>
          <w:rtl/>
        </w:rPr>
        <w:t xml:space="preserve"> لِسَانَكَ </w:t>
      </w:r>
      <w:proofErr w:type="spellStart"/>
      <w:r w:rsidRPr="000E4209">
        <w:rPr>
          <w:rFonts w:cs="KFGQPC Uthmanic Script HAFS"/>
          <w:color w:val="000000"/>
          <w:sz w:val="36"/>
          <w:szCs w:val="36"/>
          <w:shd w:val="clear" w:color="auto" w:fill="FFFFFF"/>
          <w:rtl/>
        </w:rPr>
        <w:t>لِتَعۡجَلَ</w:t>
      </w:r>
      <w:proofErr w:type="spellEnd"/>
      <w:r w:rsidRPr="000E4209">
        <w:rPr>
          <w:rFonts w:cs="KFGQPC Uthmanic Script HAFS"/>
          <w:color w:val="000000"/>
          <w:sz w:val="36"/>
          <w:szCs w:val="36"/>
          <w:shd w:val="clear" w:color="auto" w:fill="FFFFFF"/>
          <w:rtl/>
        </w:rPr>
        <w:t xml:space="preserve"> بِهِ</w:t>
      </w:r>
      <w:r w:rsidRPr="000E4209">
        <w:rPr>
          <w:rFonts w:cs="KFGQPC Uthmanic Script HAFS" w:hint="cs"/>
          <w:color w:val="000000"/>
          <w:sz w:val="36"/>
          <w:szCs w:val="36"/>
          <w:shd w:val="clear" w:color="auto" w:fill="FFFFFF"/>
          <w:rtl/>
        </w:rPr>
        <w:t>ۦٓ</w:t>
      </w:r>
      <w:r w:rsidRPr="000E4209">
        <w:rPr>
          <w:rFonts w:cs="KFGQPC Uthmanic Script HAFS"/>
          <w:color w:val="000000"/>
          <w:sz w:val="36"/>
          <w:szCs w:val="36"/>
          <w:shd w:val="clear" w:color="auto" w:fill="FFFFFF"/>
          <w:rtl/>
        </w:rPr>
        <w:t xml:space="preserve">١٦ إِنَّ </w:t>
      </w:r>
      <w:proofErr w:type="spellStart"/>
      <w:r w:rsidRPr="000E4209">
        <w:rPr>
          <w:rFonts w:cs="KFGQPC Uthmanic Script HAFS"/>
          <w:color w:val="000000"/>
          <w:sz w:val="36"/>
          <w:szCs w:val="36"/>
          <w:shd w:val="clear" w:color="auto" w:fill="FFFFFF"/>
          <w:rtl/>
        </w:rPr>
        <w:t>عَلَيۡنَا</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جَمۡعَهُ</w:t>
      </w:r>
      <w:r w:rsidRPr="000E4209">
        <w:rPr>
          <w:rFonts w:cs="KFGQPC Uthmanic Script HAFS" w:hint="cs"/>
          <w:color w:val="000000"/>
          <w:sz w:val="36"/>
          <w:szCs w:val="36"/>
          <w:shd w:val="clear" w:color="auto" w:fill="FFFFFF"/>
          <w:rtl/>
        </w:rPr>
        <w:t>ۥ</w:t>
      </w:r>
      <w:proofErr w:type="spellEnd"/>
      <w:r w:rsidRPr="000E4209">
        <w:rPr>
          <w:rFonts w:cs="KFGQPC Uthmanic Script HAFS"/>
          <w:color w:val="000000"/>
          <w:sz w:val="36"/>
          <w:szCs w:val="36"/>
          <w:shd w:val="clear" w:color="auto" w:fill="FFFFFF"/>
          <w:rtl/>
        </w:rPr>
        <w:t xml:space="preserve"> وَقُرۡءَانَهُ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 xml:space="preserve">١٧ فَإِذَا </w:t>
      </w:r>
      <w:proofErr w:type="spellStart"/>
      <w:r w:rsidRPr="000E4209">
        <w:rPr>
          <w:rFonts w:cs="KFGQPC Uthmanic Script HAFS"/>
          <w:color w:val="000000"/>
          <w:sz w:val="36"/>
          <w:szCs w:val="36"/>
          <w:shd w:val="clear" w:color="auto" w:fill="FFFFFF"/>
          <w:rtl/>
        </w:rPr>
        <w:t>قَرَأۡنَٰهُ</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فَ</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تَّبِعۡ</w:t>
      </w:r>
      <w:proofErr w:type="spellEnd"/>
      <w:r w:rsidRPr="000E4209">
        <w:rPr>
          <w:rFonts w:cs="KFGQPC Uthmanic Script HAFS"/>
          <w:color w:val="000000"/>
          <w:sz w:val="36"/>
          <w:szCs w:val="36"/>
          <w:shd w:val="clear" w:color="auto" w:fill="FFFFFF"/>
          <w:rtl/>
        </w:rPr>
        <w:t xml:space="preserve"> قُرۡءَانَهُ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 xml:space="preserve">١٨ ثُمَّ إِنَّ </w:t>
      </w:r>
      <w:proofErr w:type="spellStart"/>
      <w:r w:rsidRPr="000E4209">
        <w:rPr>
          <w:rFonts w:cs="KFGQPC Uthmanic Script HAFS"/>
          <w:color w:val="000000"/>
          <w:sz w:val="36"/>
          <w:szCs w:val="36"/>
          <w:shd w:val="clear" w:color="auto" w:fill="FFFFFF"/>
          <w:rtl/>
        </w:rPr>
        <w:t>عَلَيۡنَا</w:t>
      </w:r>
      <w:proofErr w:type="spellEnd"/>
      <w:r w:rsidRPr="000E4209">
        <w:rPr>
          <w:rFonts w:cs="KFGQPC Uthmanic Script HAFS"/>
          <w:color w:val="000000"/>
          <w:sz w:val="36"/>
          <w:szCs w:val="36"/>
          <w:shd w:val="clear" w:color="auto" w:fill="FFFFFF"/>
          <w:rtl/>
        </w:rPr>
        <w:t xml:space="preserve"> بَيَانَهُ</w:t>
      </w:r>
      <w:r w:rsidRPr="000E4209">
        <w:rPr>
          <w:rFonts w:cs="KFGQPC Uthmanic Script HAFS" w:hint="cs"/>
          <w:color w:val="000000"/>
          <w:sz w:val="36"/>
          <w:szCs w:val="36"/>
          <w:shd w:val="clear" w:color="auto" w:fill="FFFFFF"/>
          <w:rtl/>
        </w:rPr>
        <w:t>ۥ</w:t>
      </w:r>
      <w:r w:rsidRPr="000E4209">
        <w:rPr>
          <w:rFonts w:cs="KFGQPC Uthmanic Script HAFS"/>
          <w:color w:val="000000"/>
          <w:sz w:val="36"/>
          <w:szCs w:val="36"/>
          <w:shd w:val="clear" w:color="auto" w:fill="FFFFFF"/>
          <w:rtl/>
        </w:rPr>
        <w:t>١٩</w:t>
      </w:r>
    </w:p>
    <w:p w14:paraId="2577389A" w14:textId="77777777" w:rsidR="000F6DB7" w:rsidRPr="004B455C" w:rsidRDefault="000F6DB7" w:rsidP="00EC00D6">
      <w:pPr>
        <w:rPr>
          <w:rFonts w:cstheme="minorHAnsi"/>
          <w:lang w:val="fr-FR"/>
        </w:rPr>
      </w:pPr>
    </w:p>
    <w:p w14:paraId="03F892B6"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16- Ne remue pas ta langue pour hâter sa récitation :</w:t>
      </w:r>
    </w:p>
    <w:p w14:paraId="722103D1"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17- Son rassemblement (dans ton cœur et sa fixation dans ta mémoire) Nous incombent, ainsi que la façon de le réciter.</w:t>
      </w:r>
    </w:p>
    <w:p w14:paraId="779C4F80"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18- Quand donc Nous le récitons, suis sa récitation.</w:t>
      </w:r>
    </w:p>
    <w:p w14:paraId="42A2D4F7"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19- A Nous, ensuite incombera son explication.</w:t>
      </w:r>
    </w:p>
    <w:p w14:paraId="7BD0DE1F" w14:textId="77777777" w:rsidR="00EC00D6" w:rsidRPr="004B455C" w:rsidRDefault="00EC00D6" w:rsidP="00EC00D6">
      <w:pPr>
        <w:rPr>
          <w:rFonts w:cstheme="minorHAnsi"/>
          <w:lang w:val="fr-FR"/>
        </w:rPr>
      </w:pPr>
    </w:p>
    <w:p w14:paraId="16E635AA" w14:textId="77777777" w:rsidR="00EC00D6" w:rsidRPr="004B455C" w:rsidRDefault="00EC00D6" w:rsidP="00EC00D6">
      <w:pPr>
        <w:jc w:val="both"/>
        <w:rPr>
          <w:rFonts w:cstheme="minorHAnsi"/>
          <w:lang w:val="fr-FR"/>
        </w:rPr>
      </w:pPr>
      <w:r w:rsidRPr="004B455C">
        <w:rPr>
          <w:rFonts w:cstheme="minorHAnsi"/>
          <w:lang w:val="fr-FR"/>
        </w:rPr>
        <w:lastRenderedPageBreak/>
        <w:t>1- Concernant les versets ci-dessus, on peut noter deux</w:t>
      </w:r>
      <w:r w:rsidRPr="009F62F6">
        <w:rPr>
          <w:rFonts w:cstheme="minorHAnsi"/>
          <w:lang w:val="fr-FR"/>
        </w:rPr>
        <w:t xml:space="preserve"> principales interprétations</w:t>
      </w:r>
      <w:r>
        <w:rPr>
          <w:rFonts w:cstheme="minorHAnsi"/>
          <w:lang w:val="fr-FR"/>
        </w:rPr>
        <w:t xml:space="preserve"> </w:t>
      </w:r>
      <w:r w:rsidRPr="004B455C">
        <w:rPr>
          <w:rFonts w:cstheme="minorHAnsi"/>
          <w:lang w:val="fr-FR"/>
        </w:rPr>
        <w:t>:</w:t>
      </w:r>
    </w:p>
    <w:p w14:paraId="18A56B8A" w14:textId="77777777" w:rsidR="00EC00D6" w:rsidRPr="004B455C" w:rsidRDefault="00EC00D6" w:rsidP="00EC00D6">
      <w:pPr>
        <w:jc w:val="both"/>
        <w:rPr>
          <w:rFonts w:cstheme="minorHAnsi"/>
          <w:lang w:val="fr-FR"/>
        </w:rPr>
      </w:pPr>
      <w:r w:rsidRPr="004B455C">
        <w:rPr>
          <w:rFonts w:cstheme="minorHAnsi"/>
          <w:lang w:val="fr-FR"/>
        </w:rPr>
        <w:t xml:space="preserve">a) Ces versets sont des phrases protestataires qui viennent à côté des versets de la Résurrection et garantissent les devoirs du Prophète (s) concernant le Coran </w:t>
      </w:r>
      <w:r>
        <w:rPr>
          <w:rFonts w:cstheme="minorHAnsi"/>
          <w:lang w:val="fr-FR"/>
        </w:rPr>
        <w:t>clair</w:t>
      </w:r>
      <w:r w:rsidRPr="004B455C">
        <w:rPr>
          <w:rFonts w:cstheme="minorHAnsi"/>
          <w:lang w:val="fr-FR"/>
        </w:rPr>
        <w:t xml:space="preserve"> et sécurisé.</w:t>
      </w:r>
      <w:r>
        <w:rPr>
          <w:rFonts w:cstheme="minorHAnsi"/>
          <w:lang w:val="fr-FR"/>
        </w:rPr>
        <w:t xml:space="preserve"> En d’autres termes, i</w:t>
      </w:r>
      <w:r w:rsidRPr="009F62F6">
        <w:rPr>
          <w:rFonts w:cstheme="minorHAnsi"/>
          <w:lang w:val="fr-FR"/>
        </w:rPr>
        <w:t>l s'agit de paroles rassurantes visant à garantir la mission du Prophète (</w:t>
      </w:r>
      <w:r>
        <w:rPr>
          <w:rFonts w:cstheme="minorHAnsi"/>
          <w:lang w:val="fr-FR"/>
        </w:rPr>
        <w:t>s</w:t>
      </w:r>
      <w:r w:rsidRPr="009F62F6">
        <w:rPr>
          <w:rFonts w:cstheme="minorHAnsi"/>
          <w:lang w:val="fr-FR"/>
        </w:rPr>
        <w:t>) de transmettre le Coran de manière claire et préservée</w:t>
      </w:r>
      <w:r>
        <w:rPr>
          <w:rFonts w:cstheme="minorHAnsi"/>
          <w:lang w:val="fr-FR"/>
        </w:rPr>
        <w:t>.</w:t>
      </w:r>
    </w:p>
    <w:p w14:paraId="1D1B4A20" w14:textId="77777777" w:rsidR="00EC00D6" w:rsidRPr="004B455C" w:rsidRDefault="00EC00D6" w:rsidP="00EC00D6">
      <w:pPr>
        <w:jc w:val="both"/>
        <w:rPr>
          <w:rFonts w:cstheme="minorHAnsi"/>
          <w:lang w:val="fr-FR"/>
        </w:rPr>
      </w:pPr>
      <w:r w:rsidRPr="004B455C">
        <w:rPr>
          <w:rFonts w:cstheme="minorHAnsi"/>
          <w:lang w:val="fr-FR"/>
        </w:rPr>
        <w:t xml:space="preserve">b) </w:t>
      </w:r>
      <w:r w:rsidRPr="004A4027">
        <w:rPr>
          <w:rFonts w:cstheme="minorHAnsi"/>
          <w:lang w:val="fr-FR"/>
        </w:rPr>
        <w:t>Ces versets s'adressent aux pécheurs présents au Jour de la Résurrection, à qui il sera ordonné de lire avec patience le livre détaillant leurs actes, sans se précipiter, pendant que les anges en feront la lecture</w:t>
      </w:r>
      <w:r w:rsidRPr="004B455C">
        <w:rPr>
          <w:rFonts w:cstheme="minorHAnsi"/>
          <w:lang w:val="fr-FR"/>
        </w:rPr>
        <w:t xml:space="preserve">. </w:t>
      </w:r>
    </w:p>
    <w:p w14:paraId="3AF781EC" w14:textId="77777777" w:rsidR="00EC00D6" w:rsidRPr="004B455C" w:rsidRDefault="00EC00D6" w:rsidP="00EC00D6">
      <w:pPr>
        <w:jc w:val="both"/>
        <w:rPr>
          <w:rFonts w:cstheme="minorHAnsi"/>
          <w:lang w:val="fr-FR"/>
        </w:rPr>
      </w:pPr>
      <w:r w:rsidRPr="004B455C">
        <w:rPr>
          <w:rFonts w:cstheme="minorHAnsi"/>
          <w:lang w:val="fr-FR"/>
        </w:rPr>
        <w:t xml:space="preserve">2- Pourquoi le Prophète (s) </w:t>
      </w:r>
      <w:r w:rsidRPr="004A4027">
        <w:rPr>
          <w:rFonts w:cstheme="minorHAnsi"/>
          <w:lang w:val="fr-FR"/>
        </w:rPr>
        <w:t>se hâtait-il de réciter le Coran</w:t>
      </w:r>
      <w:r>
        <w:rPr>
          <w:rFonts w:cstheme="minorHAnsi"/>
          <w:lang w:val="fr-FR"/>
        </w:rPr>
        <w:t xml:space="preserve"> </w:t>
      </w:r>
      <w:r w:rsidRPr="004B455C">
        <w:rPr>
          <w:rFonts w:cstheme="minorHAnsi"/>
          <w:lang w:val="fr-FR"/>
        </w:rPr>
        <w:t>?</w:t>
      </w:r>
    </w:p>
    <w:p w14:paraId="443FFB79" w14:textId="4D51F415" w:rsidR="00EC00D6" w:rsidRPr="004B455C" w:rsidRDefault="00EC00D6" w:rsidP="00EC00D6">
      <w:pPr>
        <w:jc w:val="both"/>
        <w:rPr>
          <w:rFonts w:cstheme="minorHAnsi"/>
          <w:lang w:val="fr-FR"/>
        </w:rPr>
      </w:pPr>
      <w:r w:rsidRPr="004A4027">
        <w:rPr>
          <w:rFonts w:cstheme="minorHAnsi"/>
          <w:lang w:val="fr-FR"/>
        </w:rPr>
        <w:t>Selon les commentateurs,</w:t>
      </w:r>
      <w:r>
        <w:rPr>
          <w:rFonts w:cstheme="minorHAnsi"/>
          <w:lang w:val="fr-FR"/>
        </w:rPr>
        <w:t> </w:t>
      </w:r>
      <w:r w:rsidR="00602E21">
        <w:rPr>
          <w:rFonts w:cstheme="minorHAnsi"/>
          <w:lang w:val="fr-FR"/>
        </w:rPr>
        <w:t>le</w:t>
      </w:r>
      <w:r w:rsidR="00602E21" w:rsidRPr="004B455C">
        <w:rPr>
          <w:rFonts w:cstheme="minorHAnsi"/>
          <w:lang w:val="fr-FR"/>
        </w:rPr>
        <w:t xml:space="preserve"> </w:t>
      </w:r>
      <w:r w:rsidRPr="004B455C">
        <w:rPr>
          <w:rFonts w:cstheme="minorHAnsi"/>
          <w:lang w:val="fr-FR"/>
        </w:rPr>
        <w:t xml:space="preserve">Prophète (s) </w:t>
      </w:r>
      <w:r w:rsidRPr="004A4027">
        <w:rPr>
          <w:rFonts w:cstheme="minorHAnsi"/>
          <w:lang w:val="fr-FR"/>
        </w:rPr>
        <w:t>était très soucieux de recevoir et de mémoriser les révélations. Lorsque l'ange lui récitait les versets, il remuait les lèvres pour les suivre, pratique qu'interdisent ces versets afin de préserver l'intégrité du texte coranique</w:t>
      </w:r>
      <w:r w:rsidRPr="004B455C">
        <w:rPr>
          <w:rFonts w:cstheme="minorHAnsi"/>
          <w:lang w:val="fr-FR"/>
        </w:rPr>
        <w:t>. Ainsi la protection, la collecte du Coran et sa récitation fut garantie.</w:t>
      </w:r>
    </w:p>
    <w:p w14:paraId="659F2865" w14:textId="77777777" w:rsidR="00EC00D6" w:rsidRPr="004B455C" w:rsidRDefault="00EC00D6" w:rsidP="00EC00D6">
      <w:pPr>
        <w:jc w:val="both"/>
        <w:rPr>
          <w:rFonts w:cstheme="minorHAnsi"/>
          <w:lang w:val="fr-FR"/>
        </w:rPr>
      </w:pPr>
      <w:r w:rsidRPr="004B455C">
        <w:rPr>
          <w:rFonts w:cstheme="minorHAnsi"/>
          <w:lang w:val="fr-FR"/>
        </w:rPr>
        <w:t xml:space="preserve">3- </w:t>
      </w:r>
      <w:r w:rsidRPr="000074C6">
        <w:rPr>
          <w:rFonts w:cstheme="minorHAnsi"/>
          <w:lang w:val="fr-FR"/>
        </w:rPr>
        <w:t xml:space="preserve">La mission </w:t>
      </w:r>
      <w:r w:rsidRPr="004B455C">
        <w:rPr>
          <w:rFonts w:cstheme="minorHAnsi"/>
          <w:lang w:val="fr-FR"/>
        </w:rPr>
        <w:t xml:space="preserve">du Prophète (s) </w:t>
      </w:r>
      <w:r w:rsidRPr="000074C6">
        <w:rPr>
          <w:rFonts w:cstheme="minorHAnsi"/>
          <w:lang w:val="fr-FR"/>
        </w:rPr>
        <w:t xml:space="preserve">était de lire, réciter et suivre le Coran. C'est bien sûr un devoir incombant à tous les guides divins, mais aussi à chaque musulman de lire et de se conformer à la loi islamique. Toutefois, la première interprétation semble plus cohérente avec </w:t>
      </w:r>
      <w:r>
        <w:rPr>
          <w:rFonts w:cstheme="minorHAnsi"/>
          <w:lang w:val="fr-FR"/>
        </w:rPr>
        <w:t>le sens apparent de ces versets</w:t>
      </w:r>
      <w:r w:rsidRPr="004B455C">
        <w:rPr>
          <w:rFonts w:cstheme="minorHAnsi"/>
          <w:lang w:val="fr-FR"/>
        </w:rPr>
        <w:t>.</w:t>
      </w:r>
      <w:r w:rsidRPr="004B455C">
        <w:rPr>
          <w:rStyle w:val="Appelnotedebasdep"/>
          <w:rFonts w:cstheme="minorHAnsi"/>
          <w:lang w:val="fr-FR"/>
        </w:rPr>
        <w:footnoteReference w:id="12"/>
      </w:r>
    </w:p>
    <w:p w14:paraId="25DDA9EC" w14:textId="77777777" w:rsidR="00EC00D6" w:rsidRPr="004B455C" w:rsidRDefault="00EC00D6" w:rsidP="00EC00D6">
      <w:pPr>
        <w:rPr>
          <w:rFonts w:cstheme="minorHAnsi"/>
          <w:lang w:val="fr-FR"/>
        </w:rPr>
      </w:pPr>
    </w:p>
    <w:p w14:paraId="43CC868B" w14:textId="77777777" w:rsidR="00EC00D6" w:rsidRPr="004B455C" w:rsidRDefault="00EC00D6" w:rsidP="00EC00D6">
      <w:pPr>
        <w:rPr>
          <w:rFonts w:cstheme="minorHAnsi"/>
          <w:lang w:val="fr-FR"/>
        </w:rPr>
      </w:pPr>
    </w:p>
    <w:p w14:paraId="18526B19" w14:textId="77777777" w:rsidR="00EC00D6" w:rsidRDefault="00EC00D6" w:rsidP="00EC00D6">
      <w:pPr>
        <w:rPr>
          <w:rFonts w:cstheme="minorHAnsi"/>
          <w:lang w:val="fr-FR"/>
        </w:rPr>
      </w:pPr>
    </w:p>
    <w:p w14:paraId="5521A803" w14:textId="13B4546D" w:rsidR="000F6DB7" w:rsidRDefault="000F6DB7" w:rsidP="000F6DB7">
      <w:pPr>
        <w:jc w:val="right"/>
        <w:rPr>
          <w:rFonts w:cstheme="minorHAnsi"/>
          <w:lang w:val="fr-FR"/>
        </w:rPr>
      </w:pPr>
      <w:r w:rsidRPr="000E4209">
        <w:rPr>
          <w:rFonts w:cs="KFGQPC Uthmanic Script HAFS"/>
          <w:color w:val="000000"/>
          <w:sz w:val="36"/>
          <w:szCs w:val="36"/>
          <w:shd w:val="clear" w:color="auto" w:fill="FFFFFF"/>
          <w:rtl/>
        </w:rPr>
        <w:t xml:space="preserve">كَلَّا </w:t>
      </w:r>
      <w:proofErr w:type="spellStart"/>
      <w:r w:rsidRPr="000E4209">
        <w:rPr>
          <w:rFonts w:cs="KFGQPC Uthmanic Script HAFS"/>
          <w:color w:val="000000"/>
          <w:sz w:val="36"/>
          <w:szCs w:val="36"/>
          <w:shd w:val="clear" w:color="auto" w:fill="FFFFFF"/>
          <w:rtl/>
        </w:rPr>
        <w:t>بَلۡ</w:t>
      </w:r>
      <w:proofErr w:type="spellEnd"/>
      <w:r w:rsidRPr="000E4209">
        <w:rPr>
          <w:rFonts w:cs="KFGQPC Uthmanic Script HAFS"/>
          <w:color w:val="000000"/>
          <w:sz w:val="36"/>
          <w:szCs w:val="36"/>
          <w:shd w:val="clear" w:color="auto" w:fill="FFFFFF"/>
          <w:rtl/>
        </w:rPr>
        <w:t xml:space="preserve"> تُحِبُّونَ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لۡعَاجِلَةَ</w:t>
      </w:r>
      <w:r w:rsidRPr="000E4209">
        <w:rPr>
          <w:rFonts w:cs="KFGQPC Uthmanic Script HAFS"/>
          <w:color w:val="000000"/>
          <w:sz w:val="36"/>
          <w:szCs w:val="36"/>
          <w:shd w:val="clear" w:color="auto" w:fill="FFFFFF"/>
          <w:rtl/>
        </w:rPr>
        <w:t xml:space="preserve">٢٠ وَتَذَرُونَ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لۡأٓخِرَةَ</w:t>
      </w:r>
      <w:r w:rsidRPr="000E4209">
        <w:rPr>
          <w:rFonts w:cs="KFGQPC Uthmanic Script HAFS"/>
          <w:color w:val="000000"/>
          <w:sz w:val="36"/>
          <w:szCs w:val="36"/>
          <w:shd w:val="clear" w:color="auto" w:fill="FFFFFF"/>
          <w:rtl/>
        </w:rPr>
        <w:t>٢١</w:t>
      </w:r>
    </w:p>
    <w:p w14:paraId="73BE9DBB" w14:textId="77777777" w:rsidR="000F6DB7" w:rsidRPr="004B455C" w:rsidRDefault="000F6DB7" w:rsidP="00EC00D6">
      <w:pPr>
        <w:rPr>
          <w:rFonts w:cstheme="minorHAnsi"/>
          <w:lang w:val="fr-FR"/>
        </w:rPr>
      </w:pPr>
    </w:p>
    <w:p w14:paraId="2CE36770" w14:textId="77777777" w:rsidR="00EC00D6" w:rsidRPr="004B455C" w:rsidRDefault="00EC00D6" w:rsidP="00EC00D6">
      <w:pPr>
        <w:jc w:val="both"/>
        <w:rPr>
          <w:rFonts w:cstheme="minorHAnsi"/>
          <w:b/>
          <w:bCs/>
          <w:i/>
          <w:iCs/>
          <w:sz w:val="20"/>
          <w:szCs w:val="20"/>
          <w:lang w:val="fr-FR"/>
        </w:rPr>
      </w:pPr>
      <w:bookmarkStart w:id="3" w:name="_Hlk177972849"/>
      <w:r w:rsidRPr="004B455C">
        <w:rPr>
          <w:rFonts w:cstheme="minorHAnsi"/>
          <w:b/>
          <w:bCs/>
          <w:i/>
          <w:iCs/>
          <w:sz w:val="20"/>
          <w:szCs w:val="20"/>
          <w:lang w:val="fr-FR"/>
        </w:rPr>
        <w:t>20- Mais vous aimez plutôt [la vie] éphémère,</w:t>
      </w:r>
    </w:p>
    <w:p w14:paraId="2B0406DC"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21- et vous délaissez l’au-delà.</w:t>
      </w:r>
    </w:p>
    <w:p w14:paraId="5487F139" w14:textId="77777777" w:rsidR="00EC00D6" w:rsidRPr="004B455C" w:rsidRDefault="00EC00D6" w:rsidP="00EC00D6">
      <w:pPr>
        <w:rPr>
          <w:rFonts w:cstheme="minorHAnsi"/>
          <w:lang w:val="fr-FR"/>
        </w:rPr>
      </w:pPr>
    </w:p>
    <w:p w14:paraId="7E3E0699" w14:textId="0239A563" w:rsidR="00EC00D6" w:rsidRDefault="00EC00D6" w:rsidP="00EC00D6">
      <w:pPr>
        <w:rPr>
          <w:rFonts w:cstheme="minorHAnsi"/>
          <w:lang w:val="fr-FR"/>
        </w:rPr>
      </w:pPr>
      <w:r w:rsidRPr="003B24A5">
        <w:rPr>
          <w:rFonts w:cstheme="minorHAnsi"/>
          <w:lang w:val="fr-FR"/>
        </w:rPr>
        <w:t>L'objectif n'est pas de critiquer les individus pour leur affection envers les plaisirs terrestres, ni de leur imposer d'adopter une vie monastique et de tourner le dos au monde. L'utilisation des ressources de ce monde est parfaitement légitime et même indispensable. Toutefois, une attache excessive à ces biens motivée par la cupidité est répréhensible. En effet, une telle attitude éloigne les gens de la vérité et les pousse à renier des réalités esse</w:t>
      </w:r>
      <w:r>
        <w:rPr>
          <w:rFonts w:cstheme="minorHAnsi"/>
          <w:lang w:val="fr-FR"/>
        </w:rPr>
        <w:t>ntielles, comme la résurrection</w:t>
      </w:r>
      <w:r w:rsidRPr="004B455C">
        <w:rPr>
          <w:rFonts w:cstheme="minorHAnsi"/>
          <w:lang w:val="fr-FR"/>
        </w:rPr>
        <w:t>.</w:t>
      </w:r>
      <w:r w:rsidRPr="004B455C">
        <w:rPr>
          <w:rStyle w:val="Appelnotedebasdep"/>
          <w:rFonts w:cstheme="minorHAnsi"/>
          <w:lang w:val="fr-FR"/>
        </w:rPr>
        <w:footnoteReference w:id="13"/>
      </w:r>
    </w:p>
    <w:p w14:paraId="5590D9CD" w14:textId="77777777" w:rsidR="000F6DB7" w:rsidRDefault="000F6DB7" w:rsidP="00EC00D6">
      <w:pPr>
        <w:rPr>
          <w:rFonts w:cstheme="minorHAnsi"/>
          <w:lang w:val="fr-FR"/>
        </w:rPr>
      </w:pPr>
    </w:p>
    <w:p w14:paraId="5E9CE70E" w14:textId="77777777" w:rsidR="000F6DB7" w:rsidRDefault="000F6DB7" w:rsidP="00EC00D6">
      <w:pPr>
        <w:rPr>
          <w:rFonts w:cstheme="minorHAnsi"/>
          <w:lang w:val="fr-FR"/>
        </w:rPr>
      </w:pPr>
    </w:p>
    <w:p w14:paraId="17CB66E7" w14:textId="77777777" w:rsidR="000F6DB7" w:rsidRDefault="000F6DB7" w:rsidP="00EC00D6">
      <w:pPr>
        <w:rPr>
          <w:rFonts w:cstheme="minorHAnsi"/>
          <w:lang w:val="fr-FR"/>
        </w:rPr>
      </w:pPr>
    </w:p>
    <w:p w14:paraId="7EDFA127" w14:textId="77777777" w:rsidR="000F6DB7" w:rsidRDefault="000F6DB7" w:rsidP="00EC00D6">
      <w:pPr>
        <w:rPr>
          <w:rFonts w:cstheme="minorHAnsi"/>
          <w:lang w:val="fr-FR"/>
        </w:rPr>
      </w:pPr>
    </w:p>
    <w:p w14:paraId="75B35877" w14:textId="12CBC93B" w:rsidR="000F6DB7" w:rsidRDefault="000F6DB7" w:rsidP="000F6DB7">
      <w:pPr>
        <w:jc w:val="right"/>
        <w:rPr>
          <w:rFonts w:cstheme="minorHAnsi"/>
          <w:lang w:val="fr-FR"/>
        </w:rPr>
      </w:pPr>
      <w:r w:rsidRPr="000E4209">
        <w:rPr>
          <w:rFonts w:cs="KFGQPC Uthmanic Script HAFS"/>
          <w:color w:val="000000"/>
          <w:sz w:val="36"/>
          <w:szCs w:val="36"/>
          <w:shd w:val="clear" w:color="auto" w:fill="FFFFFF"/>
          <w:rtl/>
        </w:rPr>
        <w:t xml:space="preserve">وُجُوهٞ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نَّاضِرَةٌ٢٢ إِلَىٰ رَبِّهَا نَاظِرَةٞ٢٣ وَوُجُوهٞ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بَاسِرَةٞ٢٤ تَظُنُّ أَن </w:t>
      </w:r>
      <w:proofErr w:type="spellStart"/>
      <w:r w:rsidRPr="000E4209">
        <w:rPr>
          <w:rFonts w:cs="KFGQPC Uthmanic Script HAFS"/>
          <w:color w:val="000000"/>
          <w:sz w:val="36"/>
          <w:szCs w:val="36"/>
          <w:shd w:val="clear" w:color="auto" w:fill="FFFFFF"/>
          <w:rtl/>
        </w:rPr>
        <w:t>يُفۡعَلَ</w:t>
      </w:r>
      <w:proofErr w:type="spellEnd"/>
      <w:r w:rsidRPr="000E4209">
        <w:rPr>
          <w:rFonts w:cs="KFGQPC Uthmanic Script HAFS"/>
          <w:color w:val="000000"/>
          <w:sz w:val="36"/>
          <w:szCs w:val="36"/>
          <w:shd w:val="clear" w:color="auto" w:fill="FFFFFF"/>
          <w:rtl/>
        </w:rPr>
        <w:t xml:space="preserve"> بِهَا فَاقِرَةٞ٢٥</w:t>
      </w:r>
    </w:p>
    <w:p w14:paraId="7FF90FE3" w14:textId="77777777" w:rsidR="000F6DB7" w:rsidRPr="004B455C" w:rsidRDefault="000F6DB7" w:rsidP="00EC00D6">
      <w:pPr>
        <w:rPr>
          <w:rFonts w:cstheme="minorHAnsi"/>
          <w:lang w:val="fr-FR"/>
        </w:rPr>
      </w:pPr>
    </w:p>
    <w:bookmarkEnd w:id="3"/>
    <w:p w14:paraId="2C901531"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22- Ce jour-là, il y aura des visages resplendissants</w:t>
      </w:r>
    </w:p>
    <w:p w14:paraId="2E89CB26"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23- qui regarderont leur Seigneur ;</w:t>
      </w:r>
    </w:p>
    <w:p w14:paraId="77433C2E"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24- et il y aura ce jour-là, des visages assombris,</w:t>
      </w:r>
    </w:p>
    <w:p w14:paraId="6968A692"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25- qui s’attendent à subir une catastrophe.</w:t>
      </w:r>
    </w:p>
    <w:p w14:paraId="6ECB2499" w14:textId="77777777" w:rsidR="00EC00D6" w:rsidRPr="004B455C" w:rsidRDefault="00EC00D6" w:rsidP="00EC00D6">
      <w:pPr>
        <w:rPr>
          <w:rFonts w:cstheme="minorHAnsi"/>
          <w:lang w:val="fr-FR"/>
        </w:rPr>
      </w:pPr>
    </w:p>
    <w:p w14:paraId="02480190" w14:textId="47F76D30" w:rsidR="00EC00D6" w:rsidRPr="004B455C" w:rsidRDefault="00EC00D6" w:rsidP="00EC00D6">
      <w:pPr>
        <w:jc w:val="both"/>
        <w:rPr>
          <w:rFonts w:cstheme="minorHAnsi"/>
          <w:lang w:val="fr-FR"/>
        </w:rPr>
      </w:pPr>
      <w:r w:rsidRPr="004B455C">
        <w:rPr>
          <w:rFonts w:cstheme="minorHAnsi"/>
          <w:lang w:val="fr-FR"/>
        </w:rPr>
        <w:t xml:space="preserve">1- </w:t>
      </w:r>
      <w:r>
        <w:rPr>
          <w:rFonts w:cstheme="minorHAnsi"/>
          <w:lang w:val="fr-FR"/>
        </w:rPr>
        <w:t xml:space="preserve">Le terme </w:t>
      </w:r>
      <w:r w:rsidRPr="004B455C">
        <w:rPr>
          <w:rFonts w:cstheme="minorHAnsi"/>
          <w:lang w:val="fr-FR"/>
        </w:rPr>
        <w:t>« </w:t>
      </w:r>
      <w:proofErr w:type="spellStart"/>
      <w:r>
        <w:rPr>
          <w:rFonts w:cstheme="minorHAnsi"/>
          <w:b/>
          <w:bCs/>
          <w:lang w:val="fr-FR"/>
        </w:rPr>
        <w:t>n</w:t>
      </w:r>
      <w:r w:rsidRPr="004B455C">
        <w:rPr>
          <w:rFonts w:cstheme="minorHAnsi"/>
          <w:b/>
          <w:bCs/>
          <w:lang w:val="fr-FR"/>
        </w:rPr>
        <w:t>aadhirah</w:t>
      </w:r>
      <w:proofErr w:type="spellEnd"/>
      <w:r w:rsidRPr="004B455C">
        <w:rPr>
          <w:rFonts w:cstheme="minorHAnsi"/>
          <w:lang w:val="fr-FR"/>
        </w:rPr>
        <w:t xml:space="preserve"> » </w:t>
      </w:r>
      <w:r w:rsidRPr="003B24A5">
        <w:rPr>
          <w:rFonts w:cstheme="minorHAnsi"/>
          <w:lang w:val="fr-FR"/>
        </w:rPr>
        <w:t>désigne une joie singulière qui s'empare d'une personne suite à une bénédiction et une prospérité accompagnées de grâce, de beauté et de luminosité</w:t>
      </w:r>
      <w:r w:rsidRPr="004B455C">
        <w:rPr>
          <w:rFonts w:cstheme="minorHAnsi"/>
          <w:lang w:val="fr-FR"/>
        </w:rPr>
        <w:t>.</w:t>
      </w:r>
    </w:p>
    <w:p w14:paraId="1F70AE15" w14:textId="77777777" w:rsidR="00EC00D6" w:rsidRPr="004B455C" w:rsidRDefault="00EC00D6" w:rsidP="00EC00D6">
      <w:pPr>
        <w:jc w:val="both"/>
        <w:rPr>
          <w:rFonts w:cstheme="minorHAnsi"/>
          <w:lang w:val="fr-FR"/>
        </w:rPr>
      </w:pPr>
      <w:r>
        <w:rPr>
          <w:rFonts w:cstheme="minorHAnsi"/>
          <w:lang w:val="fr-FR"/>
        </w:rPr>
        <w:t>2- Que signifie</w:t>
      </w:r>
      <w:r w:rsidRPr="004B455C">
        <w:rPr>
          <w:rFonts w:cstheme="minorHAnsi"/>
          <w:lang w:val="fr-FR"/>
        </w:rPr>
        <w:t xml:space="preserve"> </w:t>
      </w:r>
      <w:r>
        <w:rPr>
          <w:rFonts w:cstheme="minorHAnsi"/>
          <w:lang w:val="fr-FR"/>
        </w:rPr>
        <w:t xml:space="preserve">l’expression </w:t>
      </w:r>
      <w:r w:rsidRPr="004B455C">
        <w:rPr>
          <w:rFonts w:cstheme="minorHAnsi"/>
          <w:lang w:val="fr-FR"/>
        </w:rPr>
        <w:t>« </w:t>
      </w:r>
      <w:r w:rsidRPr="004B455C">
        <w:rPr>
          <w:rFonts w:cstheme="minorHAnsi"/>
          <w:b/>
          <w:bCs/>
          <w:lang w:val="fr-FR"/>
        </w:rPr>
        <w:t>les croyants regarderont vers leur Seigneur</w:t>
      </w:r>
      <w:r w:rsidRPr="004B455C">
        <w:rPr>
          <w:rFonts w:cstheme="minorHAnsi"/>
          <w:lang w:val="fr-FR"/>
        </w:rPr>
        <w:t> » ?</w:t>
      </w:r>
    </w:p>
    <w:p w14:paraId="40D31B05" w14:textId="2C4882DD" w:rsidR="00EC00D6" w:rsidRPr="004B455C" w:rsidRDefault="00EC00D6" w:rsidP="00EC00D6">
      <w:pPr>
        <w:jc w:val="both"/>
        <w:rPr>
          <w:rFonts w:cstheme="minorHAnsi"/>
          <w:lang w:val="fr-FR"/>
        </w:rPr>
      </w:pPr>
      <w:r w:rsidRPr="004B455C">
        <w:rPr>
          <w:rFonts w:cstheme="minorHAnsi"/>
          <w:lang w:val="fr-FR"/>
        </w:rPr>
        <w:t xml:space="preserve">a) </w:t>
      </w:r>
      <w:r w:rsidRPr="00C803B7">
        <w:rPr>
          <w:rFonts w:cstheme="minorHAnsi"/>
          <w:lang w:val="fr-FR"/>
        </w:rPr>
        <w:t xml:space="preserve">Selon certains commentateurs du Coran, cela </w:t>
      </w:r>
      <w:r>
        <w:rPr>
          <w:rFonts w:cstheme="minorHAnsi"/>
          <w:lang w:val="fr-FR"/>
        </w:rPr>
        <w:t xml:space="preserve">fait référence </w:t>
      </w:r>
      <w:r w:rsidRPr="00C803B7">
        <w:rPr>
          <w:rFonts w:cstheme="minorHAnsi"/>
          <w:lang w:val="fr-FR"/>
        </w:rPr>
        <w:t xml:space="preserve">à l'intuition intérieure de Dieu. C'est-à-dire qu'au </w:t>
      </w:r>
      <w:r w:rsidR="00DE1616">
        <w:rPr>
          <w:rFonts w:cstheme="minorHAnsi"/>
          <w:lang w:val="fr-FR"/>
        </w:rPr>
        <w:t>J</w:t>
      </w:r>
      <w:r w:rsidRPr="00C803B7">
        <w:rPr>
          <w:rFonts w:cstheme="minorHAnsi"/>
          <w:lang w:val="fr-FR"/>
        </w:rPr>
        <w:t xml:space="preserve">our de la </w:t>
      </w:r>
      <w:r w:rsidR="00DE1616">
        <w:rPr>
          <w:rFonts w:cstheme="minorHAnsi"/>
          <w:lang w:val="fr-FR"/>
        </w:rPr>
        <w:t>R</w:t>
      </w:r>
      <w:r w:rsidRPr="00C803B7">
        <w:rPr>
          <w:rFonts w:cstheme="minorHAnsi"/>
          <w:lang w:val="fr-FR"/>
        </w:rPr>
        <w:t xml:space="preserve">ésurrection, les voiles seront levés des yeux des gens, leur permettant de contempler Sa nature inégalable et Sa beauté absolue avec les yeux de leur cœur, et de ressentir une joie </w:t>
      </w:r>
      <w:r>
        <w:rPr>
          <w:rFonts w:cstheme="minorHAnsi"/>
          <w:lang w:val="fr-FR"/>
        </w:rPr>
        <w:t>et un plaisir spirituel</w:t>
      </w:r>
      <w:r w:rsidRPr="004B455C">
        <w:rPr>
          <w:rFonts w:cstheme="minorHAnsi"/>
          <w:lang w:val="fr-FR"/>
        </w:rPr>
        <w:t>.</w:t>
      </w:r>
    </w:p>
    <w:p w14:paraId="7DC072EB" w14:textId="40F57FE7" w:rsidR="00EC00D6" w:rsidRPr="004B455C" w:rsidRDefault="00EC00D6" w:rsidP="00EC00D6">
      <w:pPr>
        <w:jc w:val="both"/>
        <w:rPr>
          <w:rFonts w:cstheme="minorHAnsi"/>
          <w:lang w:val="fr-FR"/>
        </w:rPr>
      </w:pPr>
      <w:r w:rsidRPr="004B455C">
        <w:rPr>
          <w:rFonts w:cstheme="minorHAnsi"/>
          <w:lang w:val="fr-FR"/>
        </w:rPr>
        <w:t xml:space="preserve">b) </w:t>
      </w:r>
      <w:r w:rsidRPr="00C803B7">
        <w:rPr>
          <w:rFonts w:cstheme="minorHAnsi"/>
          <w:lang w:val="fr-FR"/>
        </w:rPr>
        <w:t xml:space="preserve">D'autres commentateurs </w:t>
      </w:r>
      <w:r>
        <w:rPr>
          <w:rFonts w:cstheme="minorHAnsi"/>
          <w:lang w:val="fr-FR"/>
        </w:rPr>
        <w:t xml:space="preserve">estiment </w:t>
      </w:r>
      <w:r w:rsidRPr="00C803B7">
        <w:rPr>
          <w:rFonts w:cstheme="minorHAnsi"/>
          <w:lang w:val="fr-FR"/>
        </w:rPr>
        <w:t xml:space="preserve">que </w:t>
      </w:r>
      <w:r w:rsidR="001E0D64">
        <w:rPr>
          <w:rFonts w:cstheme="minorHAnsi"/>
          <w:lang w:val="fr-FR"/>
        </w:rPr>
        <w:t>« </w:t>
      </w:r>
      <w:r w:rsidRPr="00C803B7">
        <w:rPr>
          <w:rFonts w:cstheme="minorHAnsi"/>
          <w:lang w:val="fr-FR"/>
        </w:rPr>
        <w:t>regarder le Seigneur</w:t>
      </w:r>
      <w:r w:rsidR="001E0D64">
        <w:rPr>
          <w:rFonts w:cstheme="minorHAnsi"/>
          <w:lang w:val="fr-FR"/>
        </w:rPr>
        <w:t> »</w:t>
      </w:r>
      <w:r w:rsidRPr="00C803B7">
        <w:rPr>
          <w:rFonts w:cstheme="minorHAnsi"/>
          <w:lang w:val="fr-FR"/>
        </w:rPr>
        <w:t xml:space="preserve"> est une allusion à la contemplation de Sa grâce et de Sa miséricorde. Il est également mentionné dans certains récits que les croyants se tourneront vers la miséricorde divine, Ses bénédictions et Ses récompenses</w:t>
      </w:r>
      <w:r w:rsidRPr="004B455C">
        <w:rPr>
          <w:rFonts w:cstheme="minorHAnsi"/>
          <w:lang w:val="fr-FR"/>
        </w:rPr>
        <w:t>.</w:t>
      </w:r>
      <w:r w:rsidRPr="004B455C">
        <w:rPr>
          <w:rStyle w:val="Appelnotedebasdep"/>
          <w:rFonts w:cstheme="minorHAnsi"/>
          <w:lang w:val="fr-FR"/>
        </w:rPr>
        <w:footnoteReference w:id="14"/>
      </w:r>
    </w:p>
    <w:p w14:paraId="5B0594FC" w14:textId="77777777" w:rsidR="00EC00D6" w:rsidRPr="004B455C" w:rsidRDefault="00EC00D6" w:rsidP="00EC00D6">
      <w:pPr>
        <w:jc w:val="both"/>
        <w:rPr>
          <w:rFonts w:cstheme="minorHAnsi"/>
          <w:lang w:val="fr-FR"/>
        </w:rPr>
      </w:pPr>
      <w:r w:rsidRPr="004B455C">
        <w:rPr>
          <w:rFonts w:cstheme="minorHAnsi"/>
          <w:lang w:val="fr-FR"/>
        </w:rPr>
        <w:t xml:space="preserve">c) Certains commentateurs ont également </w:t>
      </w:r>
      <w:r>
        <w:rPr>
          <w:rFonts w:cstheme="minorHAnsi"/>
          <w:lang w:val="fr-FR"/>
        </w:rPr>
        <w:t>interprété le terme</w:t>
      </w:r>
      <w:r w:rsidRPr="004B455C">
        <w:rPr>
          <w:rFonts w:cstheme="minorHAnsi"/>
          <w:lang w:val="fr-FR"/>
        </w:rPr>
        <w:t xml:space="preserve"> « </w:t>
      </w:r>
      <w:proofErr w:type="spellStart"/>
      <w:r>
        <w:rPr>
          <w:rFonts w:cstheme="minorHAnsi"/>
          <w:lang w:val="fr-FR"/>
        </w:rPr>
        <w:t>n</w:t>
      </w:r>
      <w:r w:rsidRPr="004B455C">
        <w:rPr>
          <w:rFonts w:cstheme="minorHAnsi"/>
          <w:lang w:val="fr-FR"/>
        </w:rPr>
        <w:t>aadhirah</w:t>
      </w:r>
      <w:proofErr w:type="spellEnd"/>
      <w:r>
        <w:rPr>
          <w:rFonts w:cstheme="minorHAnsi"/>
          <w:lang w:val="fr-FR"/>
        </w:rPr>
        <w:t xml:space="preserve"> » comme signifiant « attente ».</w:t>
      </w:r>
      <w:r w:rsidRPr="004B455C">
        <w:rPr>
          <w:rFonts w:cstheme="minorHAnsi"/>
          <w:lang w:val="fr-FR"/>
        </w:rPr>
        <w:t xml:space="preserve"> Cela </w:t>
      </w:r>
      <w:r>
        <w:rPr>
          <w:rFonts w:cstheme="minorHAnsi"/>
          <w:lang w:val="fr-FR"/>
        </w:rPr>
        <w:t>voudrait dire</w:t>
      </w:r>
      <w:r w:rsidRPr="004B455C">
        <w:rPr>
          <w:rFonts w:cstheme="minorHAnsi"/>
          <w:lang w:val="fr-FR"/>
        </w:rPr>
        <w:t xml:space="preserve"> que les croyants n'attendront que la grâce de Dieu.</w:t>
      </w:r>
    </w:p>
    <w:p w14:paraId="00316BE1" w14:textId="77777777" w:rsidR="00EC00D6" w:rsidRPr="004B455C" w:rsidRDefault="00EC00D6" w:rsidP="00EC00D6">
      <w:pPr>
        <w:jc w:val="both"/>
        <w:rPr>
          <w:rFonts w:cstheme="minorHAnsi"/>
          <w:lang w:val="fr-FR"/>
        </w:rPr>
      </w:pPr>
      <w:r w:rsidRPr="004B455C">
        <w:rPr>
          <w:rFonts w:cstheme="minorHAnsi"/>
          <w:lang w:val="fr-FR"/>
        </w:rPr>
        <w:t xml:space="preserve">Bien entendu, </w:t>
      </w:r>
      <w:r w:rsidRPr="00E3160A">
        <w:rPr>
          <w:rFonts w:cstheme="minorHAnsi"/>
          <w:lang w:val="fr-FR"/>
        </w:rPr>
        <w:t>ce troisième sens peut être rattaché au second</w:t>
      </w:r>
      <w:r w:rsidRPr="004B455C">
        <w:rPr>
          <w:rFonts w:cstheme="minorHAnsi"/>
          <w:lang w:val="fr-FR"/>
        </w:rPr>
        <w:t>.</w:t>
      </w:r>
      <w:r>
        <w:rPr>
          <w:rFonts w:cstheme="minorHAnsi"/>
          <w:lang w:val="fr-FR"/>
        </w:rPr>
        <w:t xml:space="preserve"> </w:t>
      </w:r>
      <w:r w:rsidRPr="00465932">
        <w:rPr>
          <w:rFonts w:cstheme="minorHAnsi"/>
          <w:lang w:val="fr-FR"/>
        </w:rPr>
        <w:t>Cependant, il convient de préciser que cette interprétation ne signifie pas que les croyants verront Dieu de leurs yeux, car Dieu n'est pas un corps matériel qui peut être vu</w:t>
      </w:r>
      <w:r w:rsidRPr="004B455C">
        <w:rPr>
          <w:rFonts w:cstheme="minorHAnsi"/>
          <w:lang w:val="fr-FR"/>
        </w:rPr>
        <w:t>.</w:t>
      </w:r>
      <w:r w:rsidRPr="004B455C">
        <w:rPr>
          <w:rStyle w:val="Appelnotedebasdep"/>
          <w:rFonts w:cstheme="minorHAnsi"/>
          <w:lang w:val="fr-FR"/>
        </w:rPr>
        <w:footnoteReference w:id="15"/>
      </w:r>
      <w:r w:rsidRPr="004B455C">
        <w:rPr>
          <w:rFonts w:cstheme="minorHAnsi"/>
          <w:lang w:val="fr-FR"/>
        </w:rPr>
        <w:t xml:space="preserve"> </w:t>
      </w:r>
      <w:r w:rsidRPr="004B455C">
        <w:rPr>
          <w:rStyle w:val="Appelnotedebasdep"/>
          <w:rFonts w:cstheme="minorHAnsi"/>
          <w:lang w:val="fr-FR"/>
        </w:rPr>
        <w:footnoteReference w:id="16"/>
      </w:r>
    </w:p>
    <w:p w14:paraId="03045289" w14:textId="77777777" w:rsidR="00EC00D6" w:rsidRPr="004B455C" w:rsidRDefault="00EC00D6" w:rsidP="00EC00D6">
      <w:pPr>
        <w:rPr>
          <w:rFonts w:cstheme="minorHAnsi"/>
          <w:lang w:val="fr-FR"/>
        </w:rPr>
      </w:pPr>
    </w:p>
    <w:p w14:paraId="57DF034C" w14:textId="77777777" w:rsidR="00EC00D6" w:rsidRDefault="00EC00D6" w:rsidP="00EC00D6">
      <w:pPr>
        <w:rPr>
          <w:rFonts w:cstheme="minorHAnsi"/>
          <w:lang w:val="fr-FR"/>
        </w:rPr>
      </w:pPr>
    </w:p>
    <w:p w14:paraId="22E5A42B" w14:textId="77777777" w:rsidR="000F6DB7" w:rsidRDefault="000F6DB7" w:rsidP="00EC00D6">
      <w:pPr>
        <w:rPr>
          <w:rFonts w:cstheme="minorHAnsi"/>
          <w:lang w:val="fr-FR"/>
        </w:rPr>
      </w:pPr>
    </w:p>
    <w:p w14:paraId="15E49A3F" w14:textId="2F765B06" w:rsidR="000F6DB7" w:rsidRPr="004B455C" w:rsidRDefault="000F6DB7" w:rsidP="000F6DB7">
      <w:pPr>
        <w:jc w:val="right"/>
        <w:rPr>
          <w:rFonts w:cstheme="minorHAnsi"/>
          <w:lang w:val="fr-FR"/>
        </w:rPr>
      </w:pPr>
      <w:proofErr w:type="spellStart"/>
      <w:r w:rsidRPr="000E4209">
        <w:rPr>
          <w:rFonts w:cs="KFGQPC Uthmanic Script HAFS"/>
          <w:color w:val="000000"/>
          <w:sz w:val="36"/>
          <w:szCs w:val="36"/>
          <w:shd w:val="clear" w:color="auto" w:fill="FFFFFF"/>
          <w:rtl/>
        </w:rPr>
        <w:t>كَلَّآ</w:t>
      </w:r>
      <w:proofErr w:type="spellEnd"/>
      <w:r w:rsidRPr="000E4209">
        <w:rPr>
          <w:rFonts w:cs="KFGQPC Uthmanic Script HAFS"/>
          <w:color w:val="000000"/>
          <w:sz w:val="36"/>
          <w:szCs w:val="36"/>
          <w:shd w:val="clear" w:color="auto" w:fill="FFFFFF"/>
          <w:rtl/>
        </w:rPr>
        <w:t xml:space="preserve"> إِذَا بَلَغَتِ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لتَّرَاقِيَ</w:t>
      </w:r>
      <w:r w:rsidRPr="000E4209">
        <w:rPr>
          <w:rFonts w:cs="KFGQPC Uthmanic Script HAFS"/>
          <w:color w:val="000000"/>
          <w:sz w:val="36"/>
          <w:szCs w:val="36"/>
          <w:shd w:val="clear" w:color="auto" w:fill="FFFFFF"/>
          <w:rtl/>
        </w:rPr>
        <w:t xml:space="preserve">٢٦ وَقِيلَ </w:t>
      </w:r>
      <w:proofErr w:type="spellStart"/>
      <w:r w:rsidRPr="000E4209">
        <w:rPr>
          <w:rFonts w:cs="KFGQPC Uthmanic Script HAFS"/>
          <w:color w:val="000000"/>
          <w:sz w:val="36"/>
          <w:szCs w:val="36"/>
          <w:shd w:val="clear" w:color="auto" w:fill="FFFFFF"/>
          <w:rtl/>
        </w:rPr>
        <w:t>مَنۡۜ</w:t>
      </w:r>
      <w:proofErr w:type="spellEnd"/>
      <w:r w:rsidRPr="000E4209">
        <w:rPr>
          <w:rFonts w:cs="KFGQPC Uthmanic Script HAFS"/>
          <w:color w:val="000000"/>
          <w:sz w:val="36"/>
          <w:szCs w:val="36"/>
          <w:shd w:val="clear" w:color="auto" w:fill="FFFFFF"/>
          <w:rtl/>
        </w:rPr>
        <w:t xml:space="preserve"> رَاقٖ٢٧ وَظَنَّ أَنَّهُ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لۡفِرَاقُ</w:t>
      </w:r>
      <w:r w:rsidRPr="000E4209">
        <w:rPr>
          <w:rFonts w:cs="KFGQPC Uthmanic Script HAFS"/>
          <w:color w:val="000000"/>
          <w:sz w:val="36"/>
          <w:szCs w:val="36"/>
          <w:shd w:val="clear" w:color="auto" w:fill="FFFFFF"/>
          <w:rtl/>
        </w:rPr>
        <w:t xml:space="preserve">٢٨ </w:t>
      </w:r>
      <w:proofErr w:type="spellStart"/>
      <w:r w:rsidRPr="000E4209">
        <w:rPr>
          <w:rFonts w:cs="KFGQPC Uthmanic Script HAFS"/>
          <w:color w:val="000000"/>
          <w:sz w:val="36"/>
          <w:szCs w:val="36"/>
          <w:shd w:val="clear" w:color="auto" w:fill="FFFFFF"/>
          <w:rtl/>
        </w:rPr>
        <w:t>وَ</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لۡتَفَّتِ</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لسَّاقُ</w:t>
      </w:r>
      <w:proofErr w:type="spellEnd"/>
      <w:r w:rsidRPr="000E4209">
        <w:rPr>
          <w:rFonts w:cs="KFGQPC Uthmanic Script HAFS"/>
          <w:color w:val="000000"/>
          <w:sz w:val="36"/>
          <w:szCs w:val="36"/>
          <w:shd w:val="clear" w:color="auto" w:fill="FFFFFF"/>
          <w:rtl/>
        </w:rPr>
        <w:t xml:space="preserve"> بِ</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لسَّاقِ</w:t>
      </w:r>
      <w:r w:rsidRPr="000E4209">
        <w:rPr>
          <w:rFonts w:cs="KFGQPC Uthmanic Script HAFS"/>
          <w:color w:val="000000"/>
          <w:sz w:val="36"/>
          <w:szCs w:val="36"/>
          <w:shd w:val="clear" w:color="auto" w:fill="FFFFFF"/>
          <w:rtl/>
        </w:rPr>
        <w:t xml:space="preserve">٢٩ إِلَىٰ رَبِّكَ </w:t>
      </w:r>
      <w:proofErr w:type="spellStart"/>
      <w:r w:rsidRPr="000E4209">
        <w:rPr>
          <w:rFonts w:cs="KFGQPC Uthmanic Script HAFS"/>
          <w:color w:val="000000"/>
          <w:sz w:val="36"/>
          <w:szCs w:val="36"/>
          <w:shd w:val="clear" w:color="auto" w:fill="FFFFFF"/>
          <w:rtl/>
        </w:rPr>
        <w:t>يَوۡمَئِذٍ</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لۡمَسَاقُ</w:t>
      </w:r>
      <w:r w:rsidRPr="000E4209">
        <w:rPr>
          <w:rFonts w:cs="KFGQPC Uthmanic Script HAFS"/>
          <w:color w:val="000000"/>
          <w:sz w:val="36"/>
          <w:szCs w:val="36"/>
          <w:shd w:val="clear" w:color="auto" w:fill="FFFFFF"/>
          <w:rtl/>
        </w:rPr>
        <w:t>٣٠</w:t>
      </w:r>
    </w:p>
    <w:p w14:paraId="218E654C" w14:textId="77777777" w:rsidR="00EC00D6" w:rsidRPr="004B455C" w:rsidRDefault="00EC00D6" w:rsidP="00EC00D6">
      <w:pPr>
        <w:rPr>
          <w:rFonts w:cstheme="minorHAnsi"/>
          <w:lang w:val="fr-FR"/>
        </w:rPr>
      </w:pPr>
    </w:p>
    <w:p w14:paraId="6ED0E155" w14:textId="77777777" w:rsidR="00EC00D6" w:rsidRPr="004B455C" w:rsidRDefault="00EC00D6" w:rsidP="00EC00D6">
      <w:pPr>
        <w:jc w:val="both"/>
        <w:rPr>
          <w:rFonts w:cstheme="minorHAnsi"/>
          <w:b/>
          <w:bCs/>
          <w:i/>
          <w:iCs/>
          <w:sz w:val="20"/>
          <w:szCs w:val="20"/>
          <w:lang w:val="fr-FR"/>
        </w:rPr>
      </w:pPr>
      <w:bookmarkStart w:id="4" w:name="_Hlk177972999"/>
      <w:r w:rsidRPr="004B455C">
        <w:rPr>
          <w:rFonts w:cstheme="minorHAnsi"/>
          <w:b/>
          <w:bCs/>
          <w:i/>
          <w:iCs/>
          <w:sz w:val="20"/>
          <w:szCs w:val="20"/>
          <w:lang w:val="fr-FR"/>
        </w:rPr>
        <w:t>26- Mais non ! Quand [l’âme] en arrive aux clavicules</w:t>
      </w:r>
    </w:p>
    <w:p w14:paraId="5E617A14"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27- et qu’on dit : « Qui est exorciseur ? »</w:t>
      </w:r>
    </w:p>
    <w:p w14:paraId="5C954960"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28- et qu’il [l’agonisant] est convaincu que c’est la séparation (la mort),</w:t>
      </w:r>
    </w:p>
    <w:p w14:paraId="662CC83B"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29- et que la jambe s’enlace à la jambe,</w:t>
      </w:r>
    </w:p>
    <w:p w14:paraId="5F0A6FE6"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30- c’est vers ton Seigneur, ce jour-là que tu seras conduit.</w:t>
      </w:r>
    </w:p>
    <w:p w14:paraId="29283DD1" w14:textId="77777777" w:rsidR="00EC00D6" w:rsidRPr="004B455C" w:rsidRDefault="00EC00D6" w:rsidP="00EC00D6">
      <w:pPr>
        <w:rPr>
          <w:rFonts w:cstheme="minorHAnsi"/>
          <w:lang w:val="fr-FR"/>
        </w:rPr>
      </w:pPr>
    </w:p>
    <w:p w14:paraId="07D84735" w14:textId="7604D771" w:rsidR="00EC00D6" w:rsidRPr="00FD021E" w:rsidRDefault="00EC00D6" w:rsidP="00EC00D6">
      <w:pPr>
        <w:jc w:val="both"/>
        <w:rPr>
          <w:rFonts w:cstheme="minorHAnsi"/>
          <w:lang w:val="fr-FR"/>
        </w:rPr>
      </w:pPr>
      <w:r w:rsidRPr="00FD021E">
        <w:rPr>
          <w:rFonts w:cstheme="minorHAnsi"/>
          <w:lang w:val="fr-FR"/>
        </w:rPr>
        <w:t xml:space="preserve">1- Au moment </w:t>
      </w:r>
      <w:r>
        <w:rPr>
          <w:rFonts w:cstheme="minorHAnsi"/>
          <w:lang w:val="fr-FR"/>
        </w:rPr>
        <w:t>du décès</w:t>
      </w:r>
      <w:r w:rsidRPr="00FD021E">
        <w:rPr>
          <w:rFonts w:cstheme="minorHAnsi"/>
          <w:lang w:val="fr-FR"/>
        </w:rPr>
        <w:t>, l'âme atteint la gorge</w:t>
      </w:r>
      <w:r>
        <w:rPr>
          <w:rFonts w:cstheme="minorHAnsi"/>
          <w:lang w:val="fr-FR"/>
        </w:rPr>
        <w:t>.</w:t>
      </w:r>
      <w:r w:rsidRPr="00FD021E">
        <w:rPr>
          <w:rFonts w:cstheme="minorHAnsi"/>
          <w:lang w:val="fr-FR"/>
        </w:rPr>
        <w:t xml:space="preserve"> </w:t>
      </w:r>
      <w:r w:rsidRPr="00E23689">
        <w:rPr>
          <w:rFonts w:cstheme="minorHAnsi"/>
          <w:lang w:val="fr-FR"/>
        </w:rPr>
        <w:t>Cela signifie que les organes éloignés du cœur et du cerveau, comme les mains et les pieds, tombent progressivement en paralysie jusqu'à ce que l'âme sembl</w:t>
      </w:r>
      <w:r>
        <w:rPr>
          <w:rFonts w:cstheme="minorHAnsi"/>
          <w:lang w:val="fr-FR"/>
        </w:rPr>
        <w:t>e quitter le corps par la gorge</w:t>
      </w:r>
      <w:r w:rsidRPr="00FD021E">
        <w:rPr>
          <w:rFonts w:eastAsia="Times New Roman" w:cstheme="minorHAnsi"/>
          <w:lang w:val="fr-FR" w:eastAsia="fr-FR"/>
        </w:rPr>
        <w:t xml:space="preserve">. </w:t>
      </w:r>
      <w:r w:rsidRPr="00E23689">
        <w:rPr>
          <w:rFonts w:eastAsia="Times New Roman" w:cstheme="minorHAnsi"/>
          <w:lang w:val="fr-FR" w:eastAsia="fr-FR"/>
        </w:rPr>
        <w:t>Ceux qui entourent le mourant cherchent désespérément un moyen de le sauver, en demandant s'il y a un médecin pour le soigner ou quelqu'un pour prier pour lui</w:t>
      </w:r>
      <w:r w:rsidRPr="00FD021E">
        <w:rPr>
          <w:rFonts w:eastAsia="Times New Roman" w:cstheme="minorHAnsi"/>
          <w:lang w:val="fr-FR" w:eastAsia="fr-FR"/>
        </w:rPr>
        <w:t xml:space="preserve">. </w:t>
      </w:r>
      <w:r w:rsidRPr="00892974">
        <w:rPr>
          <w:rFonts w:cstheme="minorHAnsi"/>
          <w:lang w:val="fr-FR"/>
        </w:rPr>
        <w:t xml:space="preserve">Cependant, ce moment est celui de la séparation avec le monde terrestre, et le </w:t>
      </w:r>
      <w:r>
        <w:rPr>
          <w:rFonts w:cstheme="minorHAnsi"/>
          <w:lang w:val="fr-FR"/>
        </w:rPr>
        <w:t>mourant</w:t>
      </w:r>
      <w:r w:rsidRPr="00892974">
        <w:rPr>
          <w:rFonts w:cstheme="minorHAnsi"/>
          <w:lang w:val="fr-FR"/>
        </w:rPr>
        <w:t xml:space="preserve"> sait mieux que quiconque que ces efforts sont vains. À ce moment-là, les jambes et les pieds se tordent à nouveau, et l'âme quitte le corps, marquant ainsi la transition vers l'</w:t>
      </w:r>
      <w:r w:rsidR="00C87FC2">
        <w:rPr>
          <w:rFonts w:cstheme="minorHAnsi"/>
          <w:lang w:val="fr-FR"/>
        </w:rPr>
        <w:t>A</w:t>
      </w:r>
      <w:r w:rsidRPr="00892974">
        <w:rPr>
          <w:rFonts w:cstheme="minorHAnsi"/>
          <w:lang w:val="fr-FR"/>
        </w:rPr>
        <w:t>u-delà</w:t>
      </w:r>
      <w:r w:rsidRPr="00FD021E">
        <w:rPr>
          <w:rFonts w:cstheme="minorHAnsi"/>
          <w:lang w:val="fr-FR"/>
        </w:rPr>
        <w:t>.</w:t>
      </w:r>
    </w:p>
    <w:p w14:paraId="0F306C49" w14:textId="77777777" w:rsidR="00EC00D6" w:rsidRPr="004B455C" w:rsidRDefault="00EC00D6" w:rsidP="00EC00D6">
      <w:pPr>
        <w:jc w:val="both"/>
        <w:rPr>
          <w:rFonts w:cstheme="minorHAnsi"/>
          <w:lang w:val="fr-FR"/>
        </w:rPr>
      </w:pPr>
      <w:r w:rsidRPr="004B455C">
        <w:rPr>
          <w:rFonts w:cstheme="minorHAnsi"/>
          <w:lang w:val="fr-FR"/>
        </w:rPr>
        <w:t xml:space="preserve">2- </w:t>
      </w:r>
      <w:r w:rsidRPr="00892974">
        <w:rPr>
          <w:rFonts w:cstheme="minorHAnsi"/>
          <w:lang w:val="fr-FR"/>
        </w:rPr>
        <w:t>Les récits islamiques décrivent le moment de la mort comme très difficile pour les non-croyants, comparable à une morsure de serpent, au passage d'un vêtement luxueux à des haillons, ou encore au passage d'une maison prospère à une demeure misérable. En revanche, pour les croyants, la mort est similaire à un sommeil paisible et à l'odeur d'un parfum agréable, au nettoyage des impuretés sur des vêtements, à la libération des chaînes et au transfert vers un lieu prospère</w:t>
      </w:r>
      <w:r w:rsidRPr="004B455C">
        <w:rPr>
          <w:rFonts w:cstheme="minorHAnsi"/>
          <w:lang w:val="fr-FR"/>
        </w:rPr>
        <w:t>.</w:t>
      </w:r>
      <w:r w:rsidRPr="004B455C">
        <w:rPr>
          <w:rStyle w:val="Appelnotedebasdep"/>
          <w:rFonts w:cstheme="minorHAnsi"/>
          <w:lang w:val="fr-FR"/>
        </w:rPr>
        <w:footnoteReference w:id="17"/>
      </w:r>
    </w:p>
    <w:bookmarkEnd w:id="4"/>
    <w:p w14:paraId="4FB6F08E" w14:textId="77777777" w:rsidR="00EC00D6" w:rsidRPr="004B455C" w:rsidRDefault="00EC00D6" w:rsidP="00EC00D6">
      <w:pPr>
        <w:rPr>
          <w:rFonts w:cstheme="minorHAnsi"/>
          <w:lang w:val="fr-FR"/>
        </w:rPr>
      </w:pPr>
    </w:p>
    <w:p w14:paraId="38374EBA" w14:textId="77777777" w:rsidR="00EC00D6" w:rsidRDefault="00EC00D6" w:rsidP="00EC00D6">
      <w:pPr>
        <w:rPr>
          <w:rFonts w:cstheme="minorHAnsi"/>
          <w:lang w:val="fr-FR"/>
        </w:rPr>
      </w:pPr>
    </w:p>
    <w:p w14:paraId="77810085" w14:textId="77777777" w:rsidR="000F6DB7" w:rsidRDefault="000F6DB7" w:rsidP="00EC00D6">
      <w:pPr>
        <w:rPr>
          <w:rFonts w:cstheme="minorHAnsi"/>
          <w:lang w:val="fr-FR"/>
        </w:rPr>
      </w:pPr>
    </w:p>
    <w:p w14:paraId="6997A2CA" w14:textId="6CC47DD5" w:rsidR="000F6DB7" w:rsidRPr="004B455C" w:rsidRDefault="000F6DB7" w:rsidP="000F6DB7">
      <w:pPr>
        <w:jc w:val="right"/>
        <w:rPr>
          <w:rFonts w:cstheme="minorHAnsi"/>
          <w:lang w:val="fr-FR"/>
        </w:rPr>
      </w:pPr>
      <w:r w:rsidRPr="000E4209">
        <w:rPr>
          <w:rFonts w:cs="KFGQPC Uthmanic Script HAFS"/>
          <w:color w:val="000000"/>
          <w:sz w:val="36"/>
          <w:szCs w:val="36"/>
          <w:shd w:val="clear" w:color="auto" w:fill="FFFFFF"/>
          <w:rtl/>
        </w:rPr>
        <w:t xml:space="preserve">فَلَا صَدَّقَ وَلَا صَلَّىٰ٣١ وَلَٰكِن كَذَّبَ وَتَوَلَّىٰ٣٢ ثُمَّ ذَهَبَ </w:t>
      </w:r>
      <w:proofErr w:type="spellStart"/>
      <w:r w:rsidRPr="000E4209">
        <w:rPr>
          <w:rFonts w:cs="KFGQPC Uthmanic Script HAFS"/>
          <w:color w:val="000000"/>
          <w:sz w:val="36"/>
          <w:szCs w:val="36"/>
          <w:shd w:val="clear" w:color="auto" w:fill="FFFFFF"/>
          <w:rtl/>
        </w:rPr>
        <w:t>إِلَىٰٓ</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أَهۡلِهِ</w:t>
      </w:r>
      <w:r w:rsidRPr="000E4209">
        <w:rPr>
          <w:rFonts w:cs="KFGQPC Uthmanic Script HAFS" w:hint="cs"/>
          <w:color w:val="000000"/>
          <w:sz w:val="36"/>
          <w:szCs w:val="36"/>
          <w:shd w:val="clear" w:color="auto" w:fill="FFFFFF"/>
          <w:rtl/>
        </w:rPr>
        <w:t>ۦ</w:t>
      </w:r>
      <w:proofErr w:type="spellEnd"/>
      <w:r w:rsidRPr="000E4209">
        <w:rPr>
          <w:rFonts w:cs="KFGQPC Uthmanic Script HAFS"/>
          <w:color w:val="000000"/>
          <w:sz w:val="36"/>
          <w:szCs w:val="36"/>
          <w:shd w:val="clear" w:color="auto" w:fill="FFFFFF"/>
          <w:rtl/>
        </w:rPr>
        <w:t xml:space="preserve"> يَتَمَطَّىٰٓ٣٣ </w:t>
      </w:r>
      <w:proofErr w:type="spellStart"/>
      <w:r w:rsidRPr="000E4209">
        <w:rPr>
          <w:rFonts w:cs="KFGQPC Uthmanic Script HAFS"/>
          <w:color w:val="000000"/>
          <w:sz w:val="36"/>
          <w:szCs w:val="36"/>
          <w:shd w:val="clear" w:color="auto" w:fill="FFFFFF"/>
          <w:rtl/>
        </w:rPr>
        <w:t>أَوۡلَىٰ</w:t>
      </w:r>
      <w:proofErr w:type="spellEnd"/>
      <w:r w:rsidRPr="000E4209">
        <w:rPr>
          <w:rFonts w:cs="KFGQPC Uthmanic Script HAFS"/>
          <w:color w:val="000000"/>
          <w:sz w:val="36"/>
          <w:szCs w:val="36"/>
          <w:shd w:val="clear" w:color="auto" w:fill="FFFFFF"/>
          <w:rtl/>
        </w:rPr>
        <w:t xml:space="preserve"> لَكَ فَأَوۡلَىٰ٣٤ ثُمَّ </w:t>
      </w:r>
      <w:proofErr w:type="spellStart"/>
      <w:r w:rsidRPr="000E4209">
        <w:rPr>
          <w:rFonts w:cs="KFGQPC Uthmanic Script HAFS"/>
          <w:color w:val="000000"/>
          <w:sz w:val="36"/>
          <w:szCs w:val="36"/>
          <w:shd w:val="clear" w:color="auto" w:fill="FFFFFF"/>
          <w:rtl/>
        </w:rPr>
        <w:t>أَوۡلَىٰ</w:t>
      </w:r>
      <w:proofErr w:type="spellEnd"/>
      <w:r w:rsidRPr="000E4209">
        <w:rPr>
          <w:rFonts w:cs="KFGQPC Uthmanic Script HAFS"/>
          <w:color w:val="000000"/>
          <w:sz w:val="36"/>
          <w:szCs w:val="36"/>
          <w:shd w:val="clear" w:color="auto" w:fill="FFFFFF"/>
          <w:rtl/>
        </w:rPr>
        <w:t xml:space="preserve"> لَكَ فَأَوۡلَىٰٓ٣٥</w:t>
      </w:r>
    </w:p>
    <w:p w14:paraId="3CD418ED" w14:textId="77777777" w:rsidR="00EC00D6" w:rsidRPr="004B455C" w:rsidRDefault="00EC00D6" w:rsidP="00EC00D6">
      <w:pPr>
        <w:rPr>
          <w:rFonts w:cstheme="minorHAnsi"/>
          <w:lang w:val="fr-FR"/>
        </w:rPr>
      </w:pPr>
    </w:p>
    <w:p w14:paraId="2FCD1065"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31- Mais il n’a ni cru, ni fait la prière ;</w:t>
      </w:r>
    </w:p>
    <w:p w14:paraId="68FAB36D"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32- par contre, il a démenti et tourné le dos,</w:t>
      </w:r>
    </w:p>
    <w:p w14:paraId="74C25A66"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33- puis il s’en est allé vers sa famille, marchant avec orgueil.</w:t>
      </w:r>
    </w:p>
    <w:p w14:paraId="5F12FA48"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34- « Malheur à toi, malheur ! »</w:t>
      </w:r>
    </w:p>
    <w:p w14:paraId="7618867A"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35- Et encore malheur à toi, malheur !</w:t>
      </w:r>
    </w:p>
    <w:p w14:paraId="25EBECDC" w14:textId="77777777" w:rsidR="00EC00D6" w:rsidRPr="004B455C" w:rsidRDefault="00EC00D6" w:rsidP="00EC00D6">
      <w:pPr>
        <w:rPr>
          <w:rFonts w:cstheme="minorHAnsi"/>
          <w:lang w:val="fr-FR"/>
        </w:rPr>
      </w:pPr>
    </w:p>
    <w:p w14:paraId="29927AD8" w14:textId="77777777" w:rsidR="00954E5D" w:rsidRPr="00011122" w:rsidRDefault="00954E5D" w:rsidP="00954E5D">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4B9E6DEE" w14:textId="77777777" w:rsidR="00EC00D6" w:rsidRPr="004B455C" w:rsidRDefault="00EC00D6" w:rsidP="00EC00D6">
      <w:pPr>
        <w:rPr>
          <w:rFonts w:cstheme="minorHAnsi"/>
          <w:b/>
          <w:bCs/>
          <w:lang w:val="fr-FR"/>
        </w:rPr>
      </w:pPr>
    </w:p>
    <w:p w14:paraId="17EC25D8" w14:textId="1F7C626B" w:rsidR="00EC00D6" w:rsidRPr="004B455C" w:rsidRDefault="00EC00D6" w:rsidP="00EC00D6">
      <w:pPr>
        <w:rPr>
          <w:rFonts w:cstheme="minorHAnsi"/>
          <w:lang w:val="fr-FR"/>
        </w:rPr>
      </w:pPr>
      <w:r w:rsidRPr="009E1EF7">
        <w:rPr>
          <w:rFonts w:cstheme="minorHAnsi"/>
          <w:lang w:val="fr-FR"/>
        </w:rPr>
        <w:t xml:space="preserve">Il est rapporté que le Prophète (s) a </w:t>
      </w:r>
      <w:r>
        <w:rPr>
          <w:rFonts w:cstheme="minorHAnsi"/>
          <w:lang w:val="fr-FR"/>
        </w:rPr>
        <w:t xml:space="preserve">dit à Abou </w:t>
      </w:r>
      <w:proofErr w:type="spellStart"/>
      <w:r>
        <w:rPr>
          <w:rFonts w:cstheme="minorHAnsi"/>
          <w:lang w:val="fr-FR"/>
        </w:rPr>
        <w:t>Jahl</w:t>
      </w:r>
      <w:proofErr w:type="spellEnd"/>
      <w:r w:rsidR="00130060">
        <w:rPr>
          <w:rStyle w:val="Appelnotedebasdep"/>
          <w:rFonts w:cstheme="minorHAnsi"/>
          <w:lang w:val="fr-FR"/>
        </w:rPr>
        <w:footnoteReference w:id="18"/>
      </w:r>
      <w:r>
        <w:rPr>
          <w:rFonts w:cstheme="minorHAnsi"/>
          <w:lang w:val="fr-FR"/>
        </w:rPr>
        <w:t xml:space="preserve"> : « Le châtiment divin est plus approprié</w:t>
      </w:r>
      <w:r w:rsidRPr="009E1EF7">
        <w:rPr>
          <w:rFonts w:cstheme="minorHAnsi"/>
          <w:lang w:val="fr-FR"/>
        </w:rPr>
        <w:t xml:space="preserve"> pour toi, et encore, l</w:t>
      </w:r>
      <w:r>
        <w:rPr>
          <w:rFonts w:cstheme="minorHAnsi"/>
          <w:lang w:val="fr-FR"/>
        </w:rPr>
        <w:t>e</w:t>
      </w:r>
      <w:r w:rsidRPr="009E1EF7">
        <w:rPr>
          <w:rFonts w:cstheme="minorHAnsi"/>
          <w:lang w:val="fr-FR"/>
        </w:rPr>
        <w:t xml:space="preserve"> </w:t>
      </w:r>
      <w:r>
        <w:rPr>
          <w:rFonts w:cstheme="minorHAnsi"/>
          <w:lang w:val="fr-FR"/>
        </w:rPr>
        <w:t>châtiment divin</w:t>
      </w:r>
      <w:r w:rsidRPr="009E1EF7">
        <w:rPr>
          <w:rFonts w:cstheme="minorHAnsi"/>
          <w:lang w:val="fr-FR"/>
        </w:rPr>
        <w:t xml:space="preserve"> est plus approprié pour lui</w:t>
      </w:r>
      <w:r>
        <w:rPr>
          <w:rFonts w:cstheme="minorHAnsi"/>
          <w:lang w:val="fr-FR"/>
        </w:rPr>
        <w:t> »</w:t>
      </w:r>
      <w:r w:rsidR="00D9720B">
        <w:rPr>
          <w:rFonts w:cstheme="minorHAnsi"/>
          <w:lang w:val="fr-FR"/>
        </w:rPr>
        <w:t>.</w:t>
      </w:r>
      <w:r w:rsidRPr="009E1EF7">
        <w:rPr>
          <w:rFonts w:cstheme="minorHAnsi"/>
          <w:lang w:val="fr-FR"/>
        </w:rPr>
        <w:t xml:space="preserve"> En réponse, Abou </w:t>
      </w:r>
      <w:proofErr w:type="spellStart"/>
      <w:r w:rsidRPr="009E1EF7">
        <w:rPr>
          <w:rFonts w:cstheme="minorHAnsi"/>
          <w:lang w:val="fr-FR"/>
        </w:rPr>
        <w:t>Jahl</w:t>
      </w:r>
      <w:proofErr w:type="spellEnd"/>
      <w:r w:rsidRPr="009E1EF7">
        <w:rPr>
          <w:rFonts w:cstheme="minorHAnsi"/>
          <w:lang w:val="fr-FR"/>
        </w:rPr>
        <w:t xml:space="preserve"> a dit : </w:t>
      </w:r>
      <w:r>
        <w:rPr>
          <w:rFonts w:cstheme="minorHAnsi"/>
          <w:lang w:val="fr-FR"/>
        </w:rPr>
        <w:t>« </w:t>
      </w:r>
      <w:r w:rsidRPr="009E1EF7">
        <w:rPr>
          <w:rFonts w:cstheme="minorHAnsi"/>
          <w:lang w:val="fr-FR"/>
        </w:rPr>
        <w:t>Ni toi ni ton Seigneur ne pouvez me nuire. Je suis l'hom</w:t>
      </w:r>
      <w:r>
        <w:rPr>
          <w:rFonts w:cstheme="minorHAnsi"/>
          <w:lang w:val="fr-FR"/>
        </w:rPr>
        <w:t>me le plus puissant de ma tribu ».</w:t>
      </w:r>
      <w:r w:rsidRPr="009E1EF7">
        <w:rPr>
          <w:lang w:val="fr-BE"/>
        </w:rPr>
        <w:t xml:space="preserve"> </w:t>
      </w:r>
      <w:r w:rsidRPr="009E1EF7">
        <w:rPr>
          <w:rFonts w:cstheme="minorHAnsi"/>
          <w:lang w:val="fr-FR"/>
        </w:rPr>
        <w:t xml:space="preserve">C'est à la suite de cet échange que </w:t>
      </w:r>
      <w:r w:rsidR="00121643">
        <w:rPr>
          <w:rFonts w:cstheme="minorHAnsi"/>
          <w:lang w:val="fr-FR"/>
        </w:rPr>
        <w:t>c</w:t>
      </w:r>
      <w:r w:rsidRPr="009E1EF7">
        <w:rPr>
          <w:rFonts w:cstheme="minorHAnsi"/>
          <w:lang w:val="fr-FR"/>
        </w:rPr>
        <w:t>es versets ont été révélés</w:t>
      </w:r>
      <w:r>
        <w:rPr>
          <w:rFonts w:cstheme="minorHAnsi"/>
          <w:lang w:val="fr-FR"/>
        </w:rPr>
        <w:t>.</w:t>
      </w:r>
      <w:r w:rsidRPr="004B455C">
        <w:rPr>
          <w:rStyle w:val="Appelnotedebasdep"/>
          <w:rFonts w:cstheme="minorHAnsi"/>
          <w:lang w:val="fr-FR"/>
        </w:rPr>
        <w:footnoteReference w:id="19"/>
      </w:r>
    </w:p>
    <w:p w14:paraId="597495E6" w14:textId="77777777" w:rsidR="00EC00D6" w:rsidRPr="004B455C" w:rsidRDefault="00EC00D6" w:rsidP="00EC00D6">
      <w:pPr>
        <w:rPr>
          <w:rFonts w:cstheme="minorHAnsi"/>
          <w:b/>
          <w:bCs/>
          <w:lang w:val="fr-FR"/>
        </w:rPr>
      </w:pPr>
    </w:p>
    <w:p w14:paraId="68A78EDD" w14:textId="4B68A16E" w:rsidR="00EC00D6" w:rsidRDefault="00EC00D6" w:rsidP="00EC00D6">
      <w:pPr>
        <w:rPr>
          <w:rFonts w:cstheme="minorHAnsi"/>
          <w:lang w:val="fr-FR"/>
        </w:rPr>
      </w:pPr>
      <w:r w:rsidRPr="009E1EF7">
        <w:rPr>
          <w:rFonts w:cstheme="minorHAnsi"/>
          <w:lang w:val="fr-FR"/>
        </w:rPr>
        <w:t xml:space="preserve">L'expression </w:t>
      </w:r>
      <w:r>
        <w:rPr>
          <w:rFonts w:cstheme="minorHAnsi"/>
          <w:lang w:val="fr-FR"/>
        </w:rPr>
        <w:t>« </w:t>
      </w:r>
      <w:proofErr w:type="spellStart"/>
      <w:r w:rsidRPr="009E1EF7">
        <w:rPr>
          <w:rFonts w:cstheme="minorHAnsi"/>
          <w:b/>
          <w:bCs/>
          <w:lang w:val="fr-FR"/>
        </w:rPr>
        <w:t>awlaa</w:t>
      </w:r>
      <w:proofErr w:type="spellEnd"/>
      <w:r w:rsidRPr="009E1EF7">
        <w:rPr>
          <w:rFonts w:cstheme="minorHAnsi"/>
          <w:b/>
          <w:bCs/>
          <w:lang w:val="fr-FR"/>
        </w:rPr>
        <w:t xml:space="preserve"> </w:t>
      </w:r>
      <w:proofErr w:type="spellStart"/>
      <w:r w:rsidRPr="009E1EF7">
        <w:rPr>
          <w:rFonts w:cstheme="minorHAnsi"/>
          <w:b/>
          <w:bCs/>
          <w:lang w:val="fr-FR"/>
        </w:rPr>
        <w:t>laka</w:t>
      </w:r>
      <w:proofErr w:type="spellEnd"/>
      <w:r>
        <w:rPr>
          <w:rFonts w:cstheme="minorHAnsi"/>
          <w:lang w:val="fr-FR"/>
        </w:rPr>
        <w:t> »</w:t>
      </w:r>
      <w:r w:rsidRPr="009E1EF7">
        <w:rPr>
          <w:rFonts w:cstheme="minorHAnsi"/>
          <w:lang w:val="fr-FR"/>
        </w:rPr>
        <w:t xml:space="preserve"> signifie que la punition divine est plus méritée pour ces non-croyants, ou que la punition divine est imminente pour eux.</w:t>
      </w:r>
      <w:r w:rsidRPr="009E1EF7">
        <w:rPr>
          <w:lang w:val="fr-BE"/>
        </w:rPr>
        <w:t xml:space="preserve"> </w:t>
      </w:r>
      <w:r w:rsidRPr="009E1EF7">
        <w:rPr>
          <w:rFonts w:cstheme="minorHAnsi"/>
          <w:lang w:val="fr-FR"/>
        </w:rPr>
        <w:t>De telles attitudes arrogantes et blâmables méritent un destin tourmenté dans ce monde et dans l'</w:t>
      </w:r>
      <w:r w:rsidR="00C87FC2">
        <w:rPr>
          <w:rFonts w:cstheme="minorHAnsi"/>
          <w:lang w:val="fr-FR"/>
        </w:rPr>
        <w:t>A</w:t>
      </w:r>
      <w:r w:rsidRPr="009E1EF7">
        <w:rPr>
          <w:rFonts w:cstheme="minorHAnsi"/>
          <w:lang w:val="fr-FR"/>
        </w:rPr>
        <w:t>u-delà, et malheur à ceux qui connaîtront un tel sort</w:t>
      </w:r>
      <w:r w:rsidRPr="004B455C">
        <w:rPr>
          <w:rFonts w:cstheme="minorHAnsi"/>
          <w:lang w:val="fr-FR"/>
        </w:rPr>
        <w:t>.</w:t>
      </w:r>
      <w:r w:rsidRPr="004B455C">
        <w:rPr>
          <w:rStyle w:val="Appelnotedebasdep"/>
          <w:rFonts w:cstheme="minorHAnsi"/>
          <w:lang w:val="fr-FR"/>
        </w:rPr>
        <w:footnoteReference w:id="20"/>
      </w:r>
    </w:p>
    <w:p w14:paraId="7F20AD37" w14:textId="77777777" w:rsidR="00EC00D6" w:rsidRDefault="00EC00D6" w:rsidP="00EC00D6">
      <w:pPr>
        <w:rPr>
          <w:rFonts w:cstheme="minorHAnsi"/>
          <w:lang w:val="fr-FR"/>
        </w:rPr>
      </w:pPr>
    </w:p>
    <w:p w14:paraId="31B48CED" w14:textId="77777777" w:rsidR="00523A59" w:rsidRDefault="00523A59" w:rsidP="00EC00D6">
      <w:pPr>
        <w:rPr>
          <w:rFonts w:cstheme="minorHAnsi"/>
          <w:lang w:val="fr-FR"/>
        </w:rPr>
      </w:pPr>
    </w:p>
    <w:p w14:paraId="6E6F6C36" w14:textId="77777777" w:rsidR="00523A59" w:rsidRDefault="00523A59" w:rsidP="00EC00D6">
      <w:pPr>
        <w:rPr>
          <w:rFonts w:cstheme="minorHAnsi"/>
          <w:lang w:val="fr-FR"/>
        </w:rPr>
      </w:pPr>
    </w:p>
    <w:p w14:paraId="2F53933C" w14:textId="77777777" w:rsidR="000F6DB7" w:rsidRPr="000E4209" w:rsidRDefault="000F6DB7" w:rsidP="000F6DB7">
      <w:pPr>
        <w:bidi/>
        <w:spacing w:line="240" w:lineRule="auto"/>
        <w:rPr>
          <w:rFonts w:cs="KFGQPC Uthmanic Script HAFS"/>
          <w:color w:val="000000"/>
          <w:sz w:val="36"/>
          <w:szCs w:val="36"/>
        </w:rPr>
      </w:pPr>
      <w:proofErr w:type="spellStart"/>
      <w:r w:rsidRPr="000E4209">
        <w:rPr>
          <w:rFonts w:cs="KFGQPC Uthmanic Script HAFS"/>
          <w:color w:val="000000"/>
          <w:sz w:val="36"/>
          <w:szCs w:val="36"/>
          <w:shd w:val="clear" w:color="auto" w:fill="FFFFFF"/>
          <w:rtl/>
        </w:rPr>
        <w:t>أَيَحۡسَبُ</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لۡإِنسَٰنُ</w:t>
      </w:r>
      <w:proofErr w:type="spellEnd"/>
      <w:r w:rsidRPr="000E4209">
        <w:rPr>
          <w:rFonts w:cs="KFGQPC Uthmanic Script HAFS"/>
          <w:color w:val="000000"/>
          <w:sz w:val="36"/>
          <w:szCs w:val="36"/>
          <w:shd w:val="clear" w:color="auto" w:fill="FFFFFF"/>
          <w:rtl/>
        </w:rPr>
        <w:t xml:space="preserve"> أَن </w:t>
      </w:r>
      <w:proofErr w:type="spellStart"/>
      <w:r w:rsidRPr="000E4209">
        <w:rPr>
          <w:rFonts w:cs="KFGQPC Uthmanic Script HAFS"/>
          <w:color w:val="000000"/>
          <w:sz w:val="36"/>
          <w:szCs w:val="36"/>
          <w:shd w:val="clear" w:color="auto" w:fill="FFFFFF"/>
          <w:rtl/>
        </w:rPr>
        <w:t>يُتۡرَكَ</w:t>
      </w:r>
      <w:proofErr w:type="spellEnd"/>
      <w:r w:rsidRPr="000E4209">
        <w:rPr>
          <w:rFonts w:cs="KFGQPC Uthmanic Script HAFS"/>
          <w:color w:val="000000"/>
          <w:sz w:val="36"/>
          <w:szCs w:val="36"/>
          <w:shd w:val="clear" w:color="auto" w:fill="FFFFFF"/>
          <w:rtl/>
        </w:rPr>
        <w:t xml:space="preserve"> سُدًى٣٦ </w:t>
      </w:r>
      <w:proofErr w:type="spellStart"/>
      <w:r w:rsidRPr="000E4209">
        <w:rPr>
          <w:rFonts w:cs="KFGQPC Uthmanic Script HAFS"/>
          <w:color w:val="000000"/>
          <w:sz w:val="36"/>
          <w:szCs w:val="36"/>
          <w:shd w:val="clear" w:color="auto" w:fill="FFFFFF"/>
          <w:rtl/>
        </w:rPr>
        <w:t>أَلَمۡ</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يَكُ</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color w:val="000000"/>
          <w:sz w:val="36"/>
          <w:szCs w:val="36"/>
          <w:shd w:val="clear" w:color="auto" w:fill="FFFFFF"/>
          <w:rtl/>
        </w:rPr>
        <w:t>نُطۡفَة</w:t>
      </w:r>
      <w:proofErr w:type="spellEnd"/>
      <w:r w:rsidRPr="000E4209">
        <w:rPr>
          <w:rFonts w:cs="KFGQPC Uthmanic Script HAFS"/>
          <w:color w:val="000000"/>
          <w:sz w:val="36"/>
          <w:szCs w:val="36"/>
          <w:shd w:val="clear" w:color="auto" w:fill="FFFFFF"/>
          <w:rtl/>
        </w:rPr>
        <w:t xml:space="preserve">ٗ مِّن مَّنِيّٖ يُمۡنَىٰ٣٧ ثُمَّ كَانَ عَلَقَةٗ فَخَلَقَ فَسَوَّىٰ٣٨ فَجَعَلَ </w:t>
      </w:r>
      <w:proofErr w:type="spellStart"/>
      <w:r w:rsidRPr="000E4209">
        <w:rPr>
          <w:rFonts w:cs="KFGQPC Uthmanic Script HAFS"/>
          <w:color w:val="000000"/>
          <w:sz w:val="36"/>
          <w:szCs w:val="36"/>
          <w:shd w:val="clear" w:color="auto" w:fill="FFFFFF"/>
          <w:rtl/>
        </w:rPr>
        <w:t>مِنۡهُ</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لزَّوۡجَيۡنِ</w:t>
      </w:r>
      <w:proofErr w:type="spellEnd"/>
      <w:r w:rsidRPr="000E4209">
        <w:rPr>
          <w:rFonts w:cs="KFGQPC Uthmanic Script HAFS"/>
          <w:color w:val="000000"/>
          <w:sz w:val="36"/>
          <w:szCs w:val="36"/>
          <w:shd w:val="clear" w:color="auto" w:fill="FFFFFF"/>
          <w:rtl/>
        </w:rPr>
        <w:t xml:space="preserve"> </w:t>
      </w:r>
      <w:proofErr w:type="spellStart"/>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لذَّكَرَ</w:t>
      </w:r>
      <w:proofErr w:type="spellEnd"/>
      <w:r w:rsidRPr="000E4209">
        <w:rPr>
          <w:rFonts w:cs="KFGQPC Uthmanic Script HAFS"/>
          <w:color w:val="000000"/>
          <w:sz w:val="36"/>
          <w:szCs w:val="36"/>
          <w:shd w:val="clear" w:color="auto" w:fill="FFFFFF"/>
          <w:rtl/>
        </w:rPr>
        <w:t xml:space="preserve"> وَ</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لۡأُنثَىٰٓ</w:t>
      </w:r>
      <w:r w:rsidRPr="000E4209">
        <w:rPr>
          <w:rFonts w:cs="KFGQPC Uthmanic Script HAFS"/>
          <w:color w:val="000000"/>
          <w:sz w:val="36"/>
          <w:szCs w:val="36"/>
          <w:shd w:val="clear" w:color="auto" w:fill="FFFFFF"/>
          <w:rtl/>
        </w:rPr>
        <w:t xml:space="preserve">٣٩ </w:t>
      </w:r>
      <w:proofErr w:type="spellStart"/>
      <w:r w:rsidRPr="000E4209">
        <w:rPr>
          <w:rFonts w:cs="KFGQPC Uthmanic Script HAFS"/>
          <w:color w:val="000000"/>
          <w:sz w:val="36"/>
          <w:szCs w:val="36"/>
          <w:shd w:val="clear" w:color="auto" w:fill="FFFFFF"/>
          <w:rtl/>
        </w:rPr>
        <w:t>أَلَيۡسَ</w:t>
      </w:r>
      <w:proofErr w:type="spellEnd"/>
      <w:r w:rsidRPr="000E4209">
        <w:rPr>
          <w:rFonts w:cs="KFGQPC Uthmanic Script HAFS"/>
          <w:color w:val="000000"/>
          <w:sz w:val="36"/>
          <w:szCs w:val="36"/>
          <w:shd w:val="clear" w:color="auto" w:fill="FFFFFF"/>
          <w:rtl/>
        </w:rPr>
        <w:t xml:space="preserve"> ذَٰلِكَ بِقَٰدِرٍ </w:t>
      </w:r>
      <w:proofErr w:type="spellStart"/>
      <w:r w:rsidRPr="000E4209">
        <w:rPr>
          <w:rFonts w:cs="KFGQPC Uthmanic Script HAFS"/>
          <w:color w:val="000000"/>
          <w:sz w:val="36"/>
          <w:szCs w:val="36"/>
          <w:shd w:val="clear" w:color="auto" w:fill="FFFFFF"/>
          <w:rtl/>
        </w:rPr>
        <w:t>عَلَىٰٓ</w:t>
      </w:r>
      <w:proofErr w:type="spellEnd"/>
      <w:r w:rsidRPr="000E4209">
        <w:rPr>
          <w:rFonts w:cs="KFGQPC Uthmanic Script HAFS"/>
          <w:color w:val="000000"/>
          <w:sz w:val="36"/>
          <w:szCs w:val="36"/>
          <w:shd w:val="clear" w:color="auto" w:fill="FFFFFF"/>
          <w:rtl/>
        </w:rPr>
        <w:t xml:space="preserve"> أَن </w:t>
      </w:r>
      <w:proofErr w:type="spellStart"/>
      <w:r w:rsidRPr="000E4209">
        <w:rPr>
          <w:rFonts w:cs="KFGQPC Uthmanic Script HAFS"/>
          <w:color w:val="000000"/>
          <w:sz w:val="36"/>
          <w:szCs w:val="36"/>
          <w:shd w:val="clear" w:color="auto" w:fill="FFFFFF"/>
          <w:rtl/>
        </w:rPr>
        <w:t>يُحۡـِۧيَ</w:t>
      </w:r>
      <w:proofErr w:type="spellEnd"/>
      <w:r w:rsidRPr="000E4209">
        <w:rPr>
          <w:rFonts w:cs="KFGQPC Uthmanic Script HAFS"/>
          <w:color w:val="000000"/>
          <w:sz w:val="36"/>
          <w:szCs w:val="36"/>
          <w:shd w:val="clear" w:color="auto" w:fill="FFFFFF"/>
          <w:rtl/>
        </w:rPr>
        <w:t xml:space="preserve"> </w:t>
      </w:r>
      <w:r w:rsidRPr="000E4209">
        <w:rPr>
          <w:rFonts w:cs="KFGQPC Uthmanic Script HAFS" w:hint="cs"/>
          <w:color w:val="000000"/>
          <w:sz w:val="36"/>
          <w:szCs w:val="36"/>
          <w:shd w:val="clear" w:color="auto" w:fill="FFFFFF"/>
          <w:rtl/>
        </w:rPr>
        <w:t>ٱ</w:t>
      </w:r>
      <w:r w:rsidRPr="000E4209">
        <w:rPr>
          <w:rFonts w:cs="KFGQPC Uthmanic Script HAFS" w:hint="eastAsia"/>
          <w:color w:val="000000"/>
          <w:sz w:val="36"/>
          <w:szCs w:val="36"/>
          <w:shd w:val="clear" w:color="auto" w:fill="FFFFFF"/>
          <w:rtl/>
        </w:rPr>
        <w:t>لۡمَوۡتَىٰ</w:t>
      </w:r>
      <w:r w:rsidRPr="000E4209">
        <w:rPr>
          <w:rFonts w:cs="KFGQPC Uthmanic Script HAFS"/>
          <w:color w:val="000000"/>
          <w:sz w:val="36"/>
          <w:szCs w:val="36"/>
          <w:shd w:val="clear" w:color="auto" w:fill="FFFFFF"/>
          <w:rtl/>
        </w:rPr>
        <w:t>٤٠</w:t>
      </w:r>
    </w:p>
    <w:p w14:paraId="68F086B7" w14:textId="77777777" w:rsidR="000F6DB7" w:rsidRDefault="000F6DB7" w:rsidP="000F6DB7">
      <w:pPr>
        <w:jc w:val="right"/>
        <w:rPr>
          <w:rFonts w:cstheme="minorHAnsi"/>
          <w:lang w:val="fr-FR"/>
        </w:rPr>
      </w:pPr>
    </w:p>
    <w:p w14:paraId="65391BB5" w14:textId="77777777" w:rsidR="000F6DB7" w:rsidRDefault="000F6DB7" w:rsidP="00EC00D6">
      <w:pPr>
        <w:rPr>
          <w:rFonts w:cstheme="minorHAnsi"/>
          <w:lang w:val="fr-FR"/>
        </w:rPr>
      </w:pPr>
    </w:p>
    <w:p w14:paraId="23A21DA1"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36- L’homme pense-t-il qu’on le laissera sans obligation à observer ?</w:t>
      </w:r>
    </w:p>
    <w:p w14:paraId="1D576CB4"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37- N’était-il pas une goutte de sperme éjaculé ?</w:t>
      </w:r>
    </w:p>
    <w:p w14:paraId="3DF1E63F"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38- Et ensuite une adhérence puis [Allah] l’a créée et formée harmonieusement ;</w:t>
      </w:r>
    </w:p>
    <w:p w14:paraId="041AC2DA"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39- puis en a fait alors les deux éléments de couple : le mâle et la femelle ?</w:t>
      </w:r>
    </w:p>
    <w:p w14:paraId="11B1CF02" w14:textId="77777777" w:rsidR="00EC00D6" w:rsidRPr="004B455C" w:rsidRDefault="00EC00D6" w:rsidP="00EC00D6">
      <w:pPr>
        <w:jc w:val="both"/>
        <w:rPr>
          <w:rFonts w:cstheme="minorHAnsi"/>
          <w:b/>
          <w:bCs/>
          <w:i/>
          <w:iCs/>
          <w:sz w:val="20"/>
          <w:szCs w:val="20"/>
          <w:lang w:val="fr-FR"/>
        </w:rPr>
      </w:pPr>
      <w:r w:rsidRPr="004B455C">
        <w:rPr>
          <w:rFonts w:cstheme="minorHAnsi"/>
          <w:b/>
          <w:bCs/>
          <w:i/>
          <w:iCs/>
          <w:sz w:val="20"/>
          <w:szCs w:val="20"/>
          <w:lang w:val="fr-FR"/>
        </w:rPr>
        <w:t>40- Celui-là (Allah) n’est-Il pas capable de faire revivre les morts ?</w:t>
      </w:r>
    </w:p>
    <w:p w14:paraId="6D5F40D6" w14:textId="77777777" w:rsidR="00EC00D6" w:rsidRPr="00FD021E" w:rsidRDefault="00EC00D6" w:rsidP="00EC00D6">
      <w:pPr>
        <w:rPr>
          <w:rFonts w:cstheme="minorHAnsi"/>
          <w:lang w:val="fr-FR"/>
        </w:rPr>
      </w:pPr>
    </w:p>
    <w:p w14:paraId="7A474C06" w14:textId="7A1FE25C" w:rsidR="00EC00D6" w:rsidRPr="00FD021E" w:rsidRDefault="00EC00D6" w:rsidP="00EC00D6">
      <w:pPr>
        <w:jc w:val="both"/>
        <w:rPr>
          <w:rFonts w:cstheme="minorHAnsi"/>
          <w:lang w:val="fr-FR"/>
        </w:rPr>
      </w:pPr>
      <w:r w:rsidRPr="00FD021E">
        <w:rPr>
          <w:rFonts w:cstheme="minorHAnsi"/>
          <w:lang w:val="fr-FR"/>
        </w:rPr>
        <w:t xml:space="preserve">1- </w:t>
      </w:r>
      <w:r w:rsidRPr="00140978">
        <w:rPr>
          <w:rFonts w:cstheme="minorHAnsi"/>
          <w:color w:val="222222"/>
          <w:shd w:val="clear" w:color="auto" w:fill="FFFFFF"/>
          <w:lang w:val="fr-FR"/>
        </w:rPr>
        <w:t>Dans ces versets, la description des étapes de la création humaine démontre la puissance infinie d</w:t>
      </w:r>
      <w:r>
        <w:rPr>
          <w:rFonts w:cstheme="minorHAnsi"/>
          <w:color w:val="222222"/>
          <w:shd w:val="clear" w:color="auto" w:fill="FFFFFF"/>
          <w:lang w:val="fr-FR"/>
        </w:rPr>
        <w:t>e Dieu</w:t>
      </w:r>
      <w:r w:rsidRPr="00FD021E">
        <w:rPr>
          <w:rFonts w:cstheme="minorHAnsi"/>
          <w:color w:val="222222"/>
          <w:shd w:val="clear" w:color="auto" w:fill="FFFFFF"/>
          <w:lang w:val="fr-FR"/>
        </w:rPr>
        <w:t xml:space="preserve">. Puis ces versets concluent </w:t>
      </w:r>
      <w:r>
        <w:rPr>
          <w:rFonts w:cstheme="minorHAnsi"/>
          <w:color w:val="222222"/>
          <w:shd w:val="clear" w:color="auto" w:fill="FFFFFF"/>
          <w:lang w:val="fr-FR"/>
        </w:rPr>
        <w:t>par</w:t>
      </w:r>
      <w:r w:rsidRPr="00FD021E">
        <w:rPr>
          <w:rFonts w:cstheme="minorHAnsi"/>
          <w:color w:val="222222"/>
          <w:shd w:val="clear" w:color="auto" w:fill="FFFFFF"/>
          <w:lang w:val="fr-FR"/>
        </w:rPr>
        <w:t xml:space="preserve"> une question </w:t>
      </w:r>
      <w:r w:rsidR="00121643" w:rsidRPr="00140978">
        <w:rPr>
          <w:rFonts w:cstheme="minorHAnsi"/>
          <w:color w:val="222222"/>
          <w:shd w:val="clear" w:color="auto" w:fill="FFFFFF"/>
          <w:lang w:val="fr-FR"/>
        </w:rPr>
        <w:t>rhétorique</w:t>
      </w:r>
      <w:r w:rsidR="00121643" w:rsidRPr="00FD021E">
        <w:rPr>
          <w:rFonts w:cstheme="minorHAnsi"/>
          <w:color w:val="222222"/>
          <w:shd w:val="clear" w:color="auto" w:fill="FFFFFF"/>
          <w:lang w:val="fr-FR"/>
        </w:rPr>
        <w:t xml:space="preserve"> :</w:t>
      </w:r>
      <w:r w:rsidRPr="00FD021E">
        <w:rPr>
          <w:rFonts w:cstheme="minorHAnsi"/>
          <w:color w:val="222222"/>
          <w:shd w:val="clear" w:color="auto" w:fill="FFFFFF"/>
          <w:lang w:val="fr-FR"/>
        </w:rPr>
        <w:t xml:space="preserve"> </w:t>
      </w:r>
      <w:r>
        <w:rPr>
          <w:rFonts w:cstheme="minorHAnsi"/>
          <w:color w:val="222222"/>
          <w:shd w:val="clear" w:color="auto" w:fill="FFFFFF"/>
          <w:lang w:val="fr-FR"/>
        </w:rPr>
        <w:t>« </w:t>
      </w:r>
      <w:r w:rsidRPr="00140978">
        <w:rPr>
          <w:rFonts w:cstheme="minorHAnsi"/>
          <w:color w:val="222222"/>
          <w:shd w:val="clear" w:color="auto" w:fill="FFFFFF"/>
          <w:lang w:val="fr-FR"/>
        </w:rPr>
        <w:t xml:space="preserve">Comment un Dieu capable de créer un </w:t>
      </w:r>
      <w:r w:rsidRPr="00140978">
        <w:rPr>
          <w:rFonts w:cstheme="minorHAnsi"/>
          <w:color w:val="222222"/>
          <w:shd w:val="clear" w:color="auto" w:fill="FFFFFF"/>
          <w:lang w:val="fr-FR"/>
        </w:rPr>
        <w:lastRenderedPageBreak/>
        <w:t>être humain à travers des étapes précises, allant du sperme à l'enfant complet, ne serait-il pas en mesure de ressusciter les morts et d'établir la résurrection ?</w:t>
      </w:r>
      <w:r>
        <w:rPr>
          <w:rFonts w:cstheme="minorHAnsi"/>
          <w:color w:val="222222"/>
          <w:shd w:val="clear" w:color="auto" w:fill="FFFFFF"/>
          <w:lang w:val="fr-FR"/>
        </w:rPr>
        <w:t> »</w:t>
      </w:r>
    </w:p>
    <w:p w14:paraId="1C3C6CCE" w14:textId="77777777" w:rsidR="00EC00D6" w:rsidRPr="004B455C" w:rsidRDefault="00EC00D6" w:rsidP="00EC00D6">
      <w:pPr>
        <w:jc w:val="both"/>
        <w:rPr>
          <w:rFonts w:cstheme="minorHAnsi"/>
          <w:lang w:val="fr-FR"/>
        </w:rPr>
      </w:pPr>
      <w:r w:rsidRPr="004B455C">
        <w:rPr>
          <w:rFonts w:cstheme="minorHAnsi"/>
          <w:lang w:val="fr-FR"/>
        </w:rPr>
        <w:t xml:space="preserve">2- Le Saint Coran a mentionné les treize étapes de la création humaine dans de nombreux versets, </w:t>
      </w:r>
      <w:r w:rsidRPr="00140978">
        <w:rPr>
          <w:rFonts w:cstheme="minorHAnsi"/>
          <w:lang w:val="fr-FR"/>
        </w:rPr>
        <w:t xml:space="preserve">mais c'est au début des sourates </w:t>
      </w:r>
      <w:r>
        <w:rPr>
          <w:rFonts w:cstheme="minorHAnsi"/>
          <w:lang w:val="fr-FR"/>
        </w:rPr>
        <w:t>a</w:t>
      </w:r>
      <w:r w:rsidRPr="00140978">
        <w:rPr>
          <w:rFonts w:cstheme="minorHAnsi"/>
          <w:lang w:val="fr-FR"/>
        </w:rPr>
        <w:t xml:space="preserve">l-Hajj et </w:t>
      </w:r>
      <w:r>
        <w:rPr>
          <w:rFonts w:cstheme="minorHAnsi"/>
          <w:lang w:val="fr-FR"/>
        </w:rPr>
        <w:t>a</w:t>
      </w:r>
      <w:r w:rsidRPr="00140978">
        <w:rPr>
          <w:rFonts w:cstheme="minorHAnsi"/>
          <w:lang w:val="fr-FR"/>
        </w:rPr>
        <w:t>l-</w:t>
      </w:r>
      <w:proofErr w:type="spellStart"/>
      <w:r w:rsidRPr="00140978">
        <w:rPr>
          <w:rFonts w:cstheme="minorHAnsi"/>
          <w:lang w:val="fr-FR"/>
        </w:rPr>
        <w:t>Mu'minun</w:t>
      </w:r>
      <w:proofErr w:type="spellEnd"/>
      <w:r w:rsidRPr="00140978">
        <w:rPr>
          <w:rFonts w:cstheme="minorHAnsi"/>
          <w:lang w:val="fr-FR"/>
        </w:rPr>
        <w:t xml:space="preserve"> qu'elles sont exposées de la manière la plus détaillée</w:t>
      </w:r>
      <w:r w:rsidRPr="004B455C">
        <w:rPr>
          <w:rFonts w:cstheme="minorHAnsi"/>
          <w:lang w:val="fr-FR"/>
        </w:rPr>
        <w:t>.</w:t>
      </w:r>
      <w:r w:rsidRPr="004B455C">
        <w:rPr>
          <w:rStyle w:val="Appelnotedebasdep"/>
          <w:rFonts w:cstheme="minorHAnsi"/>
          <w:lang w:val="fr-FR"/>
        </w:rPr>
        <w:footnoteReference w:id="21"/>
      </w:r>
    </w:p>
    <w:p w14:paraId="5526E098" w14:textId="77777777" w:rsidR="00EC00D6" w:rsidRPr="004B455C" w:rsidRDefault="00EC00D6" w:rsidP="00EC00D6">
      <w:pPr>
        <w:rPr>
          <w:rFonts w:cstheme="minorHAnsi"/>
          <w:lang w:val="fr-FR"/>
        </w:rPr>
      </w:pPr>
    </w:p>
    <w:p w14:paraId="4F83052E" w14:textId="77777777" w:rsidR="00EC00D6" w:rsidRPr="004B455C" w:rsidRDefault="00EC00D6" w:rsidP="00EC00D6">
      <w:pPr>
        <w:rPr>
          <w:rFonts w:cstheme="minorHAnsi"/>
          <w:lang w:val="fr-FR"/>
        </w:rPr>
      </w:pPr>
    </w:p>
    <w:p w14:paraId="706A8701" w14:textId="77777777" w:rsidR="00EC00D6" w:rsidRPr="004B455C" w:rsidRDefault="00EC00D6" w:rsidP="00EC00D6">
      <w:pPr>
        <w:rPr>
          <w:rFonts w:cstheme="minorHAnsi"/>
          <w:lang w:val="fr-FR"/>
        </w:rPr>
      </w:pPr>
    </w:p>
    <w:p w14:paraId="41CA34A3" w14:textId="77777777" w:rsidR="00EC00D6" w:rsidRPr="004B455C" w:rsidRDefault="00EC00D6" w:rsidP="00EC00D6">
      <w:pPr>
        <w:rPr>
          <w:rFonts w:cstheme="minorHAnsi"/>
          <w:b/>
          <w:bCs/>
          <w:sz w:val="20"/>
          <w:szCs w:val="20"/>
          <w:lang w:val="fr-FR"/>
        </w:rPr>
      </w:pPr>
      <w:r w:rsidRPr="004B455C">
        <w:rPr>
          <w:rFonts w:cstheme="minorHAnsi"/>
          <w:b/>
          <w:bCs/>
          <w:sz w:val="20"/>
          <w:szCs w:val="20"/>
          <w:lang w:val="fr-FR"/>
        </w:rPr>
        <w:t xml:space="preserve">f) Message et leçon à tirer de la sourate </w:t>
      </w:r>
    </w:p>
    <w:p w14:paraId="0552340D" w14:textId="77777777" w:rsidR="00EC00D6" w:rsidRPr="004B455C" w:rsidRDefault="00EC00D6" w:rsidP="00EC00D6">
      <w:pPr>
        <w:rPr>
          <w:rFonts w:cstheme="minorHAnsi"/>
          <w:sz w:val="29"/>
          <w:szCs w:val="29"/>
          <w:shd w:val="clear" w:color="auto" w:fill="FFFFFF"/>
          <w:lang w:val="fr-FR"/>
        </w:rPr>
      </w:pPr>
    </w:p>
    <w:p w14:paraId="3DA37A3D"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 xml:space="preserve">Dieu est </w:t>
      </w:r>
      <w:r>
        <w:rPr>
          <w:rFonts w:cstheme="minorHAnsi"/>
          <w:shd w:val="clear" w:color="auto" w:fill="FFFFFF"/>
          <w:lang w:val="fr-FR"/>
        </w:rPr>
        <w:t>Omniscient et Tout-P</w:t>
      </w:r>
      <w:r w:rsidRPr="00EE3E84">
        <w:rPr>
          <w:rFonts w:cstheme="minorHAnsi"/>
          <w:shd w:val="clear" w:color="auto" w:fill="FFFFFF"/>
          <w:lang w:val="fr-FR"/>
        </w:rPr>
        <w:t>uissant. Il nous a fourni diverses preuves dans Son Livre concernant le Jour de la Résurrection, qui aura inéluctablement lieu.</w:t>
      </w:r>
    </w:p>
    <w:p w14:paraId="439553BF"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La croyance en ce Jour du Jugement empêche l'homme de commettre des péchés. S'il n'a pas la foi en ce Jour, il subira les conséquences terrifiantes de ses actes.</w:t>
      </w:r>
    </w:p>
    <w:p w14:paraId="52BA9B34"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Le jour du Jugement, Dieu redonnera vie aux morts avec le même corps que nous avons actuellement.</w:t>
      </w:r>
    </w:p>
    <w:p w14:paraId="5BE10B68"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Dieu nous a donné la capacité de choisir entre le bien et le mal grâce au libre arbitre.</w:t>
      </w:r>
    </w:p>
    <w:p w14:paraId="637F75BD"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Lors de la Résurrection, tout le système de l'univers sera transformé et les hommes seront dans la terreur et la peur, car tous les châtiments seront révélés ce Jour-là.</w:t>
      </w:r>
    </w:p>
    <w:p w14:paraId="2BD4AF26"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Toutes les paroles écrites dans le Saint Coran vi</w:t>
      </w:r>
      <w:r>
        <w:rPr>
          <w:rFonts w:cstheme="minorHAnsi"/>
          <w:shd w:val="clear" w:color="auto" w:fill="FFFFFF"/>
          <w:lang w:val="fr-FR"/>
        </w:rPr>
        <w:t>ennent de Dieu, qui le protège</w:t>
      </w:r>
      <w:r w:rsidRPr="00EE3E84">
        <w:rPr>
          <w:rFonts w:cstheme="minorHAnsi"/>
          <w:shd w:val="clear" w:color="auto" w:fill="FFFFFF"/>
          <w:lang w:val="fr-FR"/>
        </w:rPr>
        <w:t xml:space="preserve"> Lui-même de toute modification et falsification.</w:t>
      </w:r>
    </w:p>
    <w:p w14:paraId="19501654" w14:textId="06CF9AD8"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L'amour de ce monde est trompeur lorsqu</w:t>
      </w:r>
      <w:r w:rsidR="00121643">
        <w:rPr>
          <w:rFonts w:cstheme="minorHAnsi"/>
          <w:shd w:val="clear" w:color="auto" w:fill="FFFFFF"/>
          <w:lang w:val="fr-FR"/>
        </w:rPr>
        <w:t>e l</w:t>
      </w:r>
      <w:r w:rsidRPr="00EE3E84">
        <w:rPr>
          <w:rFonts w:cstheme="minorHAnsi"/>
          <w:shd w:val="clear" w:color="auto" w:fill="FFFFFF"/>
          <w:lang w:val="fr-FR"/>
        </w:rPr>
        <w:t>'on n'est pas conscient du Jour du Jugement. Les plaisirs éphémères de ce monde nous feront regretter nos actes d'insouciance ce Jour-là.</w:t>
      </w:r>
    </w:p>
    <w:p w14:paraId="30755FF8"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Celui qui est attaché à ce monde terrestre doit prendre conscience qu'au moment de la mort, il devra se séparer de ses enfants, de sa famille et de sa richesse.</w:t>
      </w:r>
    </w:p>
    <w:p w14:paraId="21EF8390"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Le manque de foi, la négligence de la prière et le déni des versets du Coran sont des signes de rejet de la vérité. L'orgueil aura un grand impact le Jour du Jugement et sera sévèrement puni.</w:t>
      </w:r>
    </w:p>
    <w:p w14:paraId="7C96F650" w14:textId="77777777" w:rsidR="00EC00D6" w:rsidRPr="00EE3E84"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Pour prendre conscience de la puissance de Dieu, il est important de méditer sur notre propre création. En effet, Dieu, qui a la capacité de créer l'homme à partir d'une eau insignifiante, a certainement le pouvoir de renouveler cette création ou de ressusciter l'homme.</w:t>
      </w:r>
    </w:p>
    <w:p w14:paraId="46745472" w14:textId="77777777" w:rsidR="00EC00D6" w:rsidRPr="004B455C" w:rsidRDefault="00EC00D6" w:rsidP="00EC00D6">
      <w:pPr>
        <w:jc w:val="both"/>
        <w:rPr>
          <w:rFonts w:cstheme="minorHAnsi"/>
          <w:shd w:val="clear" w:color="auto" w:fill="FFFFFF"/>
          <w:lang w:val="fr-FR"/>
        </w:rPr>
      </w:pPr>
      <w:r>
        <w:rPr>
          <w:rFonts w:cstheme="minorHAnsi"/>
          <w:shd w:val="clear" w:color="auto" w:fill="FFFFFF"/>
          <w:lang w:val="fr-FR"/>
        </w:rPr>
        <w:t xml:space="preserve">- </w:t>
      </w:r>
      <w:r w:rsidRPr="00EE3E84">
        <w:rPr>
          <w:rFonts w:cstheme="minorHAnsi"/>
          <w:shd w:val="clear" w:color="auto" w:fill="FFFFFF"/>
          <w:lang w:val="fr-FR"/>
        </w:rPr>
        <w:t>La création de l'être humain n'aurait pas de sens sans le Jour du Jugement. Ce jour-là, les croyants seront récompensés pour leurs actes et les mécréants subiront leurs châtiments.</w:t>
      </w:r>
      <w:r w:rsidRPr="004B455C">
        <w:rPr>
          <w:rStyle w:val="Appelnotedebasdep"/>
          <w:rFonts w:cstheme="minorHAnsi"/>
          <w:shd w:val="clear" w:color="auto" w:fill="FFFFFF"/>
          <w:lang w:val="fr-FR"/>
        </w:rPr>
        <w:footnoteReference w:id="22"/>
      </w:r>
    </w:p>
    <w:p w14:paraId="77D87D24" w14:textId="77777777" w:rsidR="00EC00D6" w:rsidRPr="004B455C" w:rsidRDefault="00EC00D6" w:rsidP="00EC00D6">
      <w:pPr>
        <w:rPr>
          <w:rFonts w:cstheme="minorHAnsi"/>
          <w:lang w:val="fr-FR"/>
        </w:rPr>
      </w:pPr>
    </w:p>
    <w:p w14:paraId="4745C537" w14:textId="77777777" w:rsidR="00EC00D6" w:rsidRPr="00216450" w:rsidRDefault="00EC00D6" w:rsidP="00EC00D6">
      <w:pPr>
        <w:rPr>
          <w:lang w:val="fr-BE"/>
        </w:rPr>
      </w:pPr>
    </w:p>
    <w:p w14:paraId="22233779" w14:textId="77777777" w:rsidR="00675436" w:rsidRPr="00363A93" w:rsidRDefault="00675436">
      <w:pPr>
        <w:rPr>
          <w:lang w:val="fr-FR"/>
        </w:rPr>
      </w:pPr>
    </w:p>
    <w:sectPr w:rsidR="00675436" w:rsidRPr="00363A93" w:rsidSect="00B7569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4487" w14:textId="77777777" w:rsidR="001E5A41" w:rsidRDefault="001E5A41" w:rsidP="00EC00D6">
      <w:pPr>
        <w:spacing w:after="0" w:line="240" w:lineRule="auto"/>
      </w:pPr>
      <w:r>
        <w:separator/>
      </w:r>
    </w:p>
  </w:endnote>
  <w:endnote w:type="continuationSeparator" w:id="0">
    <w:p w14:paraId="71D2877A" w14:textId="77777777" w:rsidR="001E5A41" w:rsidRDefault="001E5A41" w:rsidP="00EC0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A565" w14:textId="77777777" w:rsidR="001E5A41" w:rsidRDefault="001E5A41" w:rsidP="00EC00D6">
      <w:pPr>
        <w:spacing w:after="0" w:line="240" w:lineRule="auto"/>
      </w:pPr>
      <w:r>
        <w:separator/>
      </w:r>
    </w:p>
  </w:footnote>
  <w:footnote w:type="continuationSeparator" w:id="0">
    <w:p w14:paraId="37C808B7" w14:textId="77777777" w:rsidR="001E5A41" w:rsidRDefault="001E5A41" w:rsidP="00EC00D6">
      <w:pPr>
        <w:spacing w:after="0" w:line="240" w:lineRule="auto"/>
      </w:pPr>
      <w:r>
        <w:continuationSeparator/>
      </w:r>
    </w:p>
  </w:footnote>
  <w:footnote w:id="1">
    <w:p w14:paraId="5AABA1A0" w14:textId="77777777" w:rsidR="00EC00D6" w:rsidRPr="00216450" w:rsidRDefault="00EC00D6" w:rsidP="00EC00D6">
      <w:pPr>
        <w:pStyle w:val="Notedebasdepage"/>
        <w:rPr>
          <w:i/>
          <w:iCs/>
          <w:sz w:val="16"/>
          <w:szCs w:val="16"/>
          <w:lang w:val="fr-BE"/>
        </w:rPr>
      </w:pPr>
      <w:r w:rsidRPr="00084E4D">
        <w:rPr>
          <w:rStyle w:val="Appelnotedebasdep"/>
          <w:sz w:val="16"/>
          <w:szCs w:val="16"/>
        </w:rPr>
        <w:footnoteRef/>
      </w:r>
      <w:r w:rsidRPr="00216450">
        <w:rPr>
          <w:sz w:val="16"/>
          <w:szCs w:val="16"/>
          <w:lang w:val="fr-BE"/>
        </w:rPr>
        <w:t xml:space="preserve"> </w:t>
      </w:r>
      <w:proofErr w:type="spellStart"/>
      <w:r w:rsidRPr="00216450">
        <w:rPr>
          <w:i/>
          <w:iCs/>
          <w:sz w:val="16"/>
          <w:szCs w:val="16"/>
          <w:lang w:val="fr-BE"/>
        </w:rPr>
        <w:t>Nézaamé</w:t>
      </w:r>
      <w:proofErr w:type="spellEnd"/>
      <w:r w:rsidRPr="00216450">
        <w:rPr>
          <w:i/>
          <w:iCs/>
          <w:sz w:val="16"/>
          <w:szCs w:val="16"/>
          <w:lang w:val="fr-BE"/>
        </w:rPr>
        <w:t xml:space="preserve"> </w:t>
      </w:r>
      <w:proofErr w:type="spellStart"/>
      <w:r w:rsidRPr="00216450">
        <w:rPr>
          <w:i/>
          <w:iCs/>
          <w:sz w:val="16"/>
          <w:szCs w:val="16"/>
          <w:lang w:val="fr-BE"/>
        </w:rPr>
        <w:t>hamahangué</w:t>
      </w:r>
      <w:proofErr w:type="spellEnd"/>
      <w:r w:rsidRPr="00216450">
        <w:rPr>
          <w:i/>
          <w:iCs/>
          <w:sz w:val="16"/>
          <w:szCs w:val="16"/>
          <w:lang w:val="fr-BE"/>
        </w:rPr>
        <w:t xml:space="preserve"> </w:t>
      </w:r>
      <w:proofErr w:type="spellStart"/>
      <w:r w:rsidRPr="00216450">
        <w:rPr>
          <w:i/>
          <w:iCs/>
          <w:sz w:val="16"/>
          <w:szCs w:val="16"/>
          <w:lang w:val="fr-BE"/>
        </w:rPr>
        <w:t>souréhayé</w:t>
      </w:r>
      <w:proofErr w:type="spellEnd"/>
      <w:r w:rsidRPr="00216450">
        <w:rPr>
          <w:i/>
          <w:iCs/>
          <w:sz w:val="16"/>
          <w:szCs w:val="16"/>
          <w:lang w:val="fr-BE"/>
        </w:rPr>
        <w:t xml:space="preserve"> </w:t>
      </w:r>
      <w:proofErr w:type="spellStart"/>
      <w:r w:rsidRPr="00216450">
        <w:rPr>
          <w:i/>
          <w:iCs/>
          <w:sz w:val="16"/>
          <w:szCs w:val="16"/>
          <w:lang w:val="fr-BE"/>
        </w:rPr>
        <w:t>Qur’an</w:t>
      </w:r>
      <w:proofErr w:type="spellEnd"/>
      <w:r w:rsidRPr="00216450">
        <w:rPr>
          <w:i/>
          <w:iCs/>
          <w:sz w:val="16"/>
          <w:szCs w:val="16"/>
          <w:lang w:val="fr-BE"/>
        </w:rPr>
        <w:t>, page 463</w:t>
      </w:r>
    </w:p>
  </w:footnote>
  <w:footnote w:id="2">
    <w:p w14:paraId="05645E61" w14:textId="77777777" w:rsidR="00EC00D6" w:rsidRPr="00216450" w:rsidRDefault="00EC00D6" w:rsidP="00EC00D6">
      <w:pPr>
        <w:pStyle w:val="Notedebasdepage"/>
        <w:rPr>
          <w:i/>
          <w:iCs/>
          <w:sz w:val="16"/>
          <w:szCs w:val="16"/>
          <w:lang w:val="fr-BE"/>
        </w:rPr>
      </w:pPr>
      <w:r w:rsidRPr="00084E4D">
        <w:rPr>
          <w:rStyle w:val="Appelnotedebasdep"/>
          <w:sz w:val="16"/>
          <w:szCs w:val="16"/>
        </w:rPr>
        <w:footnoteRef/>
      </w:r>
      <w:r w:rsidRPr="00216450">
        <w:rPr>
          <w:sz w:val="16"/>
          <w:szCs w:val="16"/>
          <w:lang w:val="fr-BE"/>
        </w:rPr>
        <w:t xml:space="preserve"> </w:t>
      </w:r>
      <w:hyperlink r:id="rId1" w:history="1">
        <w:r w:rsidRPr="00216450">
          <w:rPr>
            <w:rStyle w:val="Lienhypertexte"/>
            <w:color w:val="auto"/>
            <w:sz w:val="16"/>
            <w:szCs w:val="16"/>
            <w:lang w:val="fr-BE"/>
          </w:rPr>
          <w:t>quran.inoor.ir</w:t>
        </w:r>
      </w:hyperlink>
    </w:p>
  </w:footnote>
  <w:footnote w:id="3">
    <w:p w14:paraId="76856E40" w14:textId="77777777" w:rsidR="00EC00D6" w:rsidRPr="00363B48" w:rsidRDefault="00EC00D6" w:rsidP="00EC00D6">
      <w:pPr>
        <w:pStyle w:val="Paragraphedeliste1"/>
        <w:spacing w:after="0" w:line="240" w:lineRule="auto"/>
        <w:ind w:left="0"/>
        <w:rPr>
          <w:i/>
          <w:iCs/>
          <w:sz w:val="16"/>
          <w:szCs w:val="16"/>
          <w:lang w:val="fr-FR" w:bidi="en-US"/>
        </w:rPr>
      </w:pPr>
      <w:r w:rsidRPr="00363B48">
        <w:rPr>
          <w:rStyle w:val="Appelnotedebasdep"/>
          <w:i/>
          <w:iCs/>
          <w:sz w:val="16"/>
          <w:szCs w:val="16"/>
        </w:rPr>
        <w:footnoteRef/>
      </w:r>
      <w:r w:rsidRPr="00363B48">
        <w:rPr>
          <w:i/>
          <w:iCs/>
          <w:sz w:val="16"/>
          <w:szCs w:val="16"/>
          <w:lang w:val="fr-FR" w:bidi="en-US"/>
        </w:rPr>
        <w:t xml:space="preserve"> </w:t>
      </w:r>
      <w:proofErr w:type="spellStart"/>
      <w:r w:rsidRPr="00363B48">
        <w:rPr>
          <w:i/>
          <w:iCs/>
          <w:sz w:val="16"/>
          <w:szCs w:val="16"/>
          <w:lang w:val="fr-FR" w:bidi="en-US"/>
        </w:rPr>
        <w:t>Tafsiré</w:t>
      </w:r>
      <w:proofErr w:type="spellEnd"/>
      <w:r w:rsidRPr="00363B48">
        <w:rPr>
          <w:i/>
          <w:iCs/>
          <w:sz w:val="16"/>
          <w:szCs w:val="16"/>
          <w:lang w:val="fr-FR" w:bidi="en-US"/>
        </w:rPr>
        <w:t xml:space="preserve"> </w:t>
      </w:r>
      <w:proofErr w:type="spellStart"/>
      <w:r w:rsidRPr="00363B48">
        <w:rPr>
          <w:i/>
          <w:iCs/>
          <w:sz w:val="16"/>
          <w:szCs w:val="16"/>
          <w:lang w:val="fr-FR" w:bidi="en-US"/>
        </w:rPr>
        <w:t>Qur’ané</w:t>
      </w:r>
      <w:proofErr w:type="spellEnd"/>
      <w:r w:rsidRPr="00363B48">
        <w:rPr>
          <w:i/>
          <w:iCs/>
          <w:sz w:val="16"/>
          <w:szCs w:val="16"/>
          <w:lang w:val="fr-FR" w:bidi="en-US"/>
        </w:rPr>
        <w:t xml:space="preserve"> Mehr, tome 10, page 205 </w:t>
      </w:r>
    </w:p>
  </w:footnote>
  <w:footnote w:id="4">
    <w:p w14:paraId="77E3843C" w14:textId="119BE53A" w:rsidR="00EC00D6" w:rsidRPr="00363B48" w:rsidRDefault="00EC00D6" w:rsidP="00EC00D6">
      <w:pPr>
        <w:pStyle w:val="Notedebasdepage"/>
        <w:jc w:val="both"/>
        <w:rPr>
          <w:sz w:val="16"/>
          <w:szCs w:val="16"/>
          <w:lang w:val="fr-FR"/>
        </w:rPr>
      </w:pPr>
      <w:r w:rsidRPr="00363B48">
        <w:rPr>
          <w:rStyle w:val="Appelnotedebasdep"/>
          <w:sz w:val="16"/>
          <w:szCs w:val="16"/>
        </w:rPr>
        <w:footnoteRef/>
      </w:r>
      <w:r w:rsidRPr="00216450">
        <w:rPr>
          <w:sz w:val="16"/>
          <w:szCs w:val="16"/>
          <w:lang w:val="fr-BE"/>
        </w:rPr>
        <w:t xml:space="preserve"> </w:t>
      </w:r>
      <w:r w:rsidRPr="00216450">
        <w:rPr>
          <w:rFonts w:cstheme="minorHAnsi"/>
          <w:sz w:val="16"/>
          <w:szCs w:val="16"/>
          <w:lang w:val="fr-BE" w:bidi="fa-IR"/>
        </w:rPr>
        <w:t xml:space="preserve">Le </w:t>
      </w:r>
      <w:proofErr w:type="spellStart"/>
      <w:r w:rsidRPr="00216450">
        <w:rPr>
          <w:rFonts w:cstheme="minorHAnsi"/>
          <w:sz w:val="16"/>
          <w:szCs w:val="16"/>
          <w:lang w:val="fr-BE" w:bidi="fa-IR"/>
        </w:rPr>
        <w:t>Sirat</w:t>
      </w:r>
      <w:proofErr w:type="spellEnd"/>
      <w:r w:rsidRPr="00216450">
        <w:rPr>
          <w:rFonts w:cstheme="minorHAnsi"/>
          <w:sz w:val="16"/>
          <w:szCs w:val="16"/>
          <w:lang w:val="fr-BE" w:bidi="fa-IR"/>
        </w:rPr>
        <w:t xml:space="preserve"> est un concept important dans l'eschatologie islamique, c'est-à-dire la compréhension musulmane de ce qu'il adviendra après la mort et lors du Jugement dernier. Selon le Coran et les récits (paroles du Prophète Mohammad (s)), le </w:t>
      </w:r>
      <w:proofErr w:type="spellStart"/>
      <w:r w:rsidRPr="00216450">
        <w:rPr>
          <w:rFonts w:cstheme="minorHAnsi"/>
          <w:sz w:val="16"/>
          <w:szCs w:val="16"/>
          <w:lang w:val="fr-BE" w:bidi="fa-IR"/>
        </w:rPr>
        <w:t>Sirat</w:t>
      </w:r>
      <w:proofErr w:type="spellEnd"/>
      <w:r w:rsidRPr="00216450">
        <w:rPr>
          <w:rFonts w:cstheme="minorHAnsi"/>
          <w:sz w:val="16"/>
          <w:szCs w:val="16"/>
          <w:lang w:val="fr-BE" w:bidi="fa-IR"/>
        </w:rPr>
        <w:t xml:space="preserve"> désigne un pont au-dessus de l'Enfer que toutes les âmes devront traverser le Jour du Jugement. Ce pont est décrit comme étant plus fin qu'un cheveu et plus tranchant qu'un sabre. La traversée de ce pont mènera soit au Paradis soit à l'Enfer en fonction des actes lors de sa vie terrestre. Passer le pont représente donc une épreuve décisive pour accéder au Paradis et échapper à la damnation. Seules les âmes des véritables croyants vertueux sont censées pouvoir le franchir. Le </w:t>
      </w:r>
      <w:proofErr w:type="spellStart"/>
      <w:r w:rsidRPr="00216450">
        <w:rPr>
          <w:rFonts w:cstheme="minorHAnsi"/>
          <w:sz w:val="16"/>
          <w:szCs w:val="16"/>
          <w:lang w:val="fr-BE" w:bidi="fa-IR"/>
        </w:rPr>
        <w:t>Sirat</w:t>
      </w:r>
      <w:proofErr w:type="spellEnd"/>
      <w:r w:rsidRPr="00216450">
        <w:rPr>
          <w:rFonts w:cstheme="minorHAnsi"/>
          <w:sz w:val="16"/>
          <w:szCs w:val="16"/>
          <w:lang w:val="fr-BE" w:bidi="fa-IR"/>
        </w:rPr>
        <w:t xml:space="preserve"> symbolise le sens du jugement divin dans l'au-delà : </w:t>
      </w:r>
      <w:r w:rsidR="00941BA7">
        <w:rPr>
          <w:rFonts w:cstheme="minorHAnsi"/>
          <w:sz w:val="16"/>
          <w:szCs w:val="16"/>
          <w:lang w:val="fr-BE" w:bidi="fa-IR"/>
        </w:rPr>
        <w:t>il</w:t>
      </w:r>
      <w:r w:rsidR="00941BA7" w:rsidRPr="00216450">
        <w:rPr>
          <w:rFonts w:cstheme="minorHAnsi"/>
          <w:sz w:val="16"/>
          <w:szCs w:val="16"/>
          <w:lang w:val="fr-BE" w:bidi="fa-IR"/>
        </w:rPr>
        <w:t xml:space="preserve"> </w:t>
      </w:r>
      <w:r w:rsidRPr="00216450">
        <w:rPr>
          <w:rFonts w:cstheme="minorHAnsi"/>
          <w:sz w:val="16"/>
          <w:szCs w:val="16"/>
          <w:lang w:val="fr-BE" w:bidi="fa-IR"/>
        </w:rPr>
        <w:t>sépare et juge chaque âme selon sa droiture spirituelle, sa foi et ses actes lorsqu'elle était incarnée. Cette traversée périlleuse illustre la difficulté à accéder au salut et à la miséricorde divine. La chute du pont est une métaphore de la bascule vers le châtiment et l'Enfer.</w:t>
      </w:r>
    </w:p>
  </w:footnote>
  <w:footnote w:id="5">
    <w:p w14:paraId="6E54DCB8" w14:textId="77777777" w:rsidR="00EC00D6" w:rsidRPr="00363B48" w:rsidRDefault="00EC00D6" w:rsidP="00EC00D6">
      <w:pPr>
        <w:pStyle w:val="Notedebasdepage"/>
        <w:jc w:val="both"/>
        <w:rPr>
          <w:i/>
          <w:iCs/>
          <w:sz w:val="16"/>
          <w:szCs w:val="16"/>
          <w:lang w:val="it-IT"/>
        </w:rPr>
      </w:pPr>
      <w:r w:rsidRPr="00363B48">
        <w:rPr>
          <w:rStyle w:val="Appelnotedebasdep"/>
          <w:i/>
          <w:iCs/>
          <w:sz w:val="16"/>
          <w:szCs w:val="16"/>
        </w:rPr>
        <w:footnoteRef/>
      </w:r>
      <w:r w:rsidRPr="00363B48">
        <w:rPr>
          <w:rFonts w:cs="Calibri"/>
          <w:i/>
          <w:iCs/>
          <w:sz w:val="16"/>
          <w:szCs w:val="16"/>
          <w:lang w:val="it-IT"/>
        </w:rPr>
        <w:t xml:space="preserve"> </w:t>
      </w:r>
      <w:r w:rsidRPr="00363B48">
        <w:rPr>
          <w:rFonts w:cs="Calibri"/>
          <w:i/>
          <w:iCs/>
          <w:sz w:val="16"/>
          <w:szCs w:val="16"/>
          <w:lang w:val="it-IT"/>
        </w:rPr>
        <w:t>Majmà’ al Bayàn, tome 10, page 393</w:t>
      </w:r>
    </w:p>
  </w:footnote>
  <w:footnote w:id="6">
    <w:p w14:paraId="48A4607A" w14:textId="31D8F036" w:rsidR="00EC00D6" w:rsidRPr="00B55511" w:rsidRDefault="00EC00D6" w:rsidP="00B55511">
      <w:pPr>
        <w:spacing w:after="0" w:line="240" w:lineRule="auto"/>
        <w:rPr>
          <w:rFonts w:cstheme="minorHAnsi"/>
          <w:sz w:val="16"/>
          <w:szCs w:val="16"/>
          <w:lang w:bidi="fa-IR"/>
        </w:rPr>
      </w:pPr>
      <w:r w:rsidRPr="00363B48">
        <w:rPr>
          <w:rStyle w:val="Appelnotedebasdep"/>
          <w:sz w:val="16"/>
          <w:szCs w:val="16"/>
        </w:rPr>
        <w:footnoteRef/>
      </w:r>
      <w:r w:rsidRPr="00216450">
        <w:rPr>
          <w:sz w:val="16"/>
          <w:szCs w:val="16"/>
          <w:lang w:val="fr-BE"/>
        </w:rPr>
        <w:t xml:space="preserve"> </w:t>
      </w:r>
      <w:bookmarkStart w:id="1" w:name="_Hlk169857775"/>
      <w:r w:rsidR="00B55511" w:rsidRPr="0016370F">
        <w:rPr>
          <w:rFonts w:cstheme="minorHAnsi"/>
          <w:sz w:val="16"/>
          <w:szCs w:val="16"/>
          <w:lang w:bidi="fa-IR"/>
        </w:rPr>
        <w:t xml:space="preserve">Gabriel </w:t>
      </w:r>
      <w:proofErr w:type="spellStart"/>
      <w:r w:rsidR="00B55511" w:rsidRPr="0016370F">
        <w:rPr>
          <w:rFonts w:cstheme="minorHAnsi"/>
          <w:sz w:val="16"/>
          <w:szCs w:val="16"/>
          <w:lang w:bidi="fa-IR"/>
        </w:rPr>
        <w:t>est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l'un</w:t>
      </w:r>
      <w:proofErr w:type="spellEnd"/>
      <w:r w:rsidR="00B55511" w:rsidRPr="0016370F">
        <w:rPr>
          <w:rFonts w:cstheme="minorHAnsi"/>
          <w:sz w:val="16"/>
          <w:szCs w:val="16"/>
          <w:lang w:bidi="fa-IR"/>
        </w:rPr>
        <w:t xml:space="preserve"> des trois </w:t>
      </w:r>
      <w:proofErr w:type="spellStart"/>
      <w:r w:rsidR="00B55511" w:rsidRPr="0016370F">
        <w:rPr>
          <w:rFonts w:cstheme="minorHAnsi"/>
          <w:sz w:val="16"/>
          <w:szCs w:val="16"/>
          <w:lang w:bidi="fa-IR"/>
        </w:rPr>
        <w:t>archanges</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majeurs</w:t>
      </w:r>
      <w:proofErr w:type="spellEnd"/>
      <w:r w:rsidR="00B55511" w:rsidRPr="0016370F">
        <w:rPr>
          <w:rFonts w:cstheme="minorHAnsi"/>
          <w:sz w:val="16"/>
          <w:szCs w:val="16"/>
          <w:lang w:bidi="fa-IR"/>
        </w:rPr>
        <w:t xml:space="preserve"> dans la tradition </w:t>
      </w:r>
      <w:proofErr w:type="spellStart"/>
      <w:r w:rsidR="00B55511" w:rsidRPr="0016370F">
        <w:rPr>
          <w:rFonts w:cstheme="minorHAnsi"/>
          <w:sz w:val="16"/>
          <w:szCs w:val="16"/>
          <w:lang w:bidi="fa-IR"/>
        </w:rPr>
        <w:t>judéo-chrétienne</w:t>
      </w:r>
      <w:proofErr w:type="spellEnd"/>
      <w:r w:rsidR="00B55511" w:rsidRPr="0016370F">
        <w:rPr>
          <w:rFonts w:cstheme="minorHAnsi"/>
          <w:sz w:val="16"/>
          <w:szCs w:val="16"/>
          <w:lang w:bidi="fa-IR"/>
        </w:rPr>
        <w:t xml:space="preserve"> et </w:t>
      </w:r>
      <w:proofErr w:type="spellStart"/>
      <w:r w:rsidR="00B55511" w:rsidRPr="0016370F">
        <w:rPr>
          <w:rFonts w:cstheme="minorHAnsi"/>
          <w:sz w:val="16"/>
          <w:szCs w:val="16"/>
          <w:lang w:bidi="fa-IR"/>
        </w:rPr>
        <w:t>islamique</w:t>
      </w:r>
      <w:proofErr w:type="spellEnd"/>
      <w:r w:rsidR="00B55511" w:rsidRPr="0016370F">
        <w:rPr>
          <w:rFonts w:cstheme="minorHAnsi"/>
          <w:sz w:val="16"/>
          <w:szCs w:val="16"/>
          <w:lang w:bidi="fa-IR"/>
        </w:rPr>
        <w:t>.</w:t>
      </w:r>
      <w:r w:rsidR="00B55511" w:rsidRPr="0016370F">
        <w:rPr>
          <w:rFonts w:cstheme="minorHAnsi"/>
          <w:b/>
          <w:bCs/>
          <w:sz w:val="16"/>
          <w:szCs w:val="16"/>
        </w:rPr>
        <w:t xml:space="preserve"> </w:t>
      </w:r>
      <w:r w:rsidR="00B55511" w:rsidRPr="0016370F">
        <w:rPr>
          <w:rFonts w:cstheme="minorHAnsi"/>
          <w:sz w:val="16"/>
          <w:szCs w:val="16"/>
          <w:lang w:bidi="fa-IR"/>
        </w:rPr>
        <w:t xml:space="preserve">En Islam, il </w:t>
      </w:r>
      <w:proofErr w:type="spellStart"/>
      <w:r w:rsidR="00B55511" w:rsidRPr="0016370F">
        <w:rPr>
          <w:rFonts w:cstheme="minorHAnsi"/>
          <w:sz w:val="16"/>
          <w:szCs w:val="16"/>
          <w:lang w:bidi="fa-IR"/>
        </w:rPr>
        <w:t>est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considéré</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comme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l'ange</w:t>
      </w:r>
      <w:proofErr w:type="spellEnd"/>
      <w:r w:rsidR="00B55511" w:rsidRPr="0016370F">
        <w:rPr>
          <w:rFonts w:cstheme="minorHAnsi"/>
          <w:sz w:val="16"/>
          <w:szCs w:val="16"/>
          <w:lang w:bidi="fa-IR"/>
        </w:rPr>
        <w:t xml:space="preserve"> chargé de </w:t>
      </w:r>
      <w:proofErr w:type="spellStart"/>
      <w:r w:rsidR="00B55511" w:rsidRPr="0016370F">
        <w:rPr>
          <w:rFonts w:cstheme="minorHAnsi"/>
          <w:sz w:val="16"/>
          <w:szCs w:val="16"/>
          <w:lang w:bidi="fa-IR"/>
        </w:rPr>
        <w:t>transmettre</w:t>
      </w:r>
      <w:proofErr w:type="spellEnd"/>
      <w:r w:rsidR="00B55511" w:rsidRPr="0016370F">
        <w:rPr>
          <w:rFonts w:cstheme="minorHAnsi"/>
          <w:sz w:val="16"/>
          <w:szCs w:val="16"/>
          <w:lang w:bidi="fa-IR"/>
        </w:rPr>
        <w:t xml:space="preserve"> les </w:t>
      </w:r>
      <w:proofErr w:type="spellStart"/>
      <w:r w:rsidR="00B55511" w:rsidRPr="0016370F">
        <w:rPr>
          <w:rFonts w:cstheme="minorHAnsi"/>
          <w:sz w:val="16"/>
          <w:szCs w:val="16"/>
          <w:lang w:bidi="fa-IR"/>
        </w:rPr>
        <w:t>révélations</w:t>
      </w:r>
      <w:proofErr w:type="spellEnd"/>
      <w:r w:rsidR="00B55511" w:rsidRPr="0016370F">
        <w:rPr>
          <w:rFonts w:cstheme="minorHAnsi"/>
          <w:sz w:val="16"/>
          <w:szCs w:val="16"/>
          <w:lang w:bidi="fa-IR"/>
        </w:rPr>
        <w:t xml:space="preserve"> divines au </w:t>
      </w:r>
      <w:proofErr w:type="spellStart"/>
      <w:r w:rsidR="00B55511" w:rsidRPr="0016370F">
        <w:rPr>
          <w:rFonts w:cstheme="minorHAnsi"/>
          <w:sz w:val="16"/>
          <w:szCs w:val="16"/>
          <w:lang w:bidi="fa-IR"/>
        </w:rPr>
        <w:t>Prophète</w:t>
      </w:r>
      <w:proofErr w:type="spellEnd"/>
      <w:r w:rsidR="00B55511" w:rsidRPr="0016370F">
        <w:rPr>
          <w:rFonts w:cstheme="minorHAnsi"/>
          <w:sz w:val="16"/>
          <w:szCs w:val="16"/>
          <w:lang w:bidi="fa-IR"/>
        </w:rPr>
        <w:t xml:space="preserve"> Mohammad (s). </w:t>
      </w:r>
      <w:proofErr w:type="spellStart"/>
      <w:r w:rsidR="00B55511" w:rsidRPr="0016370F">
        <w:rPr>
          <w:rFonts w:cstheme="minorHAnsi"/>
          <w:sz w:val="16"/>
          <w:szCs w:val="16"/>
          <w:lang w:bidi="fa-IR"/>
        </w:rPr>
        <w:t>C'est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lui</w:t>
      </w:r>
      <w:proofErr w:type="spellEnd"/>
      <w:r w:rsidR="00B55511" w:rsidRPr="0016370F">
        <w:rPr>
          <w:rFonts w:cstheme="minorHAnsi"/>
          <w:sz w:val="16"/>
          <w:szCs w:val="16"/>
          <w:lang w:bidi="fa-IR"/>
        </w:rPr>
        <w:t xml:space="preserve"> qui </w:t>
      </w:r>
      <w:proofErr w:type="spellStart"/>
      <w:r w:rsidR="00B55511" w:rsidRPr="0016370F">
        <w:rPr>
          <w:rFonts w:cstheme="minorHAnsi"/>
          <w:sz w:val="16"/>
          <w:szCs w:val="16"/>
          <w:lang w:bidi="fa-IR"/>
        </w:rPr>
        <w:t>lui</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aurait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transmis</w:t>
      </w:r>
      <w:proofErr w:type="spellEnd"/>
      <w:r w:rsidR="00B55511" w:rsidRPr="0016370F">
        <w:rPr>
          <w:rFonts w:cstheme="minorHAnsi"/>
          <w:sz w:val="16"/>
          <w:szCs w:val="16"/>
          <w:lang w:bidi="fa-IR"/>
        </w:rPr>
        <w:t xml:space="preserve"> le Coran sur </w:t>
      </w:r>
      <w:proofErr w:type="spellStart"/>
      <w:r w:rsidR="00B55511" w:rsidRPr="0016370F">
        <w:rPr>
          <w:rFonts w:cstheme="minorHAnsi"/>
          <w:sz w:val="16"/>
          <w:szCs w:val="16"/>
          <w:lang w:bidi="fa-IR"/>
        </w:rPr>
        <w:t>une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période</w:t>
      </w:r>
      <w:proofErr w:type="spellEnd"/>
      <w:r w:rsidR="00B55511" w:rsidRPr="0016370F">
        <w:rPr>
          <w:rFonts w:cstheme="minorHAnsi"/>
          <w:sz w:val="16"/>
          <w:szCs w:val="16"/>
          <w:lang w:bidi="fa-IR"/>
        </w:rPr>
        <w:t xml:space="preserve"> de 23 ans.</w:t>
      </w:r>
      <w:r w:rsidR="00B55511" w:rsidRPr="0016370F">
        <w:rPr>
          <w:rFonts w:cstheme="minorHAnsi"/>
          <w:b/>
          <w:bCs/>
          <w:sz w:val="16"/>
          <w:szCs w:val="16"/>
        </w:rPr>
        <w:t xml:space="preserve"> </w:t>
      </w:r>
      <w:r w:rsidR="00B55511" w:rsidRPr="0016370F">
        <w:rPr>
          <w:rFonts w:cstheme="minorHAnsi"/>
          <w:sz w:val="16"/>
          <w:szCs w:val="16"/>
          <w:lang w:bidi="fa-IR"/>
        </w:rPr>
        <w:t xml:space="preserve">Son nom </w:t>
      </w:r>
      <w:proofErr w:type="spellStart"/>
      <w:r w:rsidR="00B55511" w:rsidRPr="0016370F">
        <w:rPr>
          <w:rFonts w:cstheme="minorHAnsi"/>
          <w:sz w:val="16"/>
          <w:szCs w:val="16"/>
          <w:lang w:bidi="fa-IR"/>
        </w:rPr>
        <w:t>signifie</w:t>
      </w:r>
      <w:proofErr w:type="spellEnd"/>
      <w:r w:rsidR="00B55511" w:rsidRPr="0016370F">
        <w:rPr>
          <w:rFonts w:cstheme="minorHAnsi"/>
          <w:sz w:val="16"/>
          <w:szCs w:val="16"/>
          <w:lang w:bidi="fa-IR"/>
        </w:rPr>
        <w:t xml:space="preserve"> </w:t>
      </w:r>
      <w:r w:rsidR="00B55511">
        <w:rPr>
          <w:rFonts w:cstheme="minorHAnsi"/>
          <w:sz w:val="16"/>
          <w:szCs w:val="16"/>
          <w:lang w:bidi="fa-IR"/>
        </w:rPr>
        <w:t>« </w:t>
      </w:r>
      <w:r w:rsidR="00B55511" w:rsidRPr="0016370F">
        <w:rPr>
          <w:rFonts w:cstheme="minorHAnsi"/>
          <w:sz w:val="16"/>
          <w:szCs w:val="16"/>
          <w:lang w:bidi="fa-IR"/>
        </w:rPr>
        <w:t xml:space="preserve">Dieu </w:t>
      </w:r>
      <w:proofErr w:type="spellStart"/>
      <w:r w:rsidR="00B55511" w:rsidRPr="0016370F">
        <w:rPr>
          <w:rFonts w:cstheme="minorHAnsi"/>
          <w:sz w:val="16"/>
          <w:szCs w:val="16"/>
          <w:lang w:bidi="fa-IR"/>
        </w:rPr>
        <w:t>est</w:t>
      </w:r>
      <w:proofErr w:type="spellEnd"/>
      <w:r w:rsidR="00B55511" w:rsidRPr="0016370F">
        <w:rPr>
          <w:rFonts w:cstheme="minorHAnsi"/>
          <w:sz w:val="16"/>
          <w:szCs w:val="16"/>
          <w:lang w:bidi="fa-IR"/>
        </w:rPr>
        <w:t xml:space="preserve"> ma force</w:t>
      </w:r>
      <w:r w:rsidR="00B55511">
        <w:rPr>
          <w:rFonts w:cstheme="minorHAnsi"/>
          <w:sz w:val="16"/>
          <w:szCs w:val="16"/>
          <w:lang w:bidi="fa-IR"/>
        </w:rPr>
        <w:t> »</w:t>
      </w:r>
      <w:r w:rsidR="00B55511" w:rsidRPr="0016370F">
        <w:rPr>
          <w:rFonts w:cstheme="minorHAnsi"/>
          <w:sz w:val="16"/>
          <w:szCs w:val="16"/>
          <w:lang w:bidi="fa-IR"/>
        </w:rPr>
        <w:t xml:space="preserve"> </w:t>
      </w:r>
      <w:proofErr w:type="spellStart"/>
      <w:r w:rsidR="00B55511" w:rsidRPr="0016370F">
        <w:rPr>
          <w:rFonts w:cstheme="minorHAnsi"/>
          <w:sz w:val="16"/>
          <w:szCs w:val="16"/>
          <w:lang w:bidi="fa-IR"/>
        </w:rPr>
        <w:t>ou</w:t>
      </w:r>
      <w:proofErr w:type="spellEnd"/>
      <w:r w:rsidR="00B55511" w:rsidRPr="0016370F">
        <w:rPr>
          <w:rFonts w:cstheme="minorHAnsi"/>
          <w:sz w:val="16"/>
          <w:szCs w:val="16"/>
          <w:lang w:bidi="fa-IR"/>
        </w:rPr>
        <w:t xml:space="preserve"> </w:t>
      </w:r>
      <w:r w:rsidR="00B55511">
        <w:rPr>
          <w:rFonts w:cstheme="minorHAnsi"/>
          <w:sz w:val="16"/>
          <w:szCs w:val="16"/>
          <w:lang w:bidi="fa-IR"/>
        </w:rPr>
        <w:t>« </w:t>
      </w:r>
      <w:r w:rsidR="00B55511" w:rsidRPr="0016370F">
        <w:rPr>
          <w:rFonts w:cstheme="minorHAnsi"/>
          <w:sz w:val="16"/>
          <w:szCs w:val="16"/>
          <w:lang w:bidi="fa-IR"/>
        </w:rPr>
        <w:t xml:space="preserve">Dieu </w:t>
      </w:r>
      <w:proofErr w:type="spellStart"/>
      <w:r w:rsidR="00B55511" w:rsidRPr="0016370F">
        <w:rPr>
          <w:rFonts w:cstheme="minorHAnsi"/>
          <w:sz w:val="16"/>
          <w:szCs w:val="16"/>
          <w:lang w:bidi="fa-IR"/>
        </w:rPr>
        <w:t>est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mon</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héros</w:t>
      </w:r>
      <w:proofErr w:type="spellEnd"/>
      <w:r w:rsidR="00B55511">
        <w:rPr>
          <w:rFonts w:cstheme="minorHAnsi"/>
          <w:sz w:val="16"/>
          <w:szCs w:val="16"/>
          <w:lang w:bidi="fa-IR"/>
        </w:rPr>
        <w:t> »</w:t>
      </w:r>
      <w:r w:rsidR="00B55511" w:rsidRPr="0016370F">
        <w:rPr>
          <w:rFonts w:cstheme="minorHAnsi"/>
          <w:sz w:val="16"/>
          <w:szCs w:val="16"/>
          <w:lang w:bidi="fa-IR"/>
        </w:rPr>
        <w:t xml:space="preserve">. Il </w:t>
      </w:r>
      <w:proofErr w:type="spellStart"/>
      <w:r w:rsidR="00B55511" w:rsidRPr="0016370F">
        <w:rPr>
          <w:rFonts w:cstheme="minorHAnsi"/>
          <w:sz w:val="16"/>
          <w:szCs w:val="16"/>
          <w:lang w:bidi="fa-IR"/>
        </w:rPr>
        <w:t>est</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décrit</w:t>
      </w:r>
      <w:proofErr w:type="spellEnd"/>
      <w:r w:rsidR="00B55511" w:rsidRPr="0016370F">
        <w:rPr>
          <w:rFonts w:cstheme="minorHAnsi"/>
          <w:sz w:val="16"/>
          <w:szCs w:val="16"/>
          <w:lang w:bidi="fa-IR"/>
        </w:rPr>
        <w:t xml:space="preserve"> dans le Coran </w:t>
      </w:r>
      <w:proofErr w:type="spellStart"/>
      <w:r w:rsidR="00B55511" w:rsidRPr="0016370F">
        <w:rPr>
          <w:rFonts w:cstheme="minorHAnsi"/>
          <w:sz w:val="16"/>
          <w:szCs w:val="16"/>
          <w:lang w:bidi="fa-IR"/>
        </w:rPr>
        <w:t>comme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l'esprit</w:t>
      </w:r>
      <w:proofErr w:type="spellEnd"/>
      <w:r w:rsidR="00B55511" w:rsidRPr="0016370F">
        <w:rPr>
          <w:rFonts w:cstheme="minorHAnsi"/>
          <w:sz w:val="16"/>
          <w:szCs w:val="16"/>
          <w:lang w:bidi="fa-IR"/>
        </w:rPr>
        <w:t xml:space="preserve"> de la vérité qui </w:t>
      </w:r>
      <w:proofErr w:type="spellStart"/>
      <w:r w:rsidR="00B55511" w:rsidRPr="0016370F">
        <w:rPr>
          <w:rFonts w:cstheme="minorHAnsi"/>
          <w:sz w:val="16"/>
          <w:szCs w:val="16"/>
          <w:lang w:bidi="fa-IR"/>
        </w:rPr>
        <w:t>apporte</w:t>
      </w:r>
      <w:proofErr w:type="spellEnd"/>
      <w:r w:rsidR="00B55511" w:rsidRPr="0016370F">
        <w:rPr>
          <w:rFonts w:cstheme="minorHAnsi"/>
          <w:sz w:val="16"/>
          <w:szCs w:val="16"/>
          <w:lang w:bidi="fa-IR"/>
        </w:rPr>
        <w:t xml:space="preserve"> la </w:t>
      </w:r>
      <w:proofErr w:type="spellStart"/>
      <w:r w:rsidR="00B55511" w:rsidRPr="0016370F">
        <w:rPr>
          <w:rFonts w:cstheme="minorHAnsi"/>
          <w:sz w:val="16"/>
          <w:szCs w:val="16"/>
          <w:lang w:bidi="fa-IR"/>
        </w:rPr>
        <w:t>révélation</w:t>
      </w:r>
      <w:proofErr w:type="spellEnd"/>
      <w:r w:rsidR="00B55511" w:rsidRPr="0016370F">
        <w:rPr>
          <w:rFonts w:cstheme="minorHAnsi"/>
          <w:sz w:val="16"/>
          <w:szCs w:val="16"/>
          <w:lang w:bidi="fa-IR"/>
        </w:rPr>
        <w:t xml:space="preserve"> divine. Gabriel </w:t>
      </w:r>
      <w:proofErr w:type="spellStart"/>
      <w:r w:rsidR="00B55511" w:rsidRPr="0016370F">
        <w:rPr>
          <w:rFonts w:cstheme="minorHAnsi"/>
          <w:sz w:val="16"/>
          <w:szCs w:val="16"/>
          <w:lang w:bidi="fa-IR"/>
        </w:rPr>
        <w:t>joue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donc</w:t>
      </w:r>
      <w:proofErr w:type="spellEnd"/>
      <w:r w:rsidR="00B55511" w:rsidRPr="0016370F">
        <w:rPr>
          <w:rFonts w:cstheme="minorHAnsi"/>
          <w:sz w:val="16"/>
          <w:szCs w:val="16"/>
          <w:lang w:bidi="fa-IR"/>
        </w:rPr>
        <w:t xml:space="preserve"> un </w:t>
      </w:r>
      <w:proofErr w:type="spellStart"/>
      <w:r w:rsidR="00B55511" w:rsidRPr="0016370F">
        <w:rPr>
          <w:rFonts w:cstheme="minorHAnsi"/>
          <w:sz w:val="16"/>
          <w:szCs w:val="16"/>
          <w:lang w:bidi="fa-IR"/>
        </w:rPr>
        <w:t>rôle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majeur</w:t>
      </w:r>
      <w:proofErr w:type="spellEnd"/>
      <w:r w:rsidR="00B55511" w:rsidRPr="0016370F">
        <w:rPr>
          <w:rFonts w:cstheme="minorHAnsi"/>
          <w:sz w:val="16"/>
          <w:szCs w:val="16"/>
          <w:lang w:bidi="fa-IR"/>
        </w:rPr>
        <w:t xml:space="preserve"> dans les trois religions </w:t>
      </w:r>
      <w:proofErr w:type="spellStart"/>
      <w:r w:rsidR="00B55511" w:rsidRPr="0016370F">
        <w:rPr>
          <w:rFonts w:cstheme="minorHAnsi"/>
          <w:sz w:val="16"/>
          <w:szCs w:val="16"/>
          <w:lang w:bidi="fa-IR"/>
        </w:rPr>
        <w:t>abrahamiques</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en</w:t>
      </w:r>
      <w:proofErr w:type="spellEnd"/>
      <w:r w:rsidR="00B55511" w:rsidRPr="0016370F">
        <w:rPr>
          <w:rFonts w:cstheme="minorHAnsi"/>
          <w:sz w:val="16"/>
          <w:szCs w:val="16"/>
          <w:lang w:bidi="fa-IR"/>
        </w:rPr>
        <w:t xml:space="preserve"> tant </w:t>
      </w:r>
      <w:proofErr w:type="spellStart"/>
      <w:r w:rsidR="00B55511" w:rsidRPr="0016370F">
        <w:rPr>
          <w:rFonts w:cstheme="minorHAnsi"/>
          <w:sz w:val="16"/>
          <w:szCs w:val="16"/>
          <w:lang w:bidi="fa-IR"/>
        </w:rPr>
        <w:t>que</w:t>
      </w:r>
      <w:proofErr w:type="spellEnd"/>
      <w:r w:rsidR="00B55511" w:rsidRPr="0016370F">
        <w:rPr>
          <w:rFonts w:cstheme="minorHAnsi"/>
          <w:sz w:val="16"/>
          <w:szCs w:val="16"/>
          <w:lang w:bidi="fa-IR"/>
        </w:rPr>
        <w:t xml:space="preserve"> </w:t>
      </w:r>
      <w:proofErr w:type="spellStart"/>
      <w:r w:rsidR="00B55511" w:rsidRPr="0016370F">
        <w:rPr>
          <w:rFonts w:cstheme="minorHAnsi"/>
          <w:sz w:val="16"/>
          <w:szCs w:val="16"/>
          <w:lang w:bidi="fa-IR"/>
        </w:rPr>
        <w:t>transmetteur</w:t>
      </w:r>
      <w:proofErr w:type="spellEnd"/>
      <w:r w:rsidR="00B55511" w:rsidRPr="0016370F">
        <w:rPr>
          <w:rFonts w:cstheme="minorHAnsi"/>
          <w:sz w:val="16"/>
          <w:szCs w:val="16"/>
          <w:lang w:bidi="fa-IR"/>
        </w:rPr>
        <w:t xml:space="preserve"> de la parole divine.</w:t>
      </w:r>
      <w:bookmarkEnd w:id="1"/>
    </w:p>
  </w:footnote>
  <w:footnote w:id="7">
    <w:p w14:paraId="6515F5DF" w14:textId="77777777" w:rsidR="00EC00D6" w:rsidRPr="00363B48" w:rsidRDefault="00EC00D6" w:rsidP="00EC00D6">
      <w:pPr>
        <w:pStyle w:val="Notedebasdepage"/>
        <w:jc w:val="both"/>
        <w:rPr>
          <w:rFonts w:cs="Calibri"/>
          <w:i/>
          <w:iCs/>
          <w:sz w:val="16"/>
          <w:szCs w:val="16"/>
          <w:lang w:val="it-IT"/>
        </w:rPr>
      </w:pPr>
      <w:r w:rsidRPr="00363B48">
        <w:rPr>
          <w:rStyle w:val="Appelnotedebasdep"/>
          <w:rFonts w:cs="Calibri"/>
          <w:i/>
          <w:iCs/>
          <w:sz w:val="16"/>
          <w:szCs w:val="16"/>
        </w:rPr>
        <w:footnoteRef/>
      </w:r>
      <w:r w:rsidRPr="00363B48">
        <w:rPr>
          <w:rFonts w:cs="Calibri"/>
          <w:i/>
          <w:iCs/>
          <w:sz w:val="16"/>
          <w:szCs w:val="16"/>
          <w:lang w:val="it-IT"/>
        </w:rPr>
        <w:t xml:space="preserve"> </w:t>
      </w:r>
      <w:r w:rsidRPr="00363B48">
        <w:rPr>
          <w:rFonts w:cs="Calibri"/>
          <w:i/>
          <w:iCs/>
          <w:sz w:val="16"/>
          <w:szCs w:val="16"/>
          <w:lang w:val="it-IT"/>
        </w:rPr>
        <w:t>Majmà’ al Bayàn, tome 10, page 393</w:t>
      </w:r>
    </w:p>
  </w:footnote>
  <w:footnote w:id="8">
    <w:p w14:paraId="168645C7" w14:textId="77777777" w:rsidR="00EC00D6" w:rsidRPr="001320DC" w:rsidRDefault="00EC00D6" w:rsidP="00EC00D6">
      <w:pPr>
        <w:pStyle w:val="Notedebasdepage"/>
        <w:rPr>
          <w:i/>
          <w:iCs/>
          <w:sz w:val="16"/>
          <w:szCs w:val="16"/>
          <w:lang w:val="fr-RE"/>
        </w:rPr>
      </w:pPr>
      <w:r w:rsidRPr="001320DC">
        <w:rPr>
          <w:rStyle w:val="Appelnotedebasdep"/>
          <w:sz w:val="16"/>
          <w:szCs w:val="16"/>
        </w:rPr>
        <w:footnoteRef/>
      </w:r>
      <w:r w:rsidRPr="00216450">
        <w:rPr>
          <w:sz w:val="16"/>
          <w:szCs w:val="16"/>
          <w:lang w:val="fr-BE"/>
        </w:rPr>
        <w:t xml:space="preserve"> </w:t>
      </w:r>
      <w:proofErr w:type="spellStart"/>
      <w:r w:rsidRPr="001320DC">
        <w:rPr>
          <w:i/>
          <w:iCs/>
          <w:sz w:val="16"/>
          <w:szCs w:val="16"/>
          <w:lang w:val="fr-RE"/>
        </w:rPr>
        <w:t>Tafsiré</w:t>
      </w:r>
      <w:proofErr w:type="spellEnd"/>
      <w:r w:rsidRPr="001320DC">
        <w:rPr>
          <w:i/>
          <w:iCs/>
          <w:sz w:val="16"/>
          <w:szCs w:val="16"/>
          <w:lang w:val="fr-RE"/>
        </w:rPr>
        <w:t xml:space="preserve"> al-</w:t>
      </w:r>
      <w:proofErr w:type="spellStart"/>
      <w:r w:rsidRPr="001320DC">
        <w:rPr>
          <w:i/>
          <w:iCs/>
          <w:sz w:val="16"/>
          <w:szCs w:val="16"/>
          <w:lang w:val="fr-RE"/>
        </w:rPr>
        <w:t>Maraaghi</w:t>
      </w:r>
      <w:proofErr w:type="spellEnd"/>
      <w:r w:rsidRPr="001320DC">
        <w:rPr>
          <w:i/>
          <w:iCs/>
          <w:sz w:val="16"/>
          <w:szCs w:val="16"/>
          <w:lang w:val="fr-RE"/>
        </w:rPr>
        <w:t xml:space="preserve">, tome 29, page 146 </w:t>
      </w:r>
    </w:p>
  </w:footnote>
  <w:footnote w:id="9">
    <w:p w14:paraId="382FADFF" w14:textId="26AF5B2D" w:rsidR="00EC00D6" w:rsidRPr="001320DC" w:rsidRDefault="00EC00D6" w:rsidP="00EC00D6">
      <w:pPr>
        <w:pStyle w:val="Paragraphedeliste"/>
        <w:spacing w:after="0" w:line="240" w:lineRule="auto"/>
        <w:ind w:left="0"/>
        <w:rPr>
          <w:sz w:val="16"/>
          <w:szCs w:val="16"/>
          <w:lang w:val="fr-FR"/>
        </w:rPr>
      </w:pPr>
      <w:r w:rsidRPr="001320DC">
        <w:rPr>
          <w:rStyle w:val="Appelnotedebasdep"/>
          <w:sz w:val="16"/>
          <w:szCs w:val="16"/>
        </w:rPr>
        <w:footnoteRef/>
      </w:r>
      <w:r w:rsidRPr="00216450">
        <w:rPr>
          <w:sz w:val="16"/>
          <w:szCs w:val="16"/>
          <w:lang w:val="fr-BE"/>
        </w:rPr>
        <w:t xml:space="preserve"> </w:t>
      </w:r>
      <w:r w:rsidRPr="001320DC">
        <w:rPr>
          <w:rFonts w:eastAsia="Times New Roman" w:cstheme="minorHAnsi"/>
          <w:iCs/>
          <w:sz w:val="16"/>
          <w:szCs w:val="16"/>
          <w:lang w:val="fr-FR"/>
        </w:rPr>
        <w:t xml:space="preserve">Voir Coran : Chapitre 12, verset 53 ; </w:t>
      </w:r>
      <w:r w:rsidRPr="001320DC">
        <w:rPr>
          <w:sz w:val="16"/>
          <w:szCs w:val="16"/>
          <w:lang w:val="fr-FR"/>
        </w:rPr>
        <w:t>Coran : Chapitre 75, verset 2 ; Coran : Chapitre 89, verset</w:t>
      </w:r>
      <w:r w:rsidR="00EE4BA1">
        <w:rPr>
          <w:sz w:val="16"/>
          <w:szCs w:val="16"/>
          <w:lang w:val="fr-FR"/>
        </w:rPr>
        <w:t>s</w:t>
      </w:r>
      <w:r w:rsidRPr="001320DC">
        <w:rPr>
          <w:sz w:val="16"/>
          <w:szCs w:val="16"/>
          <w:lang w:val="fr-FR"/>
        </w:rPr>
        <w:t xml:space="preserve"> 27-28 ; Coran : Chapitre 91, verset</w:t>
      </w:r>
      <w:r w:rsidR="00EE4BA1">
        <w:rPr>
          <w:sz w:val="16"/>
          <w:szCs w:val="16"/>
          <w:lang w:val="fr-FR"/>
        </w:rPr>
        <w:t>s</w:t>
      </w:r>
      <w:r w:rsidRPr="001320DC">
        <w:rPr>
          <w:sz w:val="16"/>
          <w:szCs w:val="16"/>
          <w:lang w:val="fr-FR"/>
        </w:rPr>
        <w:t xml:space="preserve"> 7-9   </w:t>
      </w:r>
    </w:p>
  </w:footnote>
  <w:footnote w:id="10">
    <w:p w14:paraId="1832ED26" w14:textId="77777777" w:rsidR="00EC00D6" w:rsidRPr="001320DC" w:rsidRDefault="00EC00D6" w:rsidP="00EC00D6">
      <w:pPr>
        <w:pStyle w:val="Paragraphedeliste1"/>
        <w:spacing w:after="0" w:line="240" w:lineRule="auto"/>
        <w:ind w:left="0"/>
        <w:rPr>
          <w:rFonts w:asciiTheme="minorHAnsi" w:hAnsiTheme="minorHAnsi" w:cstheme="minorBidi"/>
          <w:i/>
          <w:iCs/>
          <w:sz w:val="16"/>
          <w:szCs w:val="16"/>
          <w:lang w:val="fr-FR" w:bidi="en-US"/>
        </w:rPr>
      </w:pPr>
      <w:r w:rsidRPr="001320DC">
        <w:rPr>
          <w:rStyle w:val="Appelnotedebasdep"/>
          <w:sz w:val="16"/>
          <w:szCs w:val="16"/>
        </w:rPr>
        <w:footnoteRef/>
      </w:r>
      <w:r w:rsidRPr="00216450">
        <w:rPr>
          <w:sz w:val="16"/>
          <w:szCs w:val="16"/>
          <w:lang w:val="fr-BE"/>
        </w:rPr>
        <w:t xml:space="preserve"> </w:t>
      </w:r>
      <w:proofErr w:type="spellStart"/>
      <w:r w:rsidRPr="001320DC">
        <w:rPr>
          <w:rFonts w:asciiTheme="minorHAnsi" w:hAnsiTheme="minorHAnsi" w:cstheme="minorBidi"/>
          <w:i/>
          <w:iCs/>
          <w:sz w:val="16"/>
          <w:szCs w:val="16"/>
          <w:lang w:val="fr-FR" w:bidi="en-US"/>
        </w:rPr>
        <w:t>Tafsiré</w:t>
      </w:r>
      <w:proofErr w:type="spellEnd"/>
      <w:r w:rsidRPr="001320DC">
        <w:rPr>
          <w:rFonts w:asciiTheme="minorHAnsi" w:hAnsiTheme="minorHAnsi" w:cstheme="minorBidi"/>
          <w:i/>
          <w:iCs/>
          <w:sz w:val="16"/>
          <w:szCs w:val="16"/>
          <w:lang w:val="fr-FR" w:bidi="en-US"/>
        </w:rPr>
        <w:t xml:space="preserve"> </w:t>
      </w:r>
      <w:proofErr w:type="spellStart"/>
      <w:r w:rsidRPr="001320DC">
        <w:rPr>
          <w:rFonts w:asciiTheme="minorHAnsi" w:hAnsiTheme="minorHAnsi" w:cstheme="minorBidi"/>
          <w:i/>
          <w:iCs/>
          <w:sz w:val="16"/>
          <w:szCs w:val="16"/>
          <w:lang w:val="fr-FR" w:bidi="en-US"/>
        </w:rPr>
        <w:t>Qur’ané</w:t>
      </w:r>
      <w:proofErr w:type="spellEnd"/>
      <w:r w:rsidRPr="001320DC">
        <w:rPr>
          <w:rFonts w:asciiTheme="minorHAnsi" w:hAnsiTheme="minorHAnsi" w:cstheme="minorBidi"/>
          <w:i/>
          <w:iCs/>
          <w:sz w:val="16"/>
          <w:szCs w:val="16"/>
          <w:lang w:val="fr-FR" w:bidi="en-US"/>
        </w:rPr>
        <w:t xml:space="preserve"> Mehr, tome 10, page 205 </w:t>
      </w:r>
    </w:p>
  </w:footnote>
  <w:footnote w:id="11">
    <w:p w14:paraId="74C098A7" w14:textId="77777777" w:rsidR="00EC00D6" w:rsidRPr="00F64CD1" w:rsidRDefault="00EC00D6" w:rsidP="00EC00D6">
      <w:pPr>
        <w:pStyle w:val="Paragraphedeliste1"/>
        <w:spacing w:after="0" w:line="240" w:lineRule="auto"/>
        <w:ind w:left="0"/>
        <w:rPr>
          <w:rFonts w:asciiTheme="minorHAnsi" w:hAnsiTheme="minorHAnsi" w:cstheme="minorBidi"/>
          <w:i/>
          <w:iCs/>
          <w:sz w:val="16"/>
          <w:szCs w:val="18"/>
          <w:lang w:val="fr-FR" w:bidi="en-US"/>
        </w:rPr>
      </w:pPr>
      <w:r w:rsidRPr="001320DC">
        <w:rPr>
          <w:rStyle w:val="Appelnotedebasdep"/>
          <w:sz w:val="16"/>
          <w:szCs w:val="16"/>
        </w:rPr>
        <w:footnoteRef/>
      </w:r>
      <w:r w:rsidRPr="00216450">
        <w:rPr>
          <w:sz w:val="16"/>
          <w:szCs w:val="16"/>
          <w:lang w:val="fr-BE"/>
        </w:rPr>
        <w:t xml:space="preserve"> </w:t>
      </w:r>
      <w:proofErr w:type="spellStart"/>
      <w:r w:rsidRPr="001320DC">
        <w:rPr>
          <w:rFonts w:asciiTheme="minorHAnsi" w:hAnsiTheme="minorHAnsi" w:cstheme="minorBidi"/>
          <w:i/>
          <w:iCs/>
          <w:sz w:val="16"/>
          <w:szCs w:val="16"/>
          <w:lang w:val="fr-FR" w:bidi="en-US"/>
        </w:rPr>
        <w:t>Tafsiré</w:t>
      </w:r>
      <w:proofErr w:type="spellEnd"/>
      <w:r w:rsidRPr="001320DC">
        <w:rPr>
          <w:rFonts w:asciiTheme="minorHAnsi" w:hAnsiTheme="minorHAnsi" w:cstheme="minorBidi"/>
          <w:i/>
          <w:iCs/>
          <w:sz w:val="16"/>
          <w:szCs w:val="16"/>
          <w:lang w:val="fr-FR" w:bidi="en-US"/>
        </w:rPr>
        <w:t xml:space="preserve"> </w:t>
      </w:r>
      <w:proofErr w:type="spellStart"/>
      <w:r w:rsidRPr="001320DC">
        <w:rPr>
          <w:rFonts w:asciiTheme="minorHAnsi" w:hAnsiTheme="minorHAnsi" w:cstheme="minorBidi"/>
          <w:i/>
          <w:iCs/>
          <w:sz w:val="16"/>
          <w:szCs w:val="16"/>
          <w:lang w:val="fr-FR" w:bidi="en-US"/>
        </w:rPr>
        <w:t>Qur’ané</w:t>
      </w:r>
      <w:proofErr w:type="spellEnd"/>
      <w:r w:rsidRPr="001320DC">
        <w:rPr>
          <w:rFonts w:asciiTheme="minorHAnsi" w:hAnsiTheme="minorHAnsi" w:cstheme="minorBidi"/>
          <w:i/>
          <w:iCs/>
          <w:sz w:val="16"/>
          <w:szCs w:val="16"/>
          <w:lang w:val="fr-FR" w:bidi="en-US"/>
        </w:rPr>
        <w:t xml:space="preserve"> Mehr, tome 10, page 209</w:t>
      </w:r>
      <w:r>
        <w:rPr>
          <w:rFonts w:asciiTheme="minorHAnsi" w:hAnsiTheme="minorHAnsi" w:cstheme="minorBidi"/>
          <w:i/>
          <w:iCs/>
          <w:sz w:val="16"/>
          <w:szCs w:val="18"/>
          <w:lang w:val="fr-FR" w:bidi="en-US"/>
        </w:rPr>
        <w:t xml:space="preserve"> </w:t>
      </w:r>
      <w:r w:rsidRPr="00D4757D">
        <w:rPr>
          <w:rFonts w:asciiTheme="minorHAnsi" w:hAnsiTheme="minorHAnsi" w:cstheme="minorBidi"/>
          <w:i/>
          <w:iCs/>
          <w:sz w:val="16"/>
          <w:szCs w:val="18"/>
          <w:lang w:val="fr-FR" w:bidi="en-US"/>
        </w:rPr>
        <w:t xml:space="preserve"> </w:t>
      </w:r>
    </w:p>
  </w:footnote>
  <w:footnote w:id="12">
    <w:p w14:paraId="1BAD344F" w14:textId="1A40A08F" w:rsidR="00EC00D6" w:rsidRPr="001320DC" w:rsidRDefault="00EC00D6" w:rsidP="00EC00D6">
      <w:pPr>
        <w:pStyle w:val="Paragraphedeliste1"/>
        <w:spacing w:after="0" w:line="240" w:lineRule="auto"/>
        <w:ind w:left="0"/>
        <w:jc w:val="left"/>
        <w:rPr>
          <w:i/>
          <w:iCs/>
          <w:sz w:val="16"/>
          <w:szCs w:val="16"/>
          <w:lang w:val="fr-RE"/>
        </w:rPr>
      </w:pPr>
      <w:r w:rsidRPr="001320DC">
        <w:rPr>
          <w:rStyle w:val="Appelnotedebasdep"/>
          <w:sz w:val="16"/>
          <w:szCs w:val="16"/>
        </w:rPr>
        <w:footnoteRef/>
      </w:r>
      <w:r w:rsidRPr="00216450">
        <w:rPr>
          <w:sz w:val="16"/>
          <w:szCs w:val="16"/>
          <w:lang w:val="fr-BE"/>
        </w:rPr>
        <w:t xml:space="preserve"> </w:t>
      </w:r>
      <w:proofErr w:type="spellStart"/>
      <w:r w:rsidRPr="001320DC">
        <w:rPr>
          <w:rFonts w:asciiTheme="minorHAnsi" w:hAnsiTheme="minorHAnsi" w:cstheme="minorBidi"/>
          <w:i/>
          <w:iCs/>
          <w:sz w:val="16"/>
          <w:szCs w:val="16"/>
          <w:lang w:val="fr-FR" w:bidi="en-US"/>
        </w:rPr>
        <w:t>Tafsiré</w:t>
      </w:r>
      <w:proofErr w:type="spellEnd"/>
      <w:r w:rsidRPr="001320DC">
        <w:rPr>
          <w:rFonts w:asciiTheme="minorHAnsi" w:hAnsiTheme="minorHAnsi" w:cstheme="minorBidi"/>
          <w:i/>
          <w:iCs/>
          <w:sz w:val="16"/>
          <w:szCs w:val="16"/>
          <w:lang w:val="fr-FR" w:bidi="en-US"/>
        </w:rPr>
        <w:t xml:space="preserve"> </w:t>
      </w:r>
      <w:proofErr w:type="spellStart"/>
      <w:r w:rsidRPr="001320DC">
        <w:rPr>
          <w:rFonts w:asciiTheme="minorHAnsi" w:hAnsiTheme="minorHAnsi" w:cstheme="minorBidi"/>
          <w:i/>
          <w:iCs/>
          <w:sz w:val="16"/>
          <w:szCs w:val="16"/>
          <w:lang w:val="fr-FR" w:bidi="en-US"/>
        </w:rPr>
        <w:t>Qur’ané</w:t>
      </w:r>
      <w:proofErr w:type="spellEnd"/>
      <w:r w:rsidRPr="001320DC">
        <w:rPr>
          <w:rFonts w:asciiTheme="minorHAnsi" w:hAnsiTheme="minorHAnsi" w:cstheme="minorBidi"/>
          <w:i/>
          <w:iCs/>
          <w:sz w:val="16"/>
          <w:szCs w:val="16"/>
          <w:lang w:val="fr-FR" w:bidi="en-US"/>
        </w:rPr>
        <w:t xml:space="preserve"> Mehr, tome 10, page 210 </w:t>
      </w:r>
    </w:p>
  </w:footnote>
  <w:footnote w:id="13">
    <w:p w14:paraId="5EBC7511" w14:textId="77777777" w:rsidR="00EC00D6" w:rsidRPr="00517B03" w:rsidRDefault="00EC00D6" w:rsidP="00EC00D6">
      <w:pPr>
        <w:pStyle w:val="Notedebasdepage"/>
        <w:rPr>
          <w:lang w:val="fr-FR"/>
        </w:rPr>
      </w:pPr>
      <w:r w:rsidRPr="001320DC">
        <w:rPr>
          <w:rStyle w:val="Appelnotedebasdep"/>
          <w:sz w:val="16"/>
          <w:szCs w:val="16"/>
        </w:rPr>
        <w:footnoteRef/>
      </w:r>
      <w:r w:rsidRPr="00216450">
        <w:rPr>
          <w:sz w:val="16"/>
          <w:szCs w:val="16"/>
          <w:lang w:val="fr-BE"/>
        </w:rPr>
        <w:t xml:space="preserve"> </w:t>
      </w:r>
      <w:proofErr w:type="spellStart"/>
      <w:r w:rsidRPr="001320DC">
        <w:rPr>
          <w:i/>
          <w:iCs/>
          <w:sz w:val="16"/>
          <w:szCs w:val="16"/>
          <w:lang w:val="fr-FR" w:bidi="en-US"/>
        </w:rPr>
        <w:t>Tafsiré</w:t>
      </w:r>
      <w:proofErr w:type="spellEnd"/>
      <w:r w:rsidRPr="001320DC">
        <w:rPr>
          <w:i/>
          <w:iCs/>
          <w:sz w:val="16"/>
          <w:szCs w:val="16"/>
          <w:lang w:val="fr-FR" w:bidi="en-US"/>
        </w:rPr>
        <w:t xml:space="preserve"> </w:t>
      </w:r>
      <w:proofErr w:type="spellStart"/>
      <w:r w:rsidRPr="001320DC">
        <w:rPr>
          <w:i/>
          <w:iCs/>
          <w:sz w:val="16"/>
          <w:szCs w:val="16"/>
          <w:lang w:val="fr-FR" w:bidi="en-US"/>
        </w:rPr>
        <w:t>Qur’ané</w:t>
      </w:r>
      <w:proofErr w:type="spellEnd"/>
      <w:r w:rsidRPr="001320DC">
        <w:rPr>
          <w:i/>
          <w:iCs/>
          <w:sz w:val="16"/>
          <w:szCs w:val="16"/>
          <w:lang w:val="fr-FR" w:bidi="en-US"/>
        </w:rPr>
        <w:t xml:space="preserve"> Mehr, tome 10, page 212</w:t>
      </w:r>
    </w:p>
  </w:footnote>
  <w:footnote w:id="14">
    <w:p w14:paraId="7EE3FA1E" w14:textId="77777777" w:rsidR="00EC00D6" w:rsidRPr="00216450" w:rsidRDefault="00EC00D6" w:rsidP="00EC00D6">
      <w:pPr>
        <w:pStyle w:val="Notedebasdepage"/>
        <w:rPr>
          <w:rFonts w:cstheme="minorHAnsi"/>
          <w:i/>
          <w:iCs/>
          <w:sz w:val="16"/>
          <w:szCs w:val="16"/>
          <w:lang w:val="fr-BE" w:bidi="fa-IR"/>
        </w:rPr>
      </w:pPr>
      <w:r w:rsidRPr="001320DC">
        <w:rPr>
          <w:rStyle w:val="Appelnotedebasdep"/>
          <w:sz w:val="16"/>
          <w:szCs w:val="16"/>
        </w:rPr>
        <w:footnoteRef/>
      </w:r>
      <w:r w:rsidRPr="00216450">
        <w:rPr>
          <w:sz w:val="16"/>
          <w:szCs w:val="16"/>
          <w:lang w:val="fr-BE"/>
        </w:rPr>
        <w:t xml:space="preserve"> </w:t>
      </w:r>
      <w:proofErr w:type="spellStart"/>
      <w:r w:rsidRPr="00216450">
        <w:rPr>
          <w:rFonts w:cstheme="minorHAnsi"/>
          <w:i/>
          <w:iCs/>
          <w:sz w:val="16"/>
          <w:szCs w:val="16"/>
          <w:lang w:val="fr-BE" w:bidi="fa-IR"/>
        </w:rPr>
        <w:t>Uyoun</w:t>
      </w:r>
      <w:proofErr w:type="spellEnd"/>
      <w:r w:rsidRPr="00216450">
        <w:rPr>
          <w:rFonts w:cstheme="minorHAnsi"/>
          <w:i/>
          <w:iCs/>
          <w:sz w:val="16"/>
          <w:szCs w:val="16"/>
          <w:lang w:val="fr-BE" w:bidi="fa-IR"/>
        </w:rPr>
        <w:t xml:space="preserve"> </w:t>
      </w:r>
      <w:proofErr w:type="spellStart"/>
      <w:r w:rsidRPr="00216450">
        <w:rPr>
          <w:rFonts w:cstheme="minorHAnsi"/>
          <w:i/>
          <w:iCs/>
          <w:sz w:val="16"/>
          <w:szCs w:val="16"/>
          <w:lang w:val="fr-BE" w:bidi="fa-IR"/>
        </w:rPr>
        <w:t>akhbar</w:t>
      </w:r>
      <w:proofErr w:type="spellEnd"/>
      <w:r w:rsidRPr="00216450">
        <w:rPr>
          <w:rFonts w:cstheme="minorHAnsi"/>
          <w:i/>
          <w:iCs/>
          <w:sz w:val="16"/>
          <w:szCs w:val="16"/>
          <w:lang w:val="fr-BE" w:bidi="fa-IR"/>
        </w:rPr>
        <w:t xml:space="preserve"> al-Ridha, tome 1, page 114 </w:t>
      </w:r>
    </w:p>
  </w:footnote>
  <w:footnote w:id="15">
    <w:p w14:paraId="0AFF5527" w14:textId="77777777" w:rsidR="00EC00D6" w:rsidRPr="001320DC" w:rsidRDefault="00EC00D6" w:rsidP="00EC00D6">
      <w:pPr>
        <w:pStyle w:val="Paragraphedeliste"/>
        <w:spacing w:after="0" w:line="240" w:lineRule="auto"/>
        <w:ind w:left="0"/>
        <w:rPr>
          <w:rFonts w:eastAsia="Times New Roman" w:cstheme="minorHAnsi"/>
          <w:iCs/>
          <w:sz w:val="16"/>
          <w:szCs w:val="16"/>
          <w:lang w:val="fr-FR"/>
        </w:rPr>
      </w:pPr>
      <w:r w:rsidRPr="001320DC">
        <w:rPr>
          <w:rStyle w:val="Appelnotedebasdep"/>
          <w:sz w:val="16"/>
          <w:szCs w:val="16"/>
        </w:rPr>
        <w:footnoteRef/>
      </w:r>
      <w:r w:rsidRPr="00216450">
        <w:rPr>
          <w:sz w:val="16"/>
          <w:szCs w:val="16"/>
          <w:lang w:val="fr-BE"/>
        </w:rPr>
        <w:t xml:space="preserve"> </w:t>
      </w:r>
      <w:r w:rsidRPr="001320DC">
        <w:rPr>
          <w:rFonts w:eastAsia="Times New Roman" w:cstheme="minorHAnsi"/>
          <w:iCs/>
          <w:sz w:val="16"/>
          <w:szCs w:val="16"/>
          <w:lang w:val="fr-FR"/>
        </w:rPr>
        <w:t>Voir Coran : Chapitre 6, verset 103</w:t>
      </w:r>
    </w:p>
  </w:footnote>
  <w:footnote w:id="16">
    <w:p w14:paraId="00725D36" w14:textId="77777777" w:rsidR="00EC00D6" w:rsidRPr="001320DC" w:rsidRDefault="00EC00D6" w:rsidP="00EC00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320DC">
        <w:rPr>
          <w:rStyle w:val="Appelnotedebasdep"/>
          <w:sz w:val="16"/>
          <w:szCs w:val="16"/>
        </w:rPr>
        <w:footnoteRef/>
      </w:r>
      <w:r w:rsidRPr="00216450">
        <w:rPr>
          <w:sz w:val="16"/>
          <w:szCs w:val="16"/>
          <w:lang w:val="fr-BE"/>
        </w:rPr>
        <w:t xml:space="preserve"> </w:t>
      </w:r>
      <w:proofErr w:type="spellStart"/>
      <w:r w:rsidRPr="001320DC">
        <w:rPr>
          <w:rFonts w:asciiTheme="minorHAnsi" w:hAnsiTheme="minorHAnsi" w:cstheme="minorBidi"/>
          <w:i/>
          <w:iCs/>
          <w:sz w:val="16"/>
          <w:szCs w:val="16"/>
          <w:lang w:val="fr-FR" w:bidi="en-US"/>
        </w:rPr>
        <w:t>Tafsiré</w:t>
      </w:r>
      <w:proofErr w:type="spellEnd"/>
      <w:r w:rsidRPr="001320DC">
        <w:rPr>
          <w:rFonts w:asciiTheme="minorHAnsi" w:hAnsiTheme="minorHAnsi" w:cstheme="minorBidi"/>
          <w:i/>
          <w:iCs/>
          <w:sz w:val="16"/>
          <w:szCs w:val="16"/>
          <w:lang w:val="fr-FR" w:bidi="en-US"/>
        </w:rPr>
        <w:t xml:space="preserve"> </w:t>
      </w:r>
      <w:proofErr w:type="spellStart"/>
      <w:r w:rsidRPr="001320DC">
        <w:rPr>
          <w:rFonts w:asciiTheme="minorHAnsi" w:hAnsiTheme="minorHAnsi" w:cstheme="minorBidi"/>
          <w:i/>
          <w:iCs/>
          <w:sz w:val="16"/>
          <w:szCs w:val="16"/>
          <w:lang w:val="fr-FR" w:bidi="en-US"/>
        </w:rPr>
        <w:t>Qur’ané</w:t>
      </w:r>
      <w:proofErr w:type="spellEnd"/>
      <w:r w:rsidRPr="001320DC">
        <w:rPr>
          <w:rFonts w:asciiTheme="minorHAnsi" w:hAnsiTheme="minorHAnsi" w:cstheme="minorBidi"/>
          <w:i/>
          <w:iCs/>
          <w:sz w:val="16"/>
          <w:szCs w:val="16"/>
          <w:lang w:val="fr-FR" w:bidi="en-US"/>
        </w:rPr>
        <w:t xml:space="preserve"> Mehr, tome 10, page 212 ; </w:t>
      </w:r>
      <w:proofErr w:type="spellStart"/>
      <w:r w:rsidRPr="001320DC">
        <w:rPr>
          <w:rFonts w:asciiTheme="minorHAnsi" w:eastAsiaTheme="minorEastAsia" w:hAnsiTheme="minorHAnsi" w:cstheme="minorBidi"/>
          <w:i/>
          <w:iCs/>
          <w:sz w:val="16"/>
          <w:szCs w:val="16"/>
          <w:lang w:val="fr-FR" w:bidi="en-US"/>
        </w:rPr>
        <w:t>Tafsiré</w:t>
      </w:r>
      <w:proofErr w:type="spellEnd"/>
      <w:r w:rsidRPr="001320DC">
        <w:rPr>
          <w:rFonts w:asciiTheme="minorHAnsi" w:eastAsiaTheme="minorEastAsia" w:hAnsiTheme="minorHAnsi" w:cstheme="minorBidi"/>
          <w:i/>
          <w:iCs/>
          <w:sz w:val="16"/>
          <w:szCs w:val="16"/>
          <w:lang w:val="fr-FR" w:bidi="en-US"/>
        </w:rPr>
        <w:t xml:space="preserve"> </w:t>
      </w:r>
      <w:proofErr w:type="spellStart"/>
      <w:r w:rsidRPr="001320DC">
        <w:rPr>
          <w:rFonts w:asciiTheme="minorHAnsi" w:eastAsiaTheme="minorEastAsia" w:hAnsiTheme="minorHAnsi" w:cstheme="minorBidi"/>
          <w:i/>
          <w:iCs/>
          <w:sz w:val="16"/>
          <w:szCs w:val="16"/>
          <w:lang w:val="fr-FR" w:bidi="en-US"/>
        </w:rPr>
        <w:t>Némouna</w:t>
      </w:r>
      <w:proofErr w:type="spellEnd"/>
      <w:r w:rsidRPr="001320DC">
        <w:rPr>
          <w:rFonts w:asciiTheme="minorHAnsi" w:eastAsiaTheme="minorEastAsia" w:hAnsiTheme="minorHAnsi" w:cstheme="minorBidi"/>
          <w:i/>
          <w:iCs/>
          <w:sz w:val="16"/>
          <w:szCs w:val="16"/>
          <w:lang w:val="fr-FR" w:bidi="en-US"/>
        </w:rPr>
        <w:t xml:space="preserve">, tome 25, page 304 </w:t>
      </w:r>
    </w:p>
  </w:footnote>
  <w:footnote w:id="17">
    <w:p w14:paraId="3E6EA241" w14:textId="3846073F" w:rsidR="00EC00D6" w:rsidRPr="00130060" w:rsidRDefault="00EC00D6" w:rsidP="00EC00D6">
      <w:pPr>
        <w:pStyle w:val="Paragraphedeliste1"/>
        <w:spacing w:after="0" w:line="240" w:lineRule="auto"/>
        <w:ind w:left="0"/>
        <w:rPr>
          <w:rFonts w:asciiTheme="minorHAnsi" w:hAnsiTheme="minorHAnsi" w:cstheme="minorBidi"/>
          <w:i/>
          <w:iCs/>
          <w:sz w:val="16"/>
          <w:szCs w:val="16"/>
          <w:lang w:val="fr-FR" w:bidi="en-US"/>
        </w:rPr>
      </w:pPr>
      <w:r w:rsidRPr="00130060">
        <w:rPr>
          <w:rStyle w:val="Appelnotedebasdep"/>
          <w:sz w:val="16"/>
          <w:szCs w:val="16"/>
        </w:rPr>
        <w:footnoteRef/>
      </w:r>
      <w:r w:rsidRPr="00130060">
        <w:rPr>
          <w:sz w:val="16"/>
          <w:szCs w:val="16"/>
          <w:lang w:val="fr-BE"/>
        </w:rPr>
        <w:t xml:space="preserve"> </w:t>
      </w:r>
      <w:proofErr w:type="spellStart"/>
      <w:r w:rsidRPr="00130060">
        <w:rPr>
          <w:rFonts w:asciiTheme="minorHAnsi" w:hAnsiTheme="minorHAnsi" w:cstheme="minorBidi"/>
          <w:i/>
          <w:iCs/>
          <w:sz w:val="16"/>
          <w:szCs w:val="16"/>
          <w:lang w:val="fr-FR" w:bidi="en-US"/>
        </w:rPr>
        <w:t>Tafsiré</w:t>
      </w:r>
      <w:proofErr w:type="spellEnd"/>
      <w:r w:rsidRPr="00130060">
        <w:rPr>
          <w:rFonts w:asciiTheme="minorHAnsi" w:hAnsiTheme="minorHAnsi" w:cstheme="minorBidi"/>
          <w:i/>
          <w:iCs/>
          <w:sz w:val="16"/>
          <w:szCs w:val="16"/>
          <w:lang w:val="fr-FR" w:bidi="en-US"/>
        </w:rPr>
        <w:t xml:space="preserve"> </w:t>
      </w:r>
      <w:proofErr w:type="spellStart"/>
      <w:r w:rsidRPr="00130060">
        <w:rPr>
          <w:rFonts w:asciiTheme="minorHAnsi" w:hAnsiTheme="minorHAnsi" w:cstheme="minorBidi"/>
          <w:i/>
          <w:iCs/>
          <w:sz w:val="16"/>
          <w:szCs w:val="16"/>
          <w:lang w:val="fr-FR" w:bidi="en-US"/>
        </w:rPr>
        <w:t>Qur’ané</w:t>
      </w:r>
      <w:proofErr w:type="spellEnd"/>
      <w:r w:rsidRPr="00130060">
        <w:rPr>
          <w:rFonts w:asciiTheme="minorHAnsi" w:hAnsiTheme="minorHAnsi" w:cstheme="minorBidi"/>
          <w:i/>
          <w:iCs/>
          <w:sz w:val="16"/>
          <w:szCs w:val="16"/>
          <w:lang w:val="fr-FR" w:bidi="en-US"/>
        </w:rPr>
        <w:t xml:space="preserve"> Mehr, tome 10, page 214</w:t>
      </w:r>
    </w:p>
  </w:footnote>
  <w:footnote w:id="18">
    <w:p w14:paraId="1939D192" w14:textId="5F321F1E" w:rsidR="00130060" w:rsidRPr="00130060" w:rsidRDefault="00130060" w:rsidP="00130060">
      <w:pPr>
        <w:spacing w:after="0" w:line="240" w:lineRule="auto"/>
        <w:rPr>
          <w:rFonts w:cstheme="minorHAnsi"/>
          <w:sz w:val="16"/>
          <w:szCs w:val="16"/>
        </w:rPr>
      </w:pPr>
      <w:r w:rsidRPr="00130060">
        <w:rPr>
          <w:rStyle w:val="Appelnotedebasdep"/>
          <w:sz w:val="16"/>
          <w:szCs w:val="16"/>
        </w:rPr>
        <w:footnoteRef/>
      </w:r>
      <w:r w:rsidRPr="00130060">
        <w:rPr>
          <w:sz w:val="16"/>
          <w:szCs w:val="16"/>
        </w:rPr>
        <w:t xml:space="preserve"> </w:t>
      </w:r>
      <w:bookmarkStart w:id="5" w:name="_Hlk152861847"/>
      <w:r w:rsidRPr="00130060">
        <w:rPr>
          <w:rFonts w:cstheme="minorHAnsi"/>
          <w:sz w:val="16"/>
          <w:szCs w:val="16"/>
        </w:rPr>
        <w:t xml:space="preserve">Abou Jahl </w:t>
      </w:r>
      <w:proofErr w:type="spellStart"/>
      <w:r w:rsidRPr="00130060">
        <w:rPr>
          <w:rFonts w:cstheme="minorHAnsi"/>
          <w:sz w:val="16"/>
          <w:szCs w:val="16"/>
        </w:rPr>
        <w:t>est</w:t>
      </w:r>
      <w:proofErr w:type="spellEnd"/>
      <w:r w:rsidRPr="00130060">
        <w:rPr>
          <w:rFonts w:cstheme="minorHAnsi"/>
          <w:sz w:val="16"/>
          <w:szCs w:val="16"/>
        </w:rPr>
        <w:t xml:space="preserve"> un </w:t>
      </w:r>
      <w:proofErr w:type="spellStart"/>
      <w:r w:rsidRPr="00130060">
        <w:rPr>
          <w:rFonts w:cstheme="minorHAnsi"/>
          <w:sz w:val="16"/>
          <w:szCs w:val="16"/>
        </w:rPr>
        <w:t>personnage</w:t>
      </w:r>
      <w:proofErr w:type="spellEnd"/>
      <w:r w:rsidRPr="00130060">
        <w:rPr>
          <w:rFonts w:cstheme="minorHAnsi"/>
          <w:sz w:val="16"/>
          <w:szCs w:val="16"/>
        </w:rPr>
        <w:t xml:space="preserve"> important qui </w:t>
      </w:r>
      <w:proofErr w:type="spellStart"/>
      <w:r w:rsidRPr="00130060">
        <w:rPr>
          <w:rFonts w:cstheme="minorHAnsi"/>
          <w:sz w:val="16"/>
          <w:szCs w:val="16"/>
        </w:rPr>
        <w:t>symbolise</w:t>
      </w:r>
      <w:proofErr w:type="spellEnd"/>
      <w:r w:rsidRPr="00130060">
        <w:rPr>
          <w:rFonts w:cstheme="minorHAnsi"/>
          <w:sz w:val="16"/>
          <w:szCs w:val="16"/>
        </w:rPr>
        <w:t xml:space="preserve"> </w:t>
      </w:r>
      <w:proofErr w:type="spellStart"/>
      <w:r w:rsidRPr="00130060">
        <w:rPr>
          <w:rFonts w:cstheme="minorHAnsi"/>
          <w:sz w:val="16"/>
          <w:szCs w:val="16"/>
        </w:rPr>
        <w:t>l'adversité</w:t>
      </w:r>
      <w:proofErr w:type="spellEnd"/>
      <w:r w:rsidRPr="00130060">
        <w:rPr>
          <w:rFonts w:cstheme="minorHAnsi"/>
          <w:sz w:val="16"/>
          <w:szCs w:val="16"/>
        </w:rPr>
        <w:t xml:space="preserve"> </w:t>
      </w:r>
      <w:proofErr w:type="spellStart"/>
      <w:r w:rsidRPr="00130060">
        <w:rPr>
          <w:rFonts w:cstheme="minorHAnsi"/>
          <w:sz w:val="16"/>
          <w:szCs w:val="16"/>
        </w:rPr>
        <w:t>fanatique</w:t>
      </w:r>
      <w:proofErr w:type="spellEnd"/>
      <w:r w:rsidRPr="00130060">
        <w:rPr>
          <w:rFonts w:cstheme="minorHAnsi"/>
          <w:sz w:val="16"/>
          <w:szCs w:val="16"/>
        </w:rPr>
        <w:t xml:space="preserve"> face au message de </w:t>
      </w:r>
      <w:proofErr w:type="spellStart"/>
      <w:r w:rsidRPr="00130060">
        <w:rPr>
          <w:rFonts w:cstheme="minorHAnsi"/>
          <w:sz w:val="16"/>
          <w:szCs w:val="16"/>
        </w:rPr>
        <w:t>l'Islam</w:t>
      </w:r>
      <w:proofErr w:type="spellEnd"/>
      <w:r w:rsidRPr="00130060">
        <w:rPr>
          <w:rFonts w:cstheme="minorHAnsi"/>
          <w:sz w:val="16"/>
          <w:szCs w:val="16"/>
        </w:rPr>
        <w:t xml:space="preserve"> </w:t>
      </w:r>
      <w:proofErr w:type="spellStart"/>
      <w:r w:rsidRPr="00130060">
        <w:rPr>
          <w:rFonts w:cstheme="minorHAnsi"/>
          <w:sz w:val="16"/>
          <w:szCs w:val="16"/>
        </w:rPr>
        <w:t>naissant</w:t>
      </w:r>
      <w:proofErr w:type="spellEnd"/>
      <w:r w:rsidRPr="00130060">
        <w:rPr>
          <w:rFonts w:cstheme="minorHAnsi"/>
          <w:sz w:val="16"/>
          <w:szCs w:val="16"/>
        </w:rPr>
        <w:t xml:space="preserve"> au 7e siècle. Son nom </w:t>
      </w:r>
      <w:proofErr w:type="spellStart"/>
      <w:r w:rsidRPr="00130060">
        <w:rPr>
          <w:rFonts w:cstheme="minorHAnsi"/>
          <w:sz w:val="16"/>
          <w:szCs w:val="16"/>
        </w:rPr>
        <w:t>complet</w:t>
      </w:r>
      <w:proofErr w:type="spellEnd"/>
      <w:r w:rsidRPr="00130060">
        <w:rPr>
          <w:rFonts w:cstheme="minorHAnsi"/>
          <w:sz w:val="16"/>
          <w:szCs w:val="16"/>
        </w:rPr>
        <w:t xml:space="preserve"> </w:t>
      </w:r>
      <w:proofErr w:type="spellStart"/>
      <w:r w:rsidRPr="00130060">
        <w:rPr>
          <w:rFonts w:cstheme="minorHAnsi"/>
          <w:sz w:val="16"/>
          <w:szCs w:val="16"/>
        </w:rPr>
        <w:t>est</w:t>
      </w:r>
      <w:proofErr w:type="spellEnd"/>
      <w:r w:rsidRPr="00130060">
        <w:rPr>
          <w:rFonts w:cstheme="minorHAnsi"/>
          <w:sz w:val="16"/>
          <w:szCs w:val="16"/>
        </w:rPr>
        <w:t xml:space="preserve"> Abd al-Uzza ibn Abd al-Mouttalib. « Abou Jahl » </w:t>
      </w:r>
      <w:proofErr w:type="spellStart"/>
      <w:r w:rsidRPr="00130060">
        <w:rPr>
          <w:rFonts w:cstheme="minorHAnsi"/>
          <w:sz w:val="16"/>
          <w:szCs w:val="16"/>
        </w:rPr>
        <w:t>est</w:t>
      </w:r>
      <w:proofErr w:type="spellEnd"/>
      <w:r w:rsidRPr="00130060">
        <w:rPr>
          <w:rFonts w:cstheme="minorHAnsi"/>
          <w:sz w:val="16"/>
          <w:szCs w:val="16"/>
        </w:rPr>
        <w:t xml:space="preserve"> un </w:t>
      </w:r>
      <w:proofErr w:type="spellStart"/>
      <w:r w:rsidRPr="00130060">
        <w:rPr>
          <w:rFonts w:cstheme="minorHAnsi"/>
          <w:sz w:val="16"/>
          <w:szCs w:val="16"/>
        </w:rPr>
        <w:t>surnom</w:t>
      </w:r>
      <w:proofErr w:type="spellEnd"/>
      <w:r w:rsidRPr="00130060">
        <w:rPr>
          <w:rFonts w:cstheme="minorHAnsi"/>
          <w:sz w:val="16"/>
          <w:szCs w:val="16"/>
        </w:rPr>
        <w:t xml:space="preserve"> </w:t>
      </w:r>
      <w:proofErr w:type="spellStart"/>
      <w:r w:rsidRPr="00130060">
        <w:rPr>
          <w:rFonts w:cstheme="minorHAnsi"/>
          <w:sz w:val="16"/>
          <w:szCs w:val="16"/>
        </w:rPr>
        <w:t>péjoratif</w:t>
      </w:r>
      <w:proofErr w:type="spellEnd"/>
      <w:r w:rsidRPr="00130060">
        <w:rPr>
          <w:rFonts w:cstheme="minorHAnsi"/>
          <w:sz w:val="16"/>
          <w:szCs w:val="16"/>
        </w:rPr>
        <w:t xml:space="preserve"> qui </w:t>
      </w:r>
      <w:proofErr w:type="spellStart"/>
      <w:r w:rsidRPr="00130060">
        <w:rPr>
          <w:rFonts w:cstheme="minorHAnsi"/>
          <w:sz w:val="16"/>
          <w:szCs w:val="16"/>
        </w:rPr>
        <w:t>signifie</w:t>
      </w:r>
      <w:proofErr w:type="spellEnd"/>
      <w:r w:rsidRPr="00130060">
        <w:rPr>
          <w:rFonts w:cstheme="minorHAnsi"/>
          <w:sz w:val="16"/>
          <w:szCs w:val="16"/>
        </w:rPr>
        <w:t xml:space="preserve"> « père de </w:t>
      </w:r>
      <w:proofErr w:type="spellStart"/>
      <w:r w:rsidRPr="00130060">
        <w:rPr>
          <w:rFonts w:cstheme="minorHAnsi"/>
          <w:sz w:val="16"/>
          <w:szCs w:val="16"/>
        </w:rPr>
        <w:t>l'ignorance</w:t>
      </w:r>
      <w:proofErr w:type="spellEnd"/>
      <w:r w:rsidRPr="00130060">
        <w:rPr>
          <w:rFonts w:cstheme="minorHAnsi"/>
          <w:sz w:val="16"/>
          <w:szCs w:val="16"/>
        </w:rPr>
        <w:t xml:space="preserve"> ». </w:t>
      </w:r>
      <w:proofErr w:type="spellStart"/>
      <w:r w:rsidRPr="00130060">
        <w:rPr>
          <w:rFonts w:cstheme="minorHAnsi"/>
          <w:sz w:val="16"/>
          <w:szCs w:val="16"/>
        </w:rPr>
        <w:t>C'était</w:t>
      </w:r>
      <w:proofErr w:type="spellEnd"/>
      <w:r w:rsidRPr="00130060">
        <w:rPr>
          <w:rFonts w:cstheme="minorHAnsi"/>
          <w:sz w:val="16"/>
          <w:szCs w:val="16"/>
        </w:rPr>
        <w:t xml:space="preserve"> </w:t>
      </w:r>
      <w:proofErr w:type="spellStart"/>
      <w:r w:rsidRPr="00130060">
        <w:rPr>
          <w:rFonts w:cstheme="minorHAnsi"/>
          <w:sz w:val="16"/>
          <w:szCs w:val="16"/>
        </w:rPr>
        <w:t>l'un</w:t>
      </w:r>
      <w:proofErr w:type="spellEnd"/>
      <w:r w:rsidRPr="00130060">
        <w:rPr>
          <w:rFonts w:cstheme="minorHAnsi"/>
          <w:sz w:val="16"/>
          <w:szCs w:val="16"/>
        </w:rPr>
        <w:t xml:space="preserve"> des </w:t>
      </w:r>
      <w:proofErr w:type="spellStart"/>
      <w:r w:rsidRPr="00130060">
        <w:rPr>
          <w:rFonts w:cstheme="minorHAnsi"/>
          <w:sz w:val="16"/>
          <w:szCs w:val="16"/>
        </w:rPr>
        <w:t>principaux</w:t>
      </w:r>
      <w:proofErr w:type="spellEnd"/>
      <w:r w:rsidRPr="00130060">
        <w:rPr>
          <w:rFonts w:cstheme="minorHAnsi"/>
          <w:sz w:val="16"/>
          <w:szCs w:val="16"/>
        </w:rPr>
        <w:t xml:space="preserve"> chefs du clan des </w:t>
      </w:r>
      <w:proofErr w:type="spellStart"/>
      <w:r w:rsidRPr="00130060">
        <w:rPr>
          <w:rFonts w:cstheme="minorHAnsi"/>
          <w:sz w:val="16"/>
          <w:szCs w:val="16"/>
        </w:rPr>
        <w:t>Quraychites</w:t>
      </w:r>
      <w:proofErr w:type="spellEnd"/>
      <w:r w:rsidRPr="00130060">
        <w:rPr>
          <w:rFonts w:cstheme="minorHAnsi"/>
          <w:sz w:val="16"/>
          <w:szCs w:val="16"/>
        </w:rPr>
        <w:t xml:space="preserve"> à La </w:t>
      </w:r>
      <w:proofErr w:type="spellStart"/>
      <w:r w:rsidRPr="00130060">
        <w:rPr>
          <w:rFonts w:cstheme="minorHAnsi"/>
          <w:sz w:val="16"/>
          <w:szCs w:val="16"/>
        </w:rPr>
        <w:t>Mecque</w:t>
      </w:r>
      <w:proofErr w:type="spellEnd"/>
      <w:r w:rsidRPr="00130060">
        <w:rPr>
          <w:rFonts w:cstheme="minorHAnsi"/>
          <w:sz w:val="16"/>
          <w:szCs w:val="16"/>
        </w:rPr>
        <w:t xml:space="preserve"> et </w:t>
      </w:r>
      <w:proofErr w:type="spellStart"/>
      <w:r w:rsidRPr="00130060">
        <w:rPr>
          <w:rFonts w:cstheme="minorHAnsi"/>
          <w:sz w:val="16"/>
          <w:szCs w:val="16"/>
        </w:rPr>
        <w:t>l'un</w:t>
      </w:r>
      <w:proofErr w:type="spellEnd"/>
      <w:r w:rsidRPr="00130060">
        <w:rPr>
          <w:rFonts w:cstheme="minorHAnsi"/>
          <w:sz w:val="16"/>
          <w:szCs w:val="16"/>
        </w:rPr>
        <w:t xml:space="preserve"> des </w:t>
      </w:r>
      <w:proofErr w:type="spellStart"/>
      <w:r w:rsidRPr="00130060">
        <w:rPr>
          <w:rFonts w:cstheme="minorHAnsi"/>
          <w:sz w:val="16"/>
          <w:szCs w:val="16"/>
        </w:rPr>
        <w:t>oncles</w:t>
      </w:r>
      <w:proofErr w:type="spellEnd"/>
      <w:r w:rsidRPr="00130060">
        <w:rPr>
          <w:rFonts w:cstheme="minorHAnsi"/>
          <w:sz w:val="16"/>
          <w:szCs w:val="16"/>
        </w:rPr>
        <w:t xml:space="preserve"> directs du Noble </w:t>
      </w:r>
      <w:proofErr w:type="spellStart"/>
      <w:r w:rsidRPr="00130060">
        <w:rPr>
          <w:rFonts w:cstheme="minorHAnsi"/>
          <w:sz w:val="16"/>
          <w:szCs w:val="16"/>
        </w:rPr>
        <w:t>Prophète</w:t>
      </w:r>
      <w:proofErr w:type="spellEnd"/>
      <w:r w:rsidRPr="00130060">
        <w:rPr>
          <w:rFonts w:cstheme="minorHAnsi"/>
          <w:sz w:val="16"/>
          <w:szCs w:val="16"/>
        </w:rPr>
        <w:t xml:space="preserve"> (s). Il </w:t>
      </w:r>
      <w:proofErr w:type="spellStart"/>
      <w:r w:rsidRPr="00130060">
        <w:rPr>
          <w:rFonts w:cstheme="minorHAnsi"/>
          <w:sz w:val="16"/>
          <w:szCs w:val="16"/>
        </w:rPr>
        <w:t>était</w:t>
      </w:r>
      <w:proofErr w:type="spellEnd"/>
      <w:r w:rsidRPr="00130060">
        <w:rPr>
          <w:rFonts w:cstheme="minorHAnsi"/>
          <w:sz w:val="16"/>
          <w:szCs w:val="16"/>
        </w:rPr>
        <w:t xml:space="preserve"> </w:t>
      </w:r>
      <w:proofErr w:type="spellStart"/>
      <w:r w:rsidRPr="00130060">
        <w:rPr>
          <w:rFonts w:cstheme="minorHAnsi"/>
          <w:sz w:val="16"/>
          <w:szCs w:val="16"/>
        </w:rPr>
        <w:t>résolument</w:t>
      </w:r>
      <w:proofErr w:type="spellEnd"/>
      <w:r w:rsidRPr="00130060">
        <w:rPr>
          <w:rFonts w:cstheme="minorHAnsi"/>
          <w:sz w:val="16"/>
          <w:szCs w:val="16"/>
        </w:rPr>
        <w:t xml:space="preserve"> </w:t>
      </w:r>
      <w:proofErr w:type="spellStart"/>
      <w:r w:rsidRPr="00130060">
        <w:rPr>
          <w:rFonts w:cstheme="minorHAnsi"/>
          <w:sz w:val="16"/>
          <w:szCs w:val="16"/>
        </w:rPr>
        <w:t>opposé</w:t>
      </w:r>
      <w:proofErr w:type="spellEnd"/>
      <w:r w:rsidRPr="00130060">
        <w:rPr>
          <w:rFonts w:cstheme="minorHAnsi"/>
          <w:sz w:val="16"/>
          <w:szCs w:val="16"/>
        </w:rPr>
        <w:t xml:space="preserve"> à </w:t>
      </w:r>
      <w:proofErr w:type="spellStart"/>
      <w:r w:rsidRPr="00130060">
        <w:rPr>
          <w:rFonts w:cstheme="minorHAnsi"/>
          <w:sz w:val="16"/>
          <w:szCs w:val="16"/>
        </w:rPr>
        <w:t>l'Islam</w:t>
      </w:r>
      <w:proofErr w:type="spellEnd"/>
      <w:r w:rsidRPr="00130060">
        <w:rPr>
          <w:rFonts w:cstheme="minorHAnsi"/>
          <w:sz w:val="16"/>
          <w:szCs w:val="16"/>
        </w:rPr>
        <w:t xml:space="preserve"> </w:t>
      </w:r>
      <w:proofErr w:type="spellStart"/>
      <w:r w:rsidRPr="00130060">
        <w:rPr>
          <w:rFonts w:cstheme="minorHAnsi"/>
          <w:sz w:val="16"/>
          <w:szCs w:val="16"/>
        </w:rPr>
        <w:t>naissant</w:t>
      </w:r>
      <w:proofErr w:type="spellEnd"/>
      <w:r w:rsidRPr="00130060">
        <w:rPr>
          <w:rFonts w:cstheme="minorHAnsi"/>
          <w:sz w:val="16"/>
          <w:szCs w:val="16"/>
        </w:rPr>
        <w:t xml:space="preserve"> et à la </w:t>
      </w:r>
      <w:proofErr w:type="spellStart"/>
      <w:r w:rsidRPr="00130060">
        <w:rPr>
          <w:rFonts w:cstheme="minorHAnsi"/>
          <w:sz w:val="16"/>
          <w:szCs w:val="16"/>
        </w:rPr>
        <w:t>prédication</w:t>
      </w:r>
      <w:proofErr w:type="spellEnd"/>
      <w:r w:rsidRPr="00130060">
        <w:rPr>
          <w:rFonts w:cstheme="minorHAnsi"/>
          <w:sz w:val="16"/>
          <w:szCs w:val="16"/>
        </w:rPr>
        <w:t xml:space="preserve"> du Noble </w:t>
      </w:r>
      <w:proofErr w:type="spellStart"/>
      <w:r w:rsidRPr="00130060">
        <w:rPr>
          <w:rFonts w:cstheme="minorHAnsi"/>
          <w:sz w:val="16"/>
          <w:szCs w:val="16"/>
        </w:rPr>
        <w:t>Prophète</w:t>
      </w:r>
      <w:proofErr w:type="spellEnd"/>
      <w:r w:rsidRPr="00130060">
        <w:rPr>
          <w:rFonts w:cstheme="minorHAnsi"/>
          <w:sz w:val="16"/>
          <w:szCs w:val="16"/>
        </w:rPr>
        <w:t xml:space="preserve"> (s). Il </w:t>
      </w:r>
      <w:proofErr w:type="spellStart"/>
      <w:r w:rsidRPr="00130060">
        <w:rPr>
          <w:rFonts w:cstheme="minorHAnsi"/>
          <w:sz w:val="16"/>
          <w:szCs w:val="16"/>
        </w:rPr>
        <w:t>fut</w:t>
      </w:r>
      <w:proofErr w:type="spellEnd"/>
      <w:r w:rsidRPr="00130060">
        <w:rPr>
          <w:rFonts w:cstheme="minorHAnsi"/>
          <w:sz w:val="16"/>
          <w:szCs w:val="16"/>
        </w:rPr>
        <w:t xml:space="preserve"> </w:t>
      </w:r>
      <w:proofErr w:type="spellStart"/>
      <w:r w:rsidRPr="00130060">
        <w:rPr>
          <w:rFonts w:cstheme="minorHAnsi"/>
          <w:sz w:val="16"/>
          <w:szCs w:val="16"/>
        </w:rPr>
        <w:t>l'un</w:t>
      </w:r>
      <w:proofErr w:type="spellEnd"/>
      <w:r w:rsidRPr="00130060">
        <w:rPr>
          <w:rFonts w:cstheme="minorHAnsi"/>
          <w:sz w:val="16"/>
          <w:szCs w:val="16"/>
        </w:rPr>
        <w:t xml:space="preserve"> de </w:t>
      </w:r>
      <w:proofErr w:type="spellStart"/>
      <w:r w:rsidRPr="00130060">
        <w:rPr>
          <w:rFonts w:cstheme="minorHAnsi"/>
          <w:sz w:val="16"/>
          <w:szCs w:val="16"/>
        </w:rPr>
        <w:t>ses</w:t>
      </w:r>
      <w:proofErr w:type="spellEnd"/>
      <w:r w:rsidRPr="00130060">
        <w:rPr>
          <w:rFonts w:cstheme="minorHAnsi"/>
          <w:sz w:val="16"/>
          <w:szCs w:val="16"/>
        </w:rPr>
        <w:t xml:space="preserve"> </w:t>
      </w:r>
      <w:proofErr w:type="spellStart"/>
      <w:r w:rsidRPr="00130060">
        <w:rPr>
          <w:rFonts w:cstheme="minorHAnsi"/>
          <w:sz w:val="16"/>
          <w:szCs w:val="16"/>
        </w:rPr>
        <w:t>ennemis</w:t>
      </w:r>
      <w:proofErr w:type="spellEnd"/>
      <w:r w:rsidRPr="00130060">
        <w:rPr>
          <w:rFonts w:cstheme="minorHAnsi"/>
          <w:sz w:val="16"/>
          <w:szCs w:val="16"/>
        </w:rPr>
        <w:t xml:space="preserve"> les plus </w:t>
      </w:r>
      <w:proofErr w:type="spellStart"/>
      <w:r w:rsidRPr="00130060">
        <w:rPr>
          <w:rFonts w:cstheme="minorHAnsi"/>
          <w:sz w:val="16"/>
          <w:szCs w:val="16"/>
        </w:rPr>
        <w:t>ardents</w:t>
      </w:r>
      <w:proofErr w:type="spellEnd"/>
      <w:r w:rsidRPr="00130060">
        <w:rPr>
          <w:rFonts w:cstheme="minorHAnsi"/>
          <w:sz w:val="16"/>
          <w:szCs w:val="16"/>
        </w:rPr>
        <w:t xml:space="preserve"> et </w:t>
      </w:r>
      <w:proofErr w:type="spellStart"/>
      <w:r w:rsidRPr="00130060">
        <w:rPr>
          <w:rFonts w:cstheme="minorHAnsi"/>
          <w:sz w:val="16"/>
          <w:szCs w:val="16"/>
        </w:rPr>
        <w:t>impitoyables</w:t>
      </w:r>
      <w:proofErr w:type="spellEnd"/>
      <w:r w:rsidRPr="00130060">
        <w:rPr>
          <w:rFonts w:cstheme="minorHAnsi"/>
          <w:sz w:val="16"/>
          <w:szCs w:val="16"/>
        </w:rPr>
        <w:t xml:space="preserve">. Son </w:t>
      </w:r>
      <w:proofErr w:type="spellStart"/>
      <w:r w:rsidRPr="00130060">
        <w:rPr>
          <w:rFonts w:cstheme="minorHAnsi"/>
          <w:sz w:val="16"/>
          <w:szCs w:val="16"/>
        </w:rPr>
        <w:t>hostilité</w:t>
      </w:r>
      <w:proofErr w:type="spellEnd"/>
      <w:r w:rsidRPr="00130060">
        <w:rPr>
          <w:rFonts w:cstheme="minorHAnsi"/>
          <w:sz w:val="16"/>
          <w:szCs w:val="16"/>
        </w:rPr>
        <w:t xml:space="preserve"> </w:t>
      </w:r>
      <w:proofErr w:type="spellStart"/>
      <w:r w:rsidRPr="00130060">
        <w:rPr>
          <w:rFonts w:cstheme="minorHAnsi"/>
          <w:sz w:val="16"/>
          <w:szCs w:val="16"/>
        </w:rPr>
        <w:t>envers</w:t>
      </w:r>
      <w:proofErr w:type="spellEnd"/>
      <w:r w:rsidRPr="00130060">
        <w:rPr>
          <w:rFonts w:cstheme="minorHAnsi"/>
          <w:sz w:val="16"/>
          <w:szCs w:val="16"/>
        </w:rPr>
        <w:t xml:space="preserve"> </w:t>
      </w:r>
      <w:proofErr w:type="spellStart"/>
      <w:r w:rsidRPr="00130060">
        <w:rPr>
          <w:rFonts w:cstheme="minorHAnsi"/>
          <w:sz w:val="16"/>
          <w:szCs w:val="16"/>
        </w:rPr>
        <w:t>l’Islam</w:t>
      </w:r>
      <w:proofErr w:type="spellEnd"/>
      <w:r w:rsidRPr="00130060">
        <w:rPr>
          <w:rFonts w:cstheme="minorHAnsi"/>
          <w:sz w:val="16"/>
          <w:szCs w:val="16"/>
        </w:rPr>
        <w:t xml:space="preserve"> et les </w:t>
      </w:r>
      <w:proofErr w:type="spellStart"/>
      <w:r w:rsidRPr="00130060">
        <w:rPr>
          <w:rFonts w:cstheme="minorHAnsi"/>
          <w:sz w:val="16"/>
          <w:szCs w:val="16"/>
        </w:rPr>
        <w:t>persécutions</w:t>
      </w:r>
      <w:proofErr w:type="spellEnd"/>
      <w:r w:rsidRPr="00130060">
        <w:rPr>
          <w:rFonts w:cstheme="minorHAnsi"/>
          <w:sz w:val="16"/>
          <w:szCs w:val="16"/>
        </w:rPr>
        <w:t xml:space="preserve"> </w:t>
      </w:r>
      <w:proofErr w:type="spellStart"/>
      <w:r w:rsidRPr="00130060">
        <w:rPr>
          <w:rFonts w:cstheme="minorHAnsi"/>
          <w:sz w:val="16"/>
          <w:szCs w:val="16"/>
        </w:rPr>
        <w:t>infligées</w:t>
      </w:r>
      <w:proofErr w:type="spellEnd"/>
      <w:r w:rsidRPr="00130060">
        <w:rPr>
          <w:rFonts w:cstheme="minorHAnsi"/>
          <w:sz w:val="16"/>
          <w:szCs w:val="16"/>
        </w:rPr>
        <w:t xml:space="preserve"> aux premiers </w:t>
      </w:r>
      <w:proofErr w:type="spellStart"/>
      <w:r w:rsidRPr="00130060">
        <w:rPr>
          <w:rFonts w:cstheme="minorHAnsi"/>
          <w:sz w:val="16"/>
          <w:szCs w:val="16"/>
        </w:rPr>
        <w:t>croyants</w:t>
      </w:r>
      <w:proofErr w:type="spellEnd"/>
      <w:r w:rsidRPr="00130060">
        <w:rPr>
          <w:rFonts w:cstheme="minorHAnsi"/>
          <w:sz w:val="16"/>
          <w:szCs w:val="16"/>
        </w:rPr>
        <w:t xml:space="preserve"> font de </w:t>
      </w:r>
      <w:proofErr w:type="spellStart"/>
      <w:r w:rsidRPr="00130060">
        <w:rPr>
          <w:rFonts w:cstheme="minorHAnsi"/>
          <w:sz w:val="16"/>
          <w:szCs w:val="16"/>
        </w:rPr>
        <w:t>lui</w:t>
      </w:r>
      <w:proofErr w:type="spellEnd"/>
      <w:r w:rsidRPr="00130060">
        <w:rPr>
          <w:rFonts w:cstheme="minorHAnsi"/>
          <w:sz w:val="16"/>
          <w:szCs w:val="16"/>
        </w:rPr>
        <w:t xml:space="preserve"> </w:t>
      </w:r>
      <w:proofErr w:type="spellStart"/>
      <w:r w:rsidRPr="00130060">
        <w:rPr>
          <w:rFonts w:cstheme="minorHAnsi"/>
          <w:sz w:val="16"/>
          <w:szCs w:val="16"/>
        </w:rPr>
        <w:t>une</w:t>
      </w:r>
      <w:proofErr w:type="spellEnd"/>
      <w:r w:rsidRPr="00130060">
        <w:rPr>
          <w:rFonts w:cstheme="minorHAnsi"/>
          <w:sz w:val="16"/>
          <w:szCs w:val="16"/>
        </w:rPr>
        <w:t xml:space="preserve"> </w:t>
      </w:r>
      <w:proofErr w:type="spellStart"/>
      <w:r w:rsidRPr="00130060">
        <w:rPr>
          <w:rFonts w:cstheme="minorHAnsi"/>
          <w:sz w:val="16"/>
          <w:szCs w:val="16"/>
        </w:rPr>
        <w:t>personnification</w:t>
      </w:r>
      <w:proofErr w:type="spellEnd"/>
      <w:r w:rsidRPr="00130060">
        <w:rPr>
          <w:rFonts w:cstheme="minorHAnsi"/>
          <w:sz w:val="16"/>
          <w:szCs w:val="16"/>
        </w:rPr>
        <w:t xml:space="preserve"> du </w:t>
      </w:r>
      <w:proofErr w:type="spellStart"/>
      <w:r w:rsidRPr="00130060">
        <w:rPr>
          <w:rFonts w:cstheme="minorHAnsi"/>
          <w:sz w:val="16"/>
          <w:szCs w:val="16"/>
        </w:rPr>
        <w:t>mécréant</w:t>
      </w:r>
      <w:proofErr w:type="spellEnd"/>
      <w:r w:rsidRPr="00130060">
        <w:rPr>
          <w:rFonts w:cstheme="minorHAnsi"/>
          <w:sz w:val="16"/>
          <w:szCs w:val="16"/>
        </w:rPr>
        <w:t xml:space="preserve"> </w:t>
      </w:r>
      <w:proofErr w:type="spellStart"/>
      <w:r w:rsidRPr="00130060">
        <w:rPr>
          <w:rFonts w:cstheme="minorHAnsi"/>
          <w:sz w:val="16"/>
          <w:szCs w:val="16"/>
        </w:rPr>
        <w:t>endurci</w:t>
      </w:r>
      <w:proofErr w:type="spellEnd"/>
      <w:r w:rsidRPr="00130060">
        <w:rPr>
          <w:rFonts w:cstheme="minorHAnsi"/>
          <w:sz w:val="16"/>
          <w:szCs w:val="16"/>
        </w:rPr>
        <w:t xml:space="preserve"> relevant de </w:t>
      </w:r>
      <w:proofErr w:type="spellStart"/>
      <w:r w:rsidRPr="00130060">
        <w:rPr>
          <w:rFonts w:cstheme="minorHAnsi"/>
          <w:sz w:val="16"/>
          <w:szCs w:val="16"/>
        </w:rPr>
        <w:t>l'ignorance</w:t>
      </w:r>
      <w:proofErr w:type="spellEnd"/>
      <w:r w:rsidRPr="00130060">
        <w:rPr>
          <w:rFonts w:cstheme="minorHAnsi"/>
          <w:sz w:val="16"/>
          <w:szCs w:val="16"/>
        </w:rPr>
        <w:t xml:space="preserve"> </w:t>
      </w:r>
      <w:proofErr w:type="spellStart"/>
      <w:r w:rsidRPr="00130060">
        <w:rPr>
          <w:rFonts w:cstheme="minorHAnsi"/>
          <w:sz w:val="16"/>
          <w:szCs w:val="16"/>
        </w:rPr>
        <w:t>préislamique</w:t>
      </w:r>
      <w:proofErr w:type="spellEnd"/>
      <w:r w:rsidRPr="00130060">
        <w:rPr>
          <w:rFonts w:cstheme="minorHAnsi"/>
          <w:sz w:val="16"/>
          <w:szCs w:val="16"/>
        </w:rPr>
        <w:t xml:space="preserve"> (</w:t>
      </w:r>
      <w:proofErr w:type="spellStart"/>
      <w:r w:rsidRPr="00130060">
        <w:rPr>
          <w:rFonts w:cstheme="minorHAnsi"/>
          <w:sz w:val="16"/>
          <w:szCs w:val="16"/>
        </w:rPr>
        <w:t>Djaahiliya</w:t>
      </w:r>
      <w:proofErr w:type="spellEnd"/>
      <w:r w:rsidRPr="00130060">
        <w:rPr>
          <w:rFonts w:cstheme="minorHAnsi"/>
          <w:sz w:val="16"/>
          <w:szCs w:val="16"/>
        </w:rPr>
        <w:t>).</w:t>
      </w:r>
      <w:bookmarkEnd w:id="5"/>
    </w:p>
  </w:footnote>
  <w:footnote w:id="19">
    <w:p w14:paraId="355375F3" w14:textId="787B9668" w:rsidR="00EC00D6" w:rsidRPr="00130060" w:rsidRDefault="00EC00D6" w:rsidP="00EC00D6">
      <w:pPr>
        <w:pStyle w:val="Paragraphedeliste"/>
        <w:spacing w:after="0" w:line="240" w:lineRule="auto"/>
        <w:ind w:left="0"/>
        <w:rPr>
          <w:rFonts w:eastAsia="Times New Roman"/>
          <w:i/>
          <w:iCs/>
          <w:sz w:val="16"/>
          <w:szCs w:val="16"/>
          <w:lang w:val="fr-FR"/>
        </w:rPr>
      </w:pPr>
      <w:r w:rsidRPr="00130060">
        <w:rPr>
          <w:rStyle w:val="Appelnotedebasdep"/>
          <w:sz w:val="16"/>
          <w:szCs w:val="16"/>
        </w:rPr>
        <w:footnoteRef/>
      </w:r>
      <w:r w:rsidRPr="00130060">
        <w:rPr>
          <w:sz w:val="16"/>
          <w:szCs w:val="16"/>
          <w:lang w:val="fr-BE"/>
        </w:rPr>
        <w:t xml:space="preserve"> </w:t>
      </w:r>
      <w:proofErr w:type="spellStart"/>
      <w:r w:rsidRPr="00130060">
        <w:rPr>
          <w:i/>
          <w:iCs/>
          <w:sz w:val="16"/>
          <w:szCs w:val="16"/>
          <w:lang w:val="fr-FR"/>
        </w:rPr>
        <w:t>Tafsiré</w:t>
      </w:r>
      <w:proofErr w:type="spellEnd"/>
      <w:r w:rsidRPr="00130060">
        <w:rPr>
          <w:i/>
          <w:iCs/>
          <w:sz w:val="16"/>
          <w:szCs w:val="16"/>
          <w:lang w:val="fr-FR"/>
        </w:rPr>
        <w:t xml:space="preserve"> </w:t>
      </w:r>
      <w:proofErr w:type="spellStart"/>
      <w:r w:rsidRPr="00130060">
        <w:rPr>
          <w:rFonts w:eastAsia="Times New Roman"/>
          <w:i/>
          <w:iCs/>
          <w:sz w:val="16"/>
          <w:szCs w:val="16"/>
          <w:lang w:val="fr-FR"/>
        </w:rPr>
        <w:t>Majmà</w:t>
      </w:r>
      <w:proofErr w:type="spellEnd"/>
      <w:r w:rsidRPr="00130060">
        <w:rPr>
          <w:rFonts w:eastAsia="Times New Roman"/>
          <w:i/>
          <w:iCs/>
          <w:sz w:val="16"/>
          <w:szCs w:val="16"/>
          <w:lang w:val="fr-FR"/>
        </w:rPr>
        <w:t xml:space="preserve">’ al </w:t>
      </w:r>
      <w:proofErr w:type="spellStart"/>
      <w:r w:rsidRPr="00130060">
        <w:rPr>
          <w:rFonts w:eastAsia="Times New Roman"/>
          <w:i/>
          <w:iCs/>
          <w:sz w:val="16"/>
          <w:szCs w:val="16"/>
          <w:lang w:val="fr-FR"/>
        </w:rPr>
        <w:t>Bayàn</w:t>
      </w:r>
      <w:proofErr w:type="spellEnd"/>
      <w:r w:rsidRPr="00130060">
        <w:rPr>
          <w:rFonts w:eastAsia="Times New Roman"/>
          <w:i/>
          <w:iCs/>
          <w:sz w:val="16"/>
          <w:szCs w:val="16"/>
          <w:lang w:val="fr-FR"/>
        </w:rPr>
        <w:t>, tome 10, page 606</w:t>
      </w:r>
    </w:p>
  </w:footnote>
  <w:footnote w:id="20">
    <w:p w14:paraId="5DE0C484" w14:textId="351818C9" w:rsidR="00EC00D6" w:rsidRPr="001320DC" w:rsidRDefault="00EC00D6" w:rsidP="00EC00D6">
      <w:pPr>
        <w:pStyle w:val="Paragraphedeliste1"/>
        <w:spacing w:after="0"/>
        <w:ind w:left="0"/>
        <w:rPr>
          <w:rFonts w:asciiTheme="minorHAnsi" w:hAnsiTheme="minorHAnsi" w:cstheme="minorBidi"/>
          <w:i/>
          <w:iCs/>
          <w:sz w:val="16"/>
          <w:szCs w:val="16"/>
          <w:lang w:val="fr-FR" w:bidi="en-US"/>
        </w:rPr>
      </w:pPr>
      <w:r w:rsidRPr="001320DC">
        <w:rPr>
          <w:rStyle w:val="Appelnotedebasdep"/>
          <w:sz w:val="16"/>
          <w:szCs w:val="16"/>
        </w:rPr>
        <w:footnoteRef/>
      </w:r>
      <w:r w:rsidRPr="00216450">
        <w:rPr>
          <w:sz w:val="16"/>
          <w:szCs w:val="16"/>
          <w:lang w:val="fr-BE"/>
        </w:rPr>
        <w:t xml:space="preserve"> </w:t>
      </w:r>
      <w:proofErr w:type="spellStart"/>
      <w:r w:rsidRPr="001320DC">
        <w:rPr>
          <w:rFonts w:asciiTheme="minorHAnsi" w:hAnsiTheme="minorHAnsi" w:cstheme="minorBidi"/>
          <w:i/>
          <w:iCs/>
          <w:sz w:val="16"/>
          <w:szCs w:val="16"/>
          <w:lang w:val="fr-FR" w:bidi="en-US"/>
        </w:rPr>
        <w:t>Tafsiré</w:t>
      </w:r>
      <w:proofErr w:type="spellEnd"/>
      <w:r w:rsidRPr="001320DC">
        <w:rPr>
          <w:rFonts w:asciiTheme="minorHAnsi" w:hAnsiTheme="minorHAnsi" w:cstheme="minorBidi"/>
          <w:i/>
          <w:iCs/>
          <w:sz w:val="16"/>
          <w:szCs w:val="16"/>
          <w:lang w:val="fr-FR" w:bidi="en-US"/>
        </w:rPr>
        <w:t xml:space="preserve"> </w:t>
      </w:r>
      <w:proofErr w:type="spellStart"/>
      <w:r w:rsidRPr="001320DC">
        <w:rPr>
          <w:rFonts w:asciiTheme="minorHAnsi" w:hAnsiTheme="minorHAnsi" w:cstheme="minorBidi"/>
          <w:i/>
          <w:iCs/>
          <w:sz w:val="16"/>
          <w:szCs w:val="16"/>
          <w:lang w:val="fr-FR" w:bidi="en-US"/>
        </w:rPr>
        <w:t>Qur’ané</w:t>
      </w:r>
      <w:proofErr w:type="spellEnd"/>
      <w:r w:rsidRPr="001320DC">
        <w:rPr>
          <w:rFonts w:asciiTheme="minorHAnsi" w:hAnsiTheme="minorHAnsi" w:cstheme="minorBidi"/>
          <w:i/>
          <w:iCs/>
          <w:sz w:val="16"/>
          <w:szCs w:val="16"/>
          <w:lang w:val="fr-FR" w:bidi="en-US"/>
        </w:rPr>
        <w:t xml:space="preserve"> Mehr, tome 10, page 216</w:t>
      </w:r>
    </w:p>
  </w:footnote>
  <w:footnote w:id="21">
    <w:p w14:paraId="12DFE29C" w14:textId="7190D247" w:rsidR="00EC00D6" w:rsidRPr="001320DC" w:rsidRDefault="00EC00D6" w:rsidP="00EC00D6">
      <w:pPr>
        <w:pStyle w:val="Notedebasdepage"/>
        <w:rPr>
          <w:sz w:val="16"/>
          <w:szCs w:val="16"/>
          <w:lang w:val="fr-FR"/>
        </w:rPr>
      </w:pPr>
      <w:r w:rsidRPr="001320DC">
        <w:rPr>
          <w:rStyle w:val="Appelnotedebasdep"/>
          <w:sz w:val="16"/>
          <w:szCs w:val="16"/>
        </w:rPr>
        <w:footnoteRef/>
      </w:r>
      <w:r w:rsidRPr="00216450">
        <w:rPr>
          <w:sz w:val="16"/>
          <w:szCs w:val="16"/>
          <w:lang w:val="fr-BE"/>
        </w:rPr>
        <w:t xml:space="preserve"> </w:t>
      </w:r>
      <w:proofErr w:type="spellStart"/>
      <w:r w:rsidRPr="001320DC">
        <w:rPr>
          <w:i/>
          <w:iCs/>
          <w:sz w:val="16"/>
          <w:szCs w:val="16"/>
          <w:lang w:val="fr-FR" w:bidi="en-US"/>
        </w:rPr>
        <w:t>Tafsiré</w:t>
      </w:r>
      <w:proofErr w:type="spellEnd"/>
      <w:r w:rsidRPr="001320DC">
        <w:rPr>
          <w:i/>
          <w:iCs/>
          <w:sz w:val="16"/>
          <w:szCs w:val="16"/>
          <w:lang w:val="fr-FR" w:bidi="en-US"/>
        </w:rPr>
        <w:t xml:space="preserve"> </w:t>
      </w:r>
      <w:proofErr w:type="spellStart"/>
      <w:r w:rsidRPr="001320DC">
        <w:rPr>
          <w:i/>
          <w:iCs/>
          <w:sz w:val="16"/>
          <w:szCs w:val="16"/>
          <w:lang w:val="fr-FR" w:bidi="en-US"/>
        </w:rPr>
        <w:t>Qur’ané</w:t>
      </w:r>
      <w:proofErr w:type="spellEnd"/>
      <w:r w:rsidRPr="001320DC">
        <w:rPr>
          <w:i/>
          <w:iCs/>
          <w:sz w:val="16"/>
          <w:szCs w:val="16"/>
          <w:lang w:val="fr-FR" w:bidi="en-US"/>
        </w:rPr>
        <w:t xml:space="preserve"> Mehr, tome 10, page 217</w:t>
      </w:r>
    </w:p>
  </w:footnote>
  <w:footnote w:id="22">
    <w:p w14:paraId="3205284E" w14:textId="5B823530" w:rsidR="00EC00D6" w:rsidRPr="003C4CB3" w:rsidRDefault="00EC00D6" w:rsidP="00EC00D6">
      <w:pPr>
        <w:pStyle w:val="Notedebasdepage"/>
        <w:rPr>
          <w:rFonts w:cstheme="minorHAnsi"/>
          <w:i/>
          <w:iCs/>
          <w:sz w:val="16"/>
          <w:szCs w:val="16"/>
          <w:lang w:val="fr-RE"/>
        </w:rPr>
      </w:pPr>
      <w:r w:rsidRPr="003C4CB3">
        <w:rPr>
          <w:rStyle w:val="Appelnotedebasdep"/>
          <w:rFonts w:cstheme="minorHAnsi"/>
          <w:i/>
          <w:iCs/>
          <w:sz w:val="16"/>
          <w:szCs w:val="16"/>
        </w:rPr>
        <w:footnoteRef/>
      </w:r>
      <w:r w:rsidRPr="003C4CB3">
        <w:rPr>
          <w:rFonts w:cstheme="minorHAnsi"/>
          <w:i/>
          <w:iCs/>
          <w:sz w:val="16"/>
          <w:szCs w:val="16"/>
          <w:lang w:val="fr-FR" w:bidi="en-US"/>
        </w:rPr>
        <w:t xml:space="preserve"> </w:t>
      </w:r>
      <w:proofErr w:type="spellStart"/>
      <w:r w:rsidRPr="003C4CB3">
        <w:rPr>
          <w:rFonts w:cstheme="minorHAnsi"/>
          <w:i/>
          <w:iCs/>
          <w:sz w:val="16"/>
          <w:szCs w:val="16"/>
          <w:lang w:val="fr-FR" w:bidi="en-US"/>
        </w:rPr>
        <w:t>Tafsiré</w:t>
      </w:r>
      <w:proofErr w:type="spellEnd"/>
      <w:r w:rsidRPr="003C4CB3">
        <w:rPr>
          <w:rFonts w:cstheme="minorHAnsi"/>
          <w:i/>
          <w:iCs/>
          <w:sz w:val="16"/>
          <w:szCs w:val="16"/>
          <w:lang w:val="fr-FR" w:bidi="en-US"/>
        </w:rPr>
        <w:t xml:space="preserve"> </w:t>
      </w:r>
      <w:proofErr w:type="spellStart"/>
      <w:r w:rsidRPr="003C4CB3">
        <w:rPr>
          <w:rFonts w:cstheme="minorHAnsi"/>
          <w:i/>
          <w:iCs/>
          <w:sz w:val="16"/>
          <w:szCs w:val="16"/>
          <w:lang w:val="fr-FR" w:bidi="en-US"/>
        </w:rPr>
        <w:t>Qur’ané</w:t>
      </w:r>
      <w:proofErr w:type="spellEnd"/>
      <w:r w:rsidRPr="003C4CB3">
        <w:rPr>
          <w:rFonts w:cstheme="minorHAnsi"/>
          <w:i/>
          <w:iCs/>
          <w:sz w:val="16"/>
          <w:szCs w:val="16"/>
          <w:lang w:val="fr-FR" w:bidi="en-US"/>
        </w:rPr>
        <w:t xml:space="preserve"> Mehr, tome 10, page</w:t>
      </w:r>
      <w:r w:rsidR="000E13DB">
        <w:rPr>
          <w:rFonts w:cstheme="minorHAnsi"/>
          <w:i/>
          <w:iCs/>
          <w:sz w:val="16"/>
          <w:szCs w:val="16"/>
          <w:lang w:val="fr-FR" w:bidi="en-US"/>
        </w:rPr>
        <w:t>s</w:t>
      </w:r>
      <w:r w:rsidRPr="003C4CB3">
        <w:rPr>
          <w:rFonts w:cstheme="minorHAnsi"/>
          <w:i/>
          <w:iCs/>
          <w:sz w:val="16"/>
          <w:szCs w:val="16"/>
          <w:lang w:val="fr-FR" w:bidi="en-US"/>
        </w:rPr>
        <w:t xml:space="preserve"> 207</w:t>
      </w:r>
      <w:r w:rsidR="000E13DB">
        <w:rPr>
          <w:rFonts w:cstheme="minorHAnsi"/>
          <w:i/>
          <w:iCs/>
          <w:sz w:val="16"/>
          <w:szCs w:val="16"/>
          <w:lang w:val="fr-FR" w:bidi="en-US"/>
        </w:rPr>
        <w:t>-</w:t>
      </w:r>
      <w:r w:rsidRPr="003C4CB3">
        <w:rPr>
          <w:rFonts w:cstheme="minorHAnsi"/>
          <w:i/>
          <w:iCs/>
          <w:sz w:val="16"/>
          <w:szCs w:val="16"/>
          <w:lang w:val="fr-FR" w:bidi="en-US"/>
        </w:rPr>
        <w:t xml:space="preserve">218 ; </w:t>
      </w:r>
      <w:proofErr w:type="spellStart"/>
      <w:r w:rsidRPr="003C4CB3">
        <w:rPr>
          <w:rFonts w:cstheme="minorHAnsi"/>
          <w:i/>
          <w:iCs/>
          <w:sz w:val="16"/>
          <w:szCs w:val="16"/>
          <w:lang w:val="fr-FR"/>
        </w:rPr>
        <w:t>Tafsiré</w:t>
      </w:r>
      <w:proofErr w:type="spellEnd"/>
      <w:r w:rsidRPr="003C4CB3">
        <w:rPr>
          <w:rFonts w:cstheme="minorHAnsi"/>
          <w:i/>
          <w:iCs/>
          <w:sz w:val="16"/>
          <w:szCs w:val="16"/>
          <w:lang w:val="fr-FR"/>
        </w:rPr>
        <w:t xml:space="preserve"> Nour, tome 12, page</w:t>
      </w:r>
      <w:r w:rsidR="000E13DB">
        <w:rPr>
          <w:rFonts w:cstheme="minorHAnsi"/>
          <w:i/>
          <w:iCs/>
          <w:sz w:val="16"/>
          <w:szCs w:val="16"/>
          <w:lang w:val="fr-FR"/>
        </w:rPr>
        <w:t>s</w:t>
      </w:r>
      <w:r w:rsidRPr="003C4CB3">
        <w:rPr>
          <w:rFonts w:cstheme="minorHAnsi"/>
          <w:i/>
          <w:iCs/>
          <w:sz w:val="16"/>
          <w:szCs w:val="16"/>
          <w:lang w:val="fr-FR"/>
        </w:rPr>
        <w:t xml:space="preserve"> 306</w:t>
      </w:r>
      <w:r w:rsidR="000E13DB">
        <w:rPr>
          <w:rFonts w:cstheme="minorHAnsi"/>
          <w:i/>
          <w:iCs/>
          <w:sz w:val="16"/>
          <w:szCs w:val="16"/>
          <w:lang w:val="fr-FR"/>
        </w:rPr>
        <w:t>-</w:t>
      </w:r>
      <w:r w:rsidRPr="003C4CB3">
        <w:rPr>
          <w:rFonts w:cstheme="minorHAnsi"/>
          <w:i/>
          <w:iCs/>
          <w:sz w:val="16"/>
          <w:szCs w:val="16"/>
          <w:lang w:val="fr-FR"/>
        </w:rPr>
        <w:t>318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D6"/>
    <w:rsid w:val="000B1353"/>
    <w:rsid w:val="000E13DB"/>
    <w:rsid w:val="000F6DB7"/>
    <w:rsid w:val="00121643"/>
    <w:rsid w:val="00125862"/>
    <w:rsid w:val="00125BE4"/>
    <w:rsid w:val="00130060"/>
    <w:rsid w:val="00182BC3"/>
    <w:rsid w:val="001E0D64"/>
    <w:rsid w:val="001E5A41"/>
    <w:rsid w:val="003161EC"/>
    <w:rsid w:val="00363A93"/>
    <w:rsid w:val="003B3761"/>
    <w:rsid w:val="003D5A01"/>
    <w:rsid w:val="0046594A"/>
    <w:rsid w:val="00484855"/>
    <w:rsid w:val="004F3266"/>
    <w:rsid w:val="00523A59"/>
    <w:rsid w:val="005E6612"/>
    <w:rsid w:val="00602E21"/>
    <w:rsid w:val="00675436"/>
    <w:rsid w:val="00716769"/>
    <w:rsid w:val="00774BA0"/>
    <w:rsid w:val="007A0F5C"/>
    <w:rsid w:val="007F4374"/>
    <w:rsid w:val="008071CB"/>
    <w:rsid w:val="0089753D"/>
    <w:rsid w:val="008B60CE"/>
    <w:rsid w:val="008D05BD"/>
    <w:rsid w:val="00917827"/>
    <w:rsid w:val="00941BA7"/>
    <w:rsid w:val="00954E5D"/>
    <w:rsid w:val="00A61796"/>
    <w:rsid w:val="00AE3AE8"/>
    <w:rsid w:val="00B06402"/>
    <w:rsid w:val="00B16209"/>
    <w:rsid w:val="00B41C5D"/>
    <w:rsid w:val="00B55511"/>
    <w:rsid w:val="00B669A0"/>
    <w:rsid w:val="00B75693"/>
    <w:rsid w:val="00BA2952"/>
    <w:rsid w:val="00BA7010"/>
    <w:rsid w:val="00C7025B"/>
    <w:rsid w:val="00C8129C"/>
    <w:rsid w:val="00C87FC2"/>
    <w:rsid w:val="00D92E17"/>
    <w:rsid w:val="00D9720B"/>
    <w:rsid w:val="00DA3992"/>
    <w:rsid w:val="00DC48EC"/>
    <w:rsid w:val="00DE1616"/>
    <w:rsid w:val="00E44357"/>
    <w:rsid w:val="00EC00D6"/>
    <w:rsid w:val="00ED7D63"/>
    <w:rsid w:val="00EE4BA1"/>
    <w:rsid w:val="00EF2539"/>
    <w:rsid w:val="00EF7EB8"/>
    <w:rsid w:val="00F41BDE"/>
    <w:rsid w:val="00F45A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9910"/>
  <w15:chartTrackingRefBased/>
  <w15:docId w15:val="{AEFDD308-F79E-4C0C-AF06-8F7F84FA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6"/>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C00D6"/>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EC00D6"/>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EC00D6"/>
    <w:rPr>
      <w:sz w:val="20"/>
      <w:szCs w:val="20"/>
      <w:lang w:val="en-US"/>
    </w:rPr>
  </w:style>
  <w:style w:type="character" w:styleId="Appelnotedebasdep">
    <w:name w:val="footnote reference"/>
    <w:basedOn w:val="Policepardfaut"/>
    <w:unhideWhenUsed/>
    <w:qFormat/>
    <w:rsid w:val="00EC00D6"/>
    <w:rPr>
      <w:vertAlign w:val="superscript"/>
    </w:rPr>
  </w:style>
  <w:style w:type="paragraph" w:customStyle="1" w:styleId="Paragraphedeliste1">
    <w:name w:val="Paragraphe de liste1"/>
    <w:basedOn w:val="Normal"/>
    <w:rsid w:val="00EC00D6"/>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qFormat/>
    <w:rsid w:val="00EC00D6"/>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EC00D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C00D6"/>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C00D6"/>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EC00D6"/>
    <w:rPr>
      <w:color w:val="0563C1" w:themeColor="hyperlink"/>
      <w:u w:val="single"/>
    </w:rPr>
  </w:style>
  <w:style w:type="paragraph" w:styleId="Rvision">
    <w:name w:val="Revision"/>
    <w:hidden/>
    <w:uiPriority w:val="99"/>
    <w:semiHidden/>
    <w:rsid w:val="005E6612"/>
    <w:pPr>
      <w:spacing w:after="0" w:line="240" w:lineRule="auto"/>
    </w:pPr>
    <w:rPr>
      <w:lang w:val="en-US"/>
    </w:rPr>
  </w:style>
  <w:style w:type="character" w:styleId="Marquedecommentaire">
    <w:name w:val="annotation reference"/>
    <w:basedOn w:val="Policepardfaut"/>
    <w:uiPriority w:val="99"/>
    <w:semiHidden/>
    <w:unhideWhenUsed/>
    <w:rsid w:val="00941BA7"/>
    <w:rPr>
      <w:sz w:val="16"/>
      <w:szCs w:val="16"/>
    </w:rPr>
  </w:style>
  <w:style w:type="paragraph" w:styleId="Commentaire">
    <w:name w:val="annotation text"/>
    <w:basedOn w:val="Normal"/>
    <w:link w:val="CommentaireCar"/>
    <w:uiPriority w:val="99"/>
    <w:semiHidden/>
    <w:unhideWhenUsed/>
    <w:rsid w:val="00941BA7"/>
    <w:pPr>
      <w:spacing w:line="240" w:lineRule="auto"/>
    </w:pPr>
    <w:rPr>
      <w:sz w:val="20"/>
      <w:szCs w:val="20"/>
    </w:rPr>
  </w:style>
  <w:style w:type="character" w:customStyle="1" w:styleId="CommentaireCar">
    <w:name w:val="Commentaire Car"/>
    <w:basedOn w:val="Policepardfaut"/>
    <w:link w:val="Commentaire"/>
    <w:uiPriority w:val="99"/>
    <w:semiHidden/>
    <w:rsid w:val="00941BA7"/>
    <w:rPr>
      <w:sz w:val="20"/>
      <w:szCs w:val="20"/>
      <w:lang w:val="en-US"/>
    </w:rPr>
  </w:style>
  <w:style w:type="paragraph" w:styleId="Objetducommentaire">
    <w:name w:val="annotation subject"/>
    <w:basedOn w:val="Commentaire"/>
    <w:next w:val="Commentaire"/>
    <w:link w:val="ObjetducommentaireCar"/>
    <w:uiPriority w:val="99"/>
    <w:semiHidden/>
    <w:unhideWhenUsed/>
    <w:rsid w:val="00941BA7"/>
    <w:rPr>
      <w:b/>
      <w:bCs/>
    </w:rPr>
  </w:style>
  <w:style w:type="character" w:customStyle="1" w:styleId="ObjetducommentaireCar">
    <w:name w:val="Objet du commentaire Car"/>
    <w:basedOn w:val="CommentaireCar"/>
    <w:link w:val="Objetducommentaire"/>
    <w:uiPriority w:val="99"/>
    <w:semiHidden/>
    <w:rsid w:val="00941BA7"/>
    <w:rPr>
      <w:b/>
      <w:bCs/>
      <w:sz w:val="20"/>
      <w:szCs w:val="20"/>
      <w:lang w:val="en-US"/>
    </w:rPr>
  </w:style>
  <w:style w:type="paragraph" w:customStyle="1" w:styleId="pf0">
    <w:name w:val="pf0"/>
    <w:basedOn w:val="Normal"/>
    <w:rsid w:val="00125BE4"/>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25BE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08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3E11C-8A73-4DC7-8B70-77BD40A6B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2661</Words>
  <Characters>14638</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15</cp:revision>
  <dcterms:created xsi:type="dcterms:W3CDTF">2024-08-06T01:28:00Z</dcterms:created>
  <dcterms:modified xsi:type="dcterms:W3CDTF">2025-10-23T06:42:00Z</dcterms:modified>
</cp:coreProperties>
</file>