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BB914" w14:textId="77777777" w:rsidR="00D00F84" w:rsidRPr="00F16727" w:rsidRDefault="00D00F84" w:rsidP="00D00F84">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25"/>
      <w:r w:rsidRPr="00F16727">
        <w:rPr>
          <w:rFonts w:asciiTheme="majorHAnsi" w:eastAsiaTheme="majorEastAsia" w:hAnsiTheme="majorHAnsi" w:cstheme="majorBidi"/>
          <w:lang w:bidi="en-US"/>
        </w:rPr>
        <w:t>Sourate an-</w:t>
      </w:r>
      <w:proofErr w:type="spellStart"/>
      <w:r w:rsidRPr="00F16727">
        <w:rPr>
          <w:rFonts w:asciiTheme="majorHAnsi" w:eastAsiaTheme="majorEastAsia" w:hAnsiTheme="majorHAnsi" w:cstheme="majorBidi"/>
          <w:lang w:bidi="en-US"/>
        </w:rPr>
        <w:t>Nàzi’àt</w:t>
      </w:r>
      <w:bookmarkEnd w:id="0"/>
      <w:proofErr w:type="spellEnd"/>
    </w:p>
    <w:p w14:paraId="76981C57" w14:textId="101F73EE" w:rsidR="00D00F84" w:rsidRPr="00011122" w:rsidRDefault="00D00F84" w:rsidP="00D96E61">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011122">
        <w:rPr>
          <w:rFonts w:asciiTheme="majorHAnsi" w:eastAsiaTheme="majorEastAsia" w:hAnsiTheme="majorHAnsi" w:cstheme="majorBidi"/>
          <w:color w:val="auto"/>
          <w:sz w:val="20"/>
          <w:szCs w:val="20"/>
          <w:lang w:val="fr-FR" w:bidi="en-US"/>
        </w:rPr>
        <w:t>Ceux qui arrachent » sourate n°79 - révélée à La Mecque – 46 versets</w:t>
      </w:r>
    </w:p>
    <w:p w14:paraId="32D90C25" w14:textId="77777777" w:rsidR="008262C1" w:rsidRDefault="008262C1" w:rsidP="00D00F84">
      <w:pPr>
        <w:ind w:firstLine="0"/>
        <w:rPr>
          <w:rFonts w:cstheme="minorHAnsi"/>
          <w:lang w:bidi="fa-IR"/>
        </w:rPr>
      </w:pPr>
    </w:p>
    <w:p w14:paraId="5BF2D9D8" w14:textId="77777777" w:rsidR="00D00F84" w:rsidRDefault="00D00F84" w:rsidP="00D00F84">
      <w:pPr>
        <w:ind w:firstLine="0"/>
        <w:rPr>
          <w:rFonts w:cstheme="minorHAnsi"/>
          <w:lang w:bidi="fa-IR"/>
        </w:rPr>
      </w:pPr>
    </w:p>
    <w:p w14:paraId="0552B981" w14:textId="77777777" w:rsidR="00AC12D0" w:rsidRDefault="00AC12D0" w:rsidP="00D00F84">
      <w:pPr>
        <w:ind w:firstLine="0"/>
        <w:rPr>
          <w:rFonts w:cstheme="minorHAnsi"/>
          <w:lang w:bidi="fa-IR"/>
        </w:rPr>
      </w:pPr>
    </w:p>
    <w:p w14:paraId="00550EAF" w14:textId="77777777" w:rsidR="00AC12D0" w:rsidRDefault="00AC12D0" w:rsidP="00D00F84">
      <w:pPr>
        <w:ind w:firstLine="0"/>
        <w:rPr>
          <w:rFonts w:cstheme="minorHAnsi"/>
          <w:lang w:bidi="fa-IR"/>
        </w:rPr>
      </w:pPr>
    </w:p>
    <w:p w14:paraId="773803A1" w14:textId="77777777" w:rsidR="00AC12D0" w:rsidRPr="00F00C70" w:rsidRDefault="00AC12D0" w:rsidP="00AC12D0">
      <w:pPr>
        <w:ind w:firstLine="0"/>
        <w:rPr>
          <w:rFonts w:cstheme="minorHAnsi"/>
          <w:b/>
          <w:bCs/>
          <w:sz w:val="20"/>
          <w:szCs w:val="20"/>
          <w:lang w:val="fr-RE"/>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3D806996" w14:textId="77777777" w:rsidR="00AC12D0" w:rsidRDefault="00AC12D0" w:rsidP="00D00F84">
      <w:pPr>
        <w:ind w:firstLine="0"/>
        <w:rPr>
          <w:rFonts w:cstheme="minorHAnsi"/>
          <w:lang w:bidi="fa-IR"/>
        </w:rPr>
      </w:pPr>
    </w:p>
    <w:p w14:paraId="67203D2F" w14:textId="0BEB7C19" w:rsidR="00AC12D0" w:rsidRPr="00AC12D0" w:rsidRDefault="00AC12D0" w:rsidP="00AC12D0">
      <w:pPr>
        <w:ind w:firstLine="0"/>
        <w:rPr>
          <w:rFonts w:ascii="Calibri" w:eastAsia="Calibri" w:hAnsi="Calibri" w:cs="Calibri"/>
          <w:lang w:val="fr-BE" w:bidi="fa-IR"/>
        </w:rPr>
      </w:pPr>
      <w:r w:rsidRPr="00AC12D0">
        <w:rPr>
          <w:rFonts w:ascii="Calibri" w:eastAsia="Calibri" w:hAnsi="Calibri" w:cs="Calibri"/>
          <w:lang w:val="fr-BE" w:bidi="fa-IR"/>
        </w:rPr>
        <w:t>Les versets 1 à 41 indiquent qu’Allah a juré par les anges afin d’indiquer qu’ils sont des médiateurs dan</w:t>
      </w:r>
      <w:r w:rsidR="00220EBF">
        <w:rPr>
          <w:rFonts w:ascii="Calibri" w:eastAsia="Calibri" w:hAnsi="Calibri" w:cs="Calibri"/>
          <w:lang w:val="fr-BE" w:bidi="fa-IR"/>
        </w:rPr>
        <w:t>s</w:t>
      </w:r>
      <w:r w:rsidRPr="00AC12D0">
        <w:rPr>
          <w:rFonts w:ascii="Calibri" w:eastAsia="Calibri" w:hAnsi="Calibri" w:cs="Calibri"/>
          <w:lang w:val="fr-BE" w:bidi="fa-IR"/>
        </w:rPr>
        <w:t xml:space="preserve"> la planification et la gestion de l’univers. Ces versets racontent également l'histoire de Moïse (a) et Pharaon ainsi que celle des mécréants qui reniaient la </w:t>
      </w:r>
      <w:r w:rsidR="00C667C8">
        <w:rPr>
          <w:rFonts w:ascii="Calibri" w:eastAsia="Calibri" w:hAnsi="Calibri" w:cs="Calibri"/>
          <w:lang w:val="fr-BE" w:bidi="fa-IR"/>
        </w:rPr>
        <w:t>R</w:t>
      </w:r>
      <w:r w:rsidRPr="00AC12D0">
        <w:rPr>
          <w:rFonts w:ascii="Calibri" w:eastAsia="Calibri" w:hAnsi="Calibri" w:cs="Calibri"/>
          <w:lang w:val="fr-BE" w:bidi="fa-IR"/>
        </w:rPr>
        <w:t>ésurrection considérant son occurrence comme peu probable.</w:t>
      </w:r>
    </w:p>
    <w:p w14:paraId="5AD8315A" w14:textId="664DB31B" w:rsidR="00AC12D0" w:rsidRPr="00AC12D0" w:rsidRDefault="00AC12D0" w:rsidP="00AC12D0">
      <w:pPr>
        <w:ind w:firstLine="0"/>
        <w:rPr>
          <w:rFonts w:ascii="Calibri" w:eastAsia="Calibri" w:hAnsi="Calibri" w:cs="Calibri"/>
          <w:lang w:val="fr-BE" w:bidi="fa-IR"/>
        </w:rPr>
      </w:pPr>
      <w:r w:rsidRPr="00AC12D0">
        <w:rPr>
          <w:rFonts w:ascii="Calibri" w:eastAsia="Calibri" w:hAnsi="Calibri" w:cs="Calibri"/>
          <w:lang w:val="fr-BE" w:bidi="fa-IR"/>
        </w:rPr>
        <w:t xml:space="preserve">Les versets 42 à 46 font référence à la question des polythéistes sur le temps de la </w:t>
      </w:r>
      <w:r w:rsidR="00C667C8">
        <w:rPr>
          <w:rFonts w:ascii="Calibri" w:eastAsia="Calibri" w:hAnsi="Calibri" w:cs="Calibri"/>
          <w:lang w:val="fr-BE" w:bidi="fa-IR"/>
        </w:rPr>
        <w:t>R</w:t>
      </w:r>
      <w:r w:rsidRPr="00AC12D0">
        <w:rPr>
          <w:rFonts w:ascii="Calibri" w:eastAsia="Calibri" w:hAnsi="Calibri" w:cs="Calibri"/>
          <w:lang w:val="fr-BE" w:bidi="fa-IR"/>
        </w:rPr>
        <w:t xml:space="preserve">ésurrection, mais Allah leur a répondu en disant qu'il n'y a personne qui en ait connaissance, et que personne ne connait l’heure exacte de </w:t>
      </w:r>
      <w:r w:rsidR="00C667C8">
        <w:rPr>
          <w:rFonts w:ascii="Calibri" w:eastAsia="Calibri" w:hAnsi="Calibri" w:cs="Calibri"/>
          <w:lang w:val="fr-BE" w:bidi="fa-IR"/>
        </w:rPr>
        <w:t>celle-ci</w:t>
      </w:r>
      <w:r w:rsidRPr="00AC12D0">
        <w:rPr>
          <w:rFonts w:ascii="Calibri" w:eastAsia="Calibri" w:hAnsi="Calibri" w:cs="Calibri"/>
          <w:lang w:val="fr-BE" w:bidi="fa-IR"/>
        </w:rPr>
        <w:t xml:space="preserve"> sauf Dieu Tout-Puissant.</w:t>
      </w:r>
      <w:r>
        <w:rPr>
          <w:rStyle w:val="Appelnotedebasdep"/>
          <w:rFonts w:ascii="Calibri" w:eastAsia="Calibri" w:hAnsi="Calibri" w:cs="Calibri"/>
          <w:lang w:val="fr-BE" w:bidi="fa-IR"/>
        </w:rPr>
        <w:footnoteReference w:id="1"/>
      </w:r>
    </w:p>
    <w:p w14:paraId="202C6CAE" w14:textId="77777777" w:rsidR="00AC12D0" w:rsidRDefault="00AC12D0" w:rsidP="00D00F84">
      <w:pPr>
        <w:ind w:firstLine="0"/>
        <w:rPr>
          <w:rFonts w:cstheme="minorHAnsi"/>
          <w:lang w:bidi="fa-IR"/>
        </w:rPr>
      </w:pPr>
    </w:p>
    <w:p w14:paraId="57872F17" w14:textId="77777777" w:rsidR="00AC12D0" w:rsidRDefault="00AC12D0" w:rsidP="00D00F84">
      <w:pPr>
        <w:ind w:firstLine="0"/>
        <w:rPr>
          <w:rFonts w:cstheme="minorHAnsi"/>
          <w:lang w:bidi="fa-IR"/>
        </w:rPr>
      </w:pPr>
    </w:p>
    <w:p w14:paraId="555A11AE" w14:textId="77777777" w:rsidR="00D00F84" w:rsidRDefault="00D00F84" w:rsidP="00D00F84">
      <w:pPr>
        <w:ind w:firstLine="0"/>
        <w:rPr>
          <w:rFonts w:cstheme="minorHAnsi"/>
          <w:lang w:bidi="fa-IR"/>
        </w:rPr>
      </w:pPr>
    </w:p>
    <w:p w14:paraId="724603A4" w14:textId="77777777" w:rsidR="00D00F84" w:rsidRDefault="00D00F84" w:rsidP="00D00F84">
      <w:pPr>
        <w:ind w:firstLine="0"/>
        <w:rPr>
          <w:rFonts w:cstheme="minorHAnsi"/>
          <w:lang w:bidi="fa-IR"/>
        </w:rPr>
      </w:pPr>
    </w:p>
    <w:p w14:paraId="6931823C" w14:textId="22545EBB" w:rsidR="00D00F84" w:rsidRPr="00D00F84" w:rsidRDefault="00220341" w:rsidP="00D00F8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t>b</w:t>
      </w:r>
      <w:r w:rsidR="00D00F84" w:rsidRPr="00D00F84">
        <w:rPr>
          <w:rFonts w:ascii="Calibri" w:eastAsia="Times New Roman" w:hAnsi="Calibri" w:cs="Arial"/>
          <w:b/>
          <w:bCs/>
          <w:sz w:val="20"/>
          <w:szCs w:val="20"/>
          <w:lang w:val="fr-FR" w:bidi="en-US"/>
        </w:rPr>
        <w:t>) Aperçu du contenu de la sourate</w:t>
      </w:r>
    </w:p>
    <w:p w14:paraId="2B5E3574" w14:textId="77777777" w:rsidR="00D00F84" w:rsidRPr="00D00F84" w:rsidRDefault="00D00F84" w:rsidP="00D00F84">
      <w:pPr>
        <w:spacing w:after="200" w:line="276" w:lineRule="auto"/>
        <w:ind w:firstLine="0"/>
        <w:rPr>
          <w:rFonts w:ascii="Calibri" w:eastAsia="Times New Roman" w:hAnsi="Calibri" w:cs="Arial"/>
          <w:b/>
          <w:bCs/>
          <w:sz w:val="20"/>
          <w:szCs w:val="20"/>
          <w:lang w:val="fr-FR" w:bidi="en-US"/>
        </w:rPr>
      </w:pPr>
    </w:p>
    <w:p w14:paraId="58356E11" w14:textId="77777777" w:rsidR="00D00F84" w:rsidRPr="00D00F84" w:rsidRDefault="00D00F84" w:rsidP="00D00F84">
      <w:pPr>
        <w:spacing w:after="200" w:line="276" w:lineRule="auto"/>
        <w:ind w:firstLine="0"/>
        <w:rPr>
          <w:rFonts w:ascii="Calibri" w:eastAsia="Times New Roman" w:hAnsi="Calibri" w:cs="Calibri"/>
          <w:lang w:val="fr-FR" w:bidi="en-US"/>
        </w:rPr>
      </w:pPr>
      <w:r w:rsidRPr="00D00F84">
        <w:rPr>
          <w:rFonts w:ascii="Calibri" w:eastAsia="Times New Roman" w:hAnsi="Calibri" w:cs="Calibri"/>
          <w:lang w:val="fr-FR" w:bidi="en-US"/>
        </w:rPr>
        <w:t>Cette sourate décrit le Jour du Jugement, dont personne ne connait le moment. Les évènements éprouvants de ce Jour y sont mentionnés, ainsi que certains exemples de la Puissance de Dieu sur la terre et dans le ciel, qui sont autant de preuves de la venue de ce Jour et de la vie après la mort.</w:t>
      </w:r>
    </w:p>
    <w:p w14:paraId="14CC7498" w14:textId="3BAAF426" w:rsidR="00D00F84" w:rsidRPr="00D00F84" w:rsidRDefault="00D00F84" w:rsidP="00D00F84">
      <w:pPr>
        <w:spacing w:after="200" w:line="276" w:lineRule="auto"/>
        <w:ind w:firstLine="0"/>
        <w:rPr>
          <w:rFonts w:ascii="Calibri" w:eastAsia="Times New Roman" w:hAnsi="Calibri" w:cs="Arial"/>
          <w:lang w:val="fr-FR" w:bidi="en-US"/>
        </w:rPr>
      </w:pPr>
      <w:r w:rsidRPr="00D00F84">
        <w:rPr>
          <w:rFonts w:ascii="Calibri" w:eastAsia="Times New Roman" w:hAnsi="Calibri" w:cs="Calibri"/>
          <w:lang w:val="fr-FR" w:bidi="en-US"/>
        </w:rPr>
        <w:t>Elle raconte également l’histoire du Prophète Moïse</w:t>
      </w:r>
      <w:r w:rsidRPr="00D00F84">
        <w:rPr>
          <w:rFonts w:ascii="Calibri" w:eastAsia="Times New Roman" w:hAnsi="Calibri" w:cs="Calibri"/>
          <w:vertAlign w:val="superscript"/>
          <w:lang w:val="fr-FR" w:bidi="en-US"/>
        </w:rPr>
        <w:footnoteReference w:id="2"/>
      </w:r>
      <w:r w:rsidRPr="00D00F84">
        <w:rPr>
          <w:rFonts w:ascii="Calibri" w:eastAsia="Times New Roman" w:hAnsi="Calibri" w:cs="Calibri"/>
          <w:lang w:val="fr-FR" w:bidi="en-US"/>
        </w:rPr>
        <w:t xml:space="preserve"> (a) et du destin de Pharaon, afin que les hommes en tirent une leçon. Cette histoire est une consolation pour le Saint Prophète (s) et les croyants, et un avertissement pour les rebelles.</w:t>
      </w:r>
      <w:r w:rsidR="00AC12D0">
        <w:rPr>
          <w:rStyle w:val="Appelnotedebasdep"/>
          <w:rFonts w:ascii="Calibri" w:eastAsia="Times New Roman" w:hAnsi="Calibri" w:cs="Calibri"/>
          <w:lang w:val="fr-FR" w:bidi="en-US"/>
        </w:rPr>
        <w:footnoteReference w:id="3"/>
      </w:r>
    </w:p>
    <w:p w14:paraId="2E743334" w14:textId="77777777" w:rsidR="00D00F84" w:rsidRDefault="00D00F84" w:rsidP="00D00F84">
      <w:pPr>
        <w:ind w:firstLine="0"/>
        <w:rPr>
          <w:rFonts w:cstheme="minorHAnsi"/>
          <w:lang w:bidi="fa-IR"/>
        </w:rPr>
      </w:pPr>
    </w:p>
    <w:p w14:paraId="7A997F88" w14:textId="77777777" w:rsidR="00382710" w:rsidRDefault="00382710" w:rsidP="00D00F84">
      <w:pPr>
        <w:ind w:firstLine="0"/>
        <w:rPr>
          <w:rFonts w:cstheme="minorHAnsi"/>
          <w:lang w:bidi="fa-IR"/>
        </w:rPr>
      </w:pPr>
    </w:p>
    <w:p w14:paraId="3ADA780D" w14:textId="77777777" w:rsidR="00D00F84" w:rsidRDefault="00D00F84" w:rsidP="00D00F84">
      <w:pPr>
        <w:ind w:firstLine="0"/>
        <w:rPr>
          <w:rFonts w:cstheme="minorHAnsi"/>
          <w:lang w:bidi="fa-IR"/>
        </w:rPr>
      </w:pPr>
    </w:p>
    <w:p w14:paraId="3EEA6046" w14:textId="67B90602" w:rsidR="00D00F84" w:rsidRPr="00D00F84" w:rsidRDefault="00220341" w:rsidP="00D00F84">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D00F84" w:rsidRPr="00D00F84">
        <w:rPr>
          <w:rFonts w:ascii="Calibri" w:eastAsia="Times New Roman" w:hAnsi="Calibri" w:cs="Arial"/>
          <w:b/>
          <w:bCs/>
          <w:sz w:val="20"/>
          <w:szCs w:val="20"/>
          <w:lang w:val="fr-FR" w:bidi="en-US"/>
        </w:rPr>
        <w:t>) Bienfaits de la récitation</w:t>
      </w:r>
    </w:p>
    <w:p w14:paraId="407C2297" w14:textId="77777777" w:rsidR="00D00F84" w:rsidRPr="00D00F84" w:rsidRDefault="00D00F84" w:rsidP="00D00F84">
      <w:pPr>
        <w:spacing w:after="200" w:line="276" w:lineRule="auto"/>
        <w:ind w:firstLine="0"/>
        <w:rPr>
          <w:rFonts w:ascii="Calibri" w:eastAsia="Times New Roman" w:hAnsi="Calibri" w:cs="Arial"/>
          <w:b/>
          <w:bCs/>
          <w:sz w:val="20"/>
          <w:szCs w:val="20"/>
          <w:lang w:val="fr-FR" w:bidi="en-US"/>
        </w:rPr>
      </w:pPr>
    </w:p>
    <w:p w14:paraId="7547C76E" w14:textId="13ABEF8F" w:rsidR="00D00F84" w:rsidRPr="00D00F84" w:rsidRDefault="00D00F84" w:rsidP="00D00F84">
      <w:pPr>
        <w:spacing w:after="200" w:line="276" w:lineRule="auto"/>
        <w:ind w:firstLine="0"/>
        <w:rPr>
          <w:rFonts w:ascii="Calibri" w:eastAsia="Times New Roman" w:hAnsi="Calibri" w:cs="Calibri"/>
          <w:lang w:val="fr-FR" w:bidi="en-US"/>
        </w:rPr>
      </w:pPr>
      <w:r w:rsidRPr="00D00F84">
        <w:rPr>
          <w:rFonts w:ascii="Calibri" w:eastAsia="Times New Roman" w:hAnsi="Calibri" w:cs="Calibri"/>
          <w:lang w:val="fr-FR" w:bidi="en-US"/>
        </w:rPr>
        <w:t>Selon l’Imam as-</w:t>
      </w:r>
      <w:proofErr w:type="spellStart"/>
      <w:r w:rsidRPr="00D00F84">
        <w:rPr>
          <w:rFonts w:ascii="Calibri" w:eastAsia="Times New Roman" w:hAnsi="Calibri" w:cs="Calibri"/>
          <w:lang w:val="fr-FR" w:bidi="en-US"/>
        </w:rPr>
        <w:t>Sàdiq</w:t>
      </w:r>
      <w:proofErr w:type="spellEnd"/>
      <w:r w:rsidRPr="00D00F84">
        <w:rPr>
          <w:rFonts w:ascii="Calibri" w:eastAsia="Times New Roman" w:hAnsi="Calibri" w:cs="Calibri"/>
          <w:lang w:val="fr-FR" w:bidi="en-US"/>
        </w:rPr>
        <w:t xml:space="preserve"> (a), celui qui récite la sourate an-</w:t>
      </w:r>
      <w:proofErr w:type="spellStart"/>
      <w:r w:rsidRPr="00D00F84">
        <w:rPr>
          <w:rFonts w:ascii="Calibri" w:eastAsia="Times New Roman" w:hAnsi="Calibri" w:cs="Calibri"/>
          <w:lang w:val="fr-FR" w:bidi="en-US"/>
        </w:rPr>
        <w:t>Nàzi’àt</w:t>
      </w:r>
      <w:proofErr w:type="spellEnd"/>
      <w:r w:rsidRPr="00D00F84">
        <w:rPr>
          <w:rFonts w:ascii="Calibri" w:eastAsia="Times New Roman" w:hAnsi="Calibri" w:cs="Calibri"/>
          <w:lang w:val="fr-FR" w:bidi="en-US"/>
        </w:rPr>
        <w:t>, quittera ce monde désaltéré, arrivera le Jour du Jugement désaltéré, et entrera au Paradis désaltéré.</w:t>
      </w:r>
      <w:r w:rsidRPr="00D00F84">
        <w:rPr>
          <w:rFonts w:ascii="Calibri" w:eastAsia="Times New Roman" w:hAnsi="Calibri" w:cs="Calibri"/>
          <w:vertAlign w:val="superscript"/>
          <w:lang w:val="fr-FR" w:bidi="en-US"/>
        </w:rPr>
        <w:footnoteReference w:id="4"/>
      </w:r>
    </w:p>
    <w:p w14:paraId="29919DFF" w14:textId="77777777" w:rsidR="00D00F84" w:rsidRDefault="00D00F84" w:rsidP="00D00F84">
      <w:pPr>
        <w:ind w:firstLine="0"/>
        <w:rPr>
          <w:rFonts w:cstheme="minorHAnsi"/>
          <w:lang w:bidi="fa-IR"/>
        </w:rPr>
      </w:pPr>
    </w:p>
    <w:p w14:paraId="545DFC20" w14:textId="77777777" w:rsidR="00D00F84" w:rsidRDefault="00D00F84" w:rsidP="00D00F84">
      <w:pPr>
        <w:ind w:firstLine="0"/>
        <w:rPr>
          <w:rFonts w:cstheme="minorHAnsi"/>
          <w:lang w:bidi="fa-IR"/>
        </w:rPr>
      </w:pPr>
    </w:p>
    <w:p w14:paraId="15B9EA3A" w14:textId="77777777" w:rsidR="00D00F84" w:rsidRDefault="00D00F84" w:rsidP="00D00F84">
      <w:pPr>
        <w:ind w:firstLine="0"/>
        <w:rPr>
          <w:rFonts w:cstheme="minorHAnsi"/>
          <w:lang w:bidi="fa-IR"/>
        </w:rPr>
      </w:pPr>
    </w:p>
    <w:p w14:paraId="04184A71" w14:textId="77777777" w:rsidR="00D00F84" w:rsidRDefault="00D00F84" w:rsidP="00D00F84">
      <w:pPr>
        <w:ind w:firstLine="0"/>
        <w:rPr>
          <w:rFonts w:cstheme="minorHAnsi"/>
          <w:lang w:bidi="fa-IR"/>
        </w:rPr>
      </w:pPr>
    </w:p>
    <w:p w14:paraId="5DD1DC23" w14:textId="68BC53C4" w:rsidR="00D00F84" w:rsidRPr="00011122" w:rsidRDefault="00220341" w:rsidP="00D00F84">
      <w:pPr>
        <w:ind w:firstLine="0"/>
        <w:rPr>
          <w:rFonts w:eastAsiaTheme="minorEastAsia"/>
          <w:b/>
          <w:bCs/>
          <w:sz w:val="20"/>
          <w:szCs w:val="20"/>
          <w:lang w:val="fr-FR" w:bidi="en-US"/>
        </w:rPr>
      </w:pPr>
      <w:r>
        <w:rPr>
          <w:rFonts w:eastAsiaTheme="minorEastAsia"/>
          <w:b/>
          <w:bCs/>
          <w:sz w:val="20"/>
          <w:szCs w:val="20"/>
          <w:lang w:val="fr-FR" w:bidi="en-US"/>
        </w:rPr>
        <w:t>d</w:t>
      </w:r>
      <w:r w:rsidR="00D00F84" w:rsidRPr="00011122">
        <w:rPr>
          <w:rFonts w:eastAsiaTheme="minorEastAsia"/>
          <w:b/>
          <w:bCs/>
          <w:sz w:val="20"/>
          <w:szCs w:val="20"/>
          <w:lang w:val="fr-FR" w:bidi="en-US"/>
        </w:rPr>
        <w:t>) Exégèse et commentaire de la sourate</w:t>
      </w:r>
    </w:p>
    <w:p w14:paraId="4B01EDB5" w14:textId="77777777" w:rsidR="008262C1" w:rsidRDefault="008262C1" w:rsidP="00D00F84">
      <w:pPr>
        <w:ind w:firstLine="0"/>
        <w:rPr>
          <w:rFonts w:cstheme="minorHAnsi"/>
          <w:b/>
          <w:bCs/>
        </w:rPr>
      </w:pPr>
    </w:p>
    <w:p w14:paraId="51C2A9A6" w14:textId="77777777" w:rsidR="00BA749A" w:rsidRDefault="00BA749A" w:rsidP="00BA749A">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449F1019" w14:textId="77777777" w:rsidR="00BA749A" w:rsidRPr="00D00F84" w:rsidRDefault="00BA749A" w:rsidP="00BA749A">
      <w:pPr>
        <w:ind w:firstLine="0"/>
        <w:jc w:val="right"/>
        <w:rPr>
          <w:rFonts w:cstheme="minorHAnsi"/>
          <w:b/>
          <w:bCs/>
        </w:rPr>
      </w:pPr>
    </w:p>
    <w:p w14:paraId="227A8648" w14:textId="77777777" w:rsidR="0084679C" w:rsidRDefault="0084679C" w:rsidP="0084679C">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374EB76C" w14:textId="77777777" w:rsidR="006A61A1" w:rsidRDefault="006A61A1" w:rsidP="006A61A1">
      <w:pPr>
        <w:ind w:firstLine="0"/>
        <w:rPr>
          <w:rFonts w:cstheme="minorHAnsi"/>
          <w:lang w:bidi="fa-IR"/>
        </w:rPr>
      </w:pPr>
    </w:p>
    <w:p w14:paraId="41767106" w14:textId="77777777" w:rsidR="00403EE9" w:rsidRDefault="00403EE9" w:rsidP="006A61A1">
      <w:pPr>
        <w:ind w:firstLine="0"/>
        <w:rPr>
          <w:rFonts w:cstheme="minorHAnsi"/>
          <w:lang w:bidi="fa-IR"/>
        </w:rPr>
      </w:pPr>
    </w:p>
    <w:p w14:paraId="1DEFC1E6" w14:textId="1EF6BC71" w:rsidR="00403EE9" w:rsidRPr="001423D4" w:rsidRDefault="00403EE9" w:rsidP="00403EE9">
      <w:pPr>
        <w:ind w:firstLine="0"/>
        <w:jc w:val="right"/>
        <w:rPr>
          <w:rFonts w:cstheme="minorHAnsi"/>
          <w:lang w:bidi="fa-IR"/>
        </w:rPr>
      </w:pPr>
      <w:proofErr w:type="spellStart"/>
      <w:r w:rsidRPr="00145187">
        <w:rPr>
          <w:rFonts w:cs="KFGQPC Uthmanic Script HAFS"/>
          <w:color w:val="000000"/>
          <w:sz w:val="36"/>
          <w:szCs w:val="36"/>
          <w:shd w:val="clear" w:color="auto" w:fill="FFFFFF"/>
          <w:rtl/>
        </w:rPr>
        <w:t>وَ</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لنَّٰزِعَٰتِ</w:t>
      </w:r>
      <w:proofErr w:type="spellEnd"/>
      <w:r w:rsidRPr="00145187">
        <w:rPr>
          <w:rFonts w:cs="KFGQPC Uthmanic Script HAFS"/>
          <w:color w:val="000000"/>
          <w:sz w:val="36"/>
          <w:szCs w:val="36"/>
          <w:shd w:val="clear" w:color="auto" w:fill="FFFFFF"/>
          <w:rtl/>
        </w:rPr>
        <w:t xml:space="preserve"> غَرۡقٗا١ </w:t>
      </w:r>
      <w:proofErr w:type="spellStart"/>
      <w:r w:rsidRPr="00145187">
        <w:rPr>
          <w:rFonts w:cs="KFGQPC Uthmanic Script HAFS"/>
          <w:color w:val="000000"/>
          <w:sz w:val="36"/>
          <w:szCs w:val="36"/>
          <w:shd w:val="clear" w:color="auto" w:fill="FFFFFF"/>
          <w:rtl/>
        </w:rPr>
        <w:t>وَ</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لنَّٰشِطَٰتِ</w:t>
      </w:r>
      <w:proofErr w:type="spellEnd"/>
      <w:r w:rsidRPr="00145187">
        <w:rPr>
          <w:rFonts w:cs="KFGQPC Uthmanic Script HAFS"/>
          <w:color w:val="000000"/>
          <w:sz w:val="36"/>
          <w:szCs w:val="36"/>
          <w:shd w:val="clear" w:color="auto" w:fill="FFFFFF"/>
          <w:rtl/>
        </w:rPr>
        <w:t xml:space="preserve"> نَشۡطٗا٢ </w:t>
      </w:r>
      <w:proofErr w:type="spellStart"/>
      <w:r w:rsidRPr="00145187">
        <w:rPr>
          <w:rFonts w:cs="KFGQPC Uthmanic Script HAFS"/>
          <w:color w:val="000000"/>
          <w:sz w:val="36"/>
          <w:szCs w:val="36"/>
          <w:shd w:val="clear" w:color="auto" w:fill="FFFFFF"/>
          <w:rtl/>
        </w:rPr>
        <w:t>وَ</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لسَّٰبِحَٰتِ</w:t>
      </w:r>
      <w:proofErr w:type="spellEnd"/>
      <w:r w:rsidRPr="00145187">
        <w:rPr>
          <w:rFonts w:cs="KFGQPC Uthmanic Script HAFS"/>
          <w:color w:val="000000"/>
          <w:sz w:val="36"/>
          <w:szCs w:val="36"/>
          <w:shd w:val="clear" w:color="auto" w:fill="FFFFFF"/>
          <w:rtl/>
        </w:rPr>
        <w:t xml:space="preserve"> سَبۡحٗا٣ </w:t>
      </w:r>
      <w:proofErr w:type="spellStart"/>
      <w:r w:rsidRPr="00145187">
        <w:rPr>
          <w:rFonts w:cs="KFGQPC Uthmanic Script HAFS"/>
          <w:color w:val="000000"/>
          <w:sz w:val="36"/>
          <w:szCs w:val="36"/>
          <w:shd w:val="clear" w:color="auto" w:fill="FFFFFF"/>
          <w:rtl/>
        </w:rPr>
        <w:t>فَ</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لسَّٰبِقَٰتِ</w:t>
      </w:r>
      <w:proofErr w:type="spellEnd"/>
      <w:r w:rsidRPr="00145187">
        <w:rPr>
          <w:rFonts w:cs="KFGQPC Uthmanic Script HAFS"/>
          <w:color w:val="000000"/>
          <w:sz w:val="36"/>
          <w:szCs w:val="36"/>
          <w:shd w:val="clear" w:color="auto" w:fill="FFFFFF"/>
          <w:rtl/>
        </w:rPr>
        <w:t xml:space="preserve"> سَبۡقٗا٤ </w:t>
      </w:r>
      <w:proofErr w:type="spellStart"/>
      <w:r w:rsidRPr="00145187">
        <w:rPr>
          <w:rFonts w:cs="KFGQPC Uthmanic Script HAFS"/>
          <w:color w:val="000000"/>
          <w:sz w:val="36"/>
          <w:szCs w:val="36"/>
          <w:shd w:val="clear" w:color="auto" w:fill="FFFFFF"/>
          <w:rtl/>
        </w:rPr>
        <w:t>فَ</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لۡمُدَبِّرَٰتِ</w:t>
      </w:r>
      <w:proofErr w:type="spellEnd"/>
      <w:r w:rsidRPr="00145187">
        <w:rPr>
          <w:rFonts w:cs="KFGQPC Uthmanic Script HAFS"/>
          <w:color w:val="000000"/>
          <w:sz w:val="36"/>
          <w:szCs w:val="36"/>
          <w:shd w:val="clear" w:color="auto" w:fill="FFFFFF"/>
          <w:rtl/>
        </w:rPr>
        <w:t xml:space="preserve"> أَمۡرٗا٥ </w:t>
      </w:r>
      <w:proofErr w:type="spellStart"/>
      <w:r w:rsidRPr="00145187">
        <w:rPr>
          <w:rFonts w:cs="KFGQPC Uthmanic Script HAFS"/>
          <w:color w:val="000000"/>
          <w:sz w:val="36"/>
          <w:szCs w:val="36"/>
          <w:shd w:val="clear" w:color="auto" w:fill="FFFFFF"/>
          <w:rtl/>
        </w:rPr>
        <w:t>يَوۡمَ</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تَرۡجُفُ</w:t>
      </w:r>
      <w:proofErr w:type="spellEnd"/>
      <w:r w:rsidRPr="00145187">
        <w:rPr>
          <w:rFonts w:cs="KFGQPC Uthmanic Script HAFS"/>
          <w:color w:val="000000"/>
          <w:sz w:val="36"/>
          <w:szCs w:val="36"/>
          <w:shd w:val="clear" w:color="auto" w:fill="FFFFFF"/>
          <w:rtl/>
        </w:rPr>
        <w:t xml:space="preserve">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لرَّاجِفَةُ</w:t>
      </w:r>
      <w:r w:rsidRPr="00145187">
        <w:rPr>
          <w:rFonts w:cs="KFGQPC Uthmanic Script HAFS"/>
          <w:color w:val="000000"/>
          <w:sz w:val="36"/>
          <w:szCs w:val="36"/>
          <w:shd w:val="clear" w:color="auto" w:fill="FFFFFF"/>
          <w:rtl/>
        </w:rPr>
        <w:t xml:space="preserve">٦ </w:t>
      </w:r>
      <w:proofErr w:type="spellStart"/>
      <w:r w:rsidRPr="00145187">
        <w:rPr>
          <w:rFonts w:cs="KFGQPC Uthmanic Script HAFS"/>
          <w:color w:val="000000"/>
          <w:sz w:val="36"/>
          <w:szCs w:val="36"/>
          <w:shd w:val="clear" w:color="auto" w:fill="FFFFFF"/>
          <w:rtl/>
        </w:rPr>
        <w:t>تَتۡبَعُهَا</w:t>
      </w:r>
      <w:proofErr w:type="spellEnd"/>
      <w:r w:rsidRPr="00145187">
        <w:rPr>
          <w:rFonts w:cs="KFGQPC Uthmanic Script HAFS"/>
          <w:color w:val="000000"/>
          <w:sz w:val="36"/>
          <w:szCs w:val="36"/>
          <w:shd w:val="clear" w:color="auto" w:fill="FFFFFF"/>
          <w:rtl/>
        </w:rPr>
        <w:t xml:space="preserve">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لرَّادِفَةُ</w:t>
      </w:r>
      <w:r w:rsidRPr="00145187">
        <w:rPr>
          <w:rFonts w:cs="KFGQPC Uthmanic Script HAFS"/>
          <w:color w:val="000000"/>
          <w:sz w:val="36"/>
          <w:szCs w:val="36"/>
          <w:shd w:val="clear" w:color="auto" w:fill="FFFFFF"/>
          <w:rtl/>
        </w:rPr>
        <w:t xml:space="preserve">٧ قُلُوبٞ </w:t>
      </w:r>
      <w:proofErr w:type="spellStart"/>
      <w:r w:rsidRPr="00145187">
        <w:rPr>
          <w:rFonts w:cs="KFGQPC Uthmanic Script HAFS"/>
          <w:color w:val="000000"/>
          <w:sz w:val="36"/>
          <w:szCs w:val="36"/>
          <w:shd w:val="clear" w:color="auto" w:fill="FFFFFF"/>
          <w:rtl/>
        </w:rPr>
        <w:t>يَوۡمَئِذ</w:t>
      </w:r>
      <w:proofErr w:type="spellEnd"/>
      <w:r w:rsidRPr="00145187">
        <w:rPr>
          <w:rFonts w:cs="KFGQPC Uthmanic Script HAFS"/>
          <w:color w:val="000000"/>
          <w:sz w:val="36"/>
          <w:szCs w:val="36"/>
          <w:shd w:val="clear" w:color="auto" w:fill="FFFFFF"/>
          <w:rtl/>
        </w:rPr>
        <w:t xml:space="preserve">ٖ وَاجِفَةٌ٨ </w:t>
      </w:r>
      <w:proofErr w:type="spellStart"/>
      <w:r w:rsidRPr="00145187">
        <w:rPr>
          <w:rFonts w:cs="KFGQPC Uthmanic Script HAFS"/>
          <w:color w:val="000000"/>
          <w:sz w:val="36"/>
          <w:szCs w:val="36"/>
          <w:shd w:val="clear" w:color="auto" w:fill="FFFFFF"/>
          <w:rtl/>
        </w:rPr>
        <w:t>أَبۡصَٰرُهَا</w:t>
      </w:r>
      <w:proofErr w:type="spellEnd"/>
      <w:r w:rsidRPr="00145187">
        <w:rPr>
          <w:rFonts w:cs="KFGQPC Uthmanic Script HAFS"/>
          <w:color w:val="000000"/>
          <w:sz w:val="36"/>
          <w:szCs w:val="36"/>
          <w:shd w:val="clear" w:color="auto" w:fill="FFFFFF"/>
          <w:rtl/>
        </w:rPr>
        <w:t xml:space="preserve"> خَٰشِعَةٞ٩</w:t>
      </w:r>
    </w:p>
    <w:p w14:paraId="2059084E"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1-</w:t>
      </w:r>
      <w:r w:rsidRPr="00470499">
        <w:rPr>
          <w:rFonts w:cstheme="minorHAnsi"/>
          <w:b/>
          <w:bCs/>
          <w:sz w:val="20"/>
          <w:szCs w:val="20"/>
          <w:lang w:bidi="fa-IR"/>
        </w:rPr>
        <w:t xml:space="preserve"> </w:t>
      </w:r>
      <w:r w:rsidR="008262C1" w:rsidRPr="00470499">
        <w:rPr>
          <w:rFonts w:cstheme="minorHAnsi"/>
          <w:b/>
          <w:bCs/>
          <w:i/>
          <w:iCs/>
          <w:sz w:val="20"/>
          <w:szCs w:val="20"/>
          <w:lang w:bidi="fa-IR"/>
        </w:rPr>
        <w:t>Je jure par ceux qui arrachent violemment !</w:t>
      </w:r>
    </w:p>
    <w:p w14:paraId="13B03CD5"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2- </w:t>
      </w:r>
      <w:r w:rsidR="008262C1" w:rsidRPr="00470499">
        <w:rPr>
          <w:rFonts w:cstheme="minorHAnsi"/>
          <w:b/>
          <w:bCs/>
          <w:i/>
          <w:iCs/>
          <w:sz w:val="20"/>
          <w:szCs w:val="20"/>
          <w:lang w:bidi="fa-IR"/>
        </w:rPr>
        <w:t>Et par ceux qui recueillent avec douceur !</w:t>
      </w:r>
    </w:p>
    <w:p w14:paraId="07634C59"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3- </w:t>
      </w:r>
      <w:r w:rsidR="008262C1" w:rsidRPr="00470499">
        <w:rPr>
          <w:rFonts w:cstheme="minorHAnsi"/>
          <w:b/>
          <w:bCs/>
          <w:i/>
          <w:iCs/>
          <w:sz w:val="20"/>
          <w:szCs w:val="20"/>
          <w:lang w:bidi="fa-IR"/>
        </w:rPr>
        <w:t>Et par ceux qui voguent librement,</w:t>
      </w:r>
    </w:p>
    <w:p w14:paraId="72123431"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4- </w:t>
      </w:r>
      <w:r w:rsidR="008262C1" w:rsidRPr="00470499">
        <w:rPr>
          <w:rFonts w:cstheme="minorHAnsi"/>
          <w:b/>
          <w:bCs/>
          <w:i/>
          <w:iCs/>
          <w:sz w:val="20"/>
          <w:szCs w:val="20"/>
          <w:lang w:bidi="fa-IR"/>
        </w:rPr>
        <w:t>puis s’élancent à toute vitesse,</w:t>
      </w:r>
    </w:p>
    <w:p w14:paraId="12274894"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5- </w:t>
      </w:r>
      <w:r w:rsidR="008262C1" w:rsidRPr="00470499">
        <w:rPr>
          <w:rFonts w:cstheme="minorHAnsi"/>
          <w:b/>
          <w:bCs/>
          <w:i/>
          <w:iCs/>
          <w:sz w:val="20"/>
          <w:szCs w:val="20"/>
          <w:lang w:bidi="fa-IR"/>
        </w:rPr>
        <w:t>et règlent les affaires !</w:t>
      </w:r>
    </w:p>
    <w:p w14:paraId="510CE678"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6- </w:t>
      </w:r>
      <w:r w:rsidR="008262C1" w:rsidRPr="00470499">
        <w:rPr>
          <w:rFonts w:cstheme="minorHAnsi"/>
          <w:b/>
          <w:bCs/>
          <w:i/>
          <w:iCs/>
          <w:sz w:val="20"/>
          <w:szCs w:val="20"/>
          <w:lang w:bidi="fa-IR"/>
        </w:rPr>
        <w:t>Le jour où [la terre] tremblera [au premier son du clairon]</w:t>
      </w:r>
    </w:p>
    <w:p w14:paraId="196871D8"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7- </w:t>
      </w:r>
      <w:r w:rsidR="008262C1" w:rsidRPr="00470499">
        <w:rPr>
          <w:rFonts w:cstheme="minorHAnsi"/>
          <w:b/>
          <w:bCs/>
          <w:i/>
          <w:iCs/>
          <w:sz w:val="20"/>
          <w:szCs w:val="20"/>
          <w:lang w:bidi="fa-IR"/>
        </w:rPr>
        <w:t>immédiatement suivi du deuxième.</w:t>
      </w:r>
    </w:p>
    <w:p w14:paraId="1D05D0B5"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8- </w:t>
      </w:r>
      <w:r w:rsidR="008262C1" w:rsidRPr="00470499">
        <w:rPr>
          <w:rFonts w:cstheme="minorHAnsi"/>
          <w:b/>
          <w:bCs/>
          <w:i/>
          <w:iCs/>
          <w:sz w:val="20"/>
          <w:szCs w:val="20"/>
          <w:lang w:bidi="fa-IR"/>
        </w:rPr>
        <w:t>Ce jour-là, il y aura des cœurs effrayés et épouvantés,</w:t>
      </w:r>
    </w:p>
    <w:p w14:paraId="1E9D5C33" w14:textId="6FE1223B" w:rsidR="006A61A1" w:rsidRPr="00403EE9" w:rsidRDefault="00470499" w:rsidP="00403EE9">
      <w:pPr>
        <w:ind w:firstLine="0"/>
        <w:rPr>
          <w:rFonts w:cstheme="minorHAnsi"/>
          <w:i/>
          <w:iCs/>
          <w:lang w:bidi="fa-IR"/>
        </w:rPr>
      </w:pPr>
      <w:r w:rsidRPr="00470499">
        <w:rPr>
          <w:rFonts w:cstheme="minorHAnsi"/>
          <w:b/>
          <w:bCs/>
          <w:i/>
          <w:iCs/>
          <w:sz w:val="20"/>
          <w:szCs w:val="20"/>
          <w:lang w:bidi="fa-IR"/>
        </w:rPr>
        <w:t xml:space="preserve">9- </w:t>
      </w:r>
      <w:r w:rsidR="008262C1" w:rsidRPr="00470499">
        <w:rPr>
          <w:rFonts w:cstheme="minorHAnsi"/>
          <w:b/>
          <w:bCs/>
          <w:i/>
          <w:iCs/>
          <w:sz w:val="20"/>
          <w:szCs w:val="20"/>
          <w:lang w:bidi="fa-IR"/>
        </w:rPr>
        <w:t>avec des regards tristes et humbles.</w:t>
      </w:r>
    </w:p>
    <w:p w14:paraId="6E013E9D" w14:textId="0E493C8D" w:rsidR="008262C1" w:rsidRPr="001423D4" w:rsidRDefault="006A61A1" w:rsidP="006A61A1">
      <w:pPr>
        <w:tabs>
          <w:tab w:val="left" w:pos="1080"/>
        </w:tabs>
        <w:ind w:firstLine="0"/>
        <w:rPr>
          <w:rFonts w:cstheme="minorHAnsi"/>
          <w:lang w:val="fr-BE" w:bidi="fa-IR"/>
        </w:rPr>
      </w:pPr>
      <w:r w:rsidRPr="001423D4">
        <w:rPr>
          <w:rFonts w:cstheme="minorHAnsi"/>
          <w:lang w:val="fr-BE" w:bidi="fa-IR"/>
        </w:rPr>
        <w:lastRenderedPageBreak/>
        <w:t xml:space="preserve">1- </w:t>
      </w:r>
      <w:r w:rsidR="008262C1" w:rsidRPr="001423D4">
        <w:rPr>
          <w:rFonts w:cstheme="minorHAnsi"/>
          <w:lang w:val="fr-BE" w:bidi="fa-IR"/>
        </w:rPr>
        <w:t>Les exégètes ont présenté trois interprétations concernant les cinq premiers versets de cette sourate :</w:t>
      </w:r>
    </w:p>
    <w:p w14:paraId="40CBF58F" w14:textId="4611FF97" w:rsidR="008262C1" w:rsidRPr="001423D4" w:rsidRDefault="006A61A1" w:rsidP="006A61A1">
      <w:pPr>
        <w:tabs>
          <w:tab w:val="left" w:pos="1080"/>
        </w:tabs>
        <w:ind w:firstLine="0"/>
        <w:rPr>
          <w:rFonts w:cstheme="minorHAnsi"/>
          <w:lang w:val="fr-BE" w:bidi="fa-IR"/>
        </w:rPr>
      </w:pPr>
      <w:r w:rsidRPr="001423D4">
        <w:rPr>
          <w:rFonts w:cstheme="minorHAnsi"/>
          <w:lang w:val="fr-BE" w:bidi="fa-IR"/>
        </w:rPr>
        <w:t xml:space="preserve">a) </w:t>
      </w:r>
      <w:r w:rsidR="008262C1" w:rsidRPr="001423D4">
        <w:rPr>
          <w:rFonts w:cstheme="minorHAnsi"/>
          <w:lang w:val="fr-BE" w:bidi="fa-IR"/>
        </w:rPr>
        <w:t>Ces versets indiquent que les anges de Dieu arrachent durement l'âme des impies qui agonisent</w:t>
      </w:r>
      <w:r w:rsidRPr="001423D4">
        <w:rPr>
          <w:rFonts w:cstheme="minorHAnsi"/>
          <w:lang w:val="fr-BE" w:bidi="fa-IR"/>
        </w:rPr>
        <w:t xml:space="preserve"> </w:t>
      </w:r>
      <w:r w:rsidR="008262C1" w:rsidRPr="001423D4">
        <w:rPr>
          <w:rFonts w:cstheme="minorHAnsi"/>
          <w:lang w:val="fr-BE" w:bidi="fa-IR"/>
        </w:rPr>
        <w:t>; mais ils recueillent l'âme des croyants avec douceur et allégresse, et ils agissent rapidement dans l'exécution du commandement divin, se concurrencent</w:t>
      </w:r>
      <w:r w:rsidR="00C667C8">
        <w:rPr>
          <w:rFonts w:cstheme="minorHAnsi"/>
          <w:lang w:val="fr-BE" w:bidi="fa-IR"/>
        </w:rPr>
        <w:t>,</w:t>
      </w:r>
      <w:r w:rsidR="008262C1" w:rsidRPr="001423D4">
        <w:rPr>
          <w:rFonts w:cstheme="minorHAnsi"/>
          <w:lang w:val="fr-BE" w:bidi="fa-IR"/>
        </w:rPr>
        <w:t xml:space="preserve"> arrangent et organisent les affaires, grâce aux qualités dont ils sont pourvus.</w:t>
      </w:r>
    </w:p>
    <w:p w14:paraId="6B9857C6" w14:textId="3DD8D57E" w:rsidR="008262C1" w:rsidRPr="001423D4" w:rsidRDefault="006A61A1" w:rsidP="006A61A1">
      <w:pPr>
        <w:tabs>
          <w:tab w:val="left" w:pos="1080"/>
        </w:tabs>
        <w:ind w:firstLine="0"/>
        <w:rPr>
          <w:rFonts w:cstheme="minorHAnsi"/>
          <w:lang w:val="fr-BE" w:bidi="fa-IR"/>
        </w:rPr>
      </w:pPr>
      <w:r w:rsidRPr="001423D4">
        <w:rPr>
          <w:rFonts w:cstheme="minorHAnsi"/>
          <w:lang w:val="fr-BE" w:bidi="fa-IR"/>
        </w:rPr>
        <w:t xml:space="preserve">b) </w:t>
      </w:r>
      <w:r w:rsidR="008262C1" w:rsidRPr="001423D4">
        <w:rPr>
          <w:rFonts w:cstheme="minorHAnsi"/>
          <w:lang w:val="fr-BE" w:bidi="fa-IR"/>
        </w:rPr>
        <w:t xml:space="preserve">Ces versets font référence aux étoiles qui sont dans le ciel et qui se détachent des horizons, flottent doucement dans l'espace, se concurrencent, et (par le commandement de Dieu, avec leur lumière et leur chaleur) administrent les affaires du monde. </w:t>
      </w:r>
    </w:p>
    <w:p w14:paraId="4E6C2530" w14:textId="3B871800" w:rsidR="008262C1" w:rsidRPr="001423D4" w:rsidRDefault="006A61A1" w:rsidP="006A61A1">
      <w:pPr>
        <w:tabs>
          <w:tab w:val="left" w:pos="1080"/>
        </w:tabs>
        <w:ind w:firstLine="0"/>
        <w:rPr>
          <w:rFonts w:cstheme="minorHAnsi"/>
          <w:lang w:val="fr-BE" w:bidi="fa-IR"/>
        </w:rPr>
      </w:pPr>
      <w:r w:rsidRPr="001423D4">
        <w:rPr>
          <w:rFonts w:cstheme="minorHAnsi"/>
          <w:lang w:val="fr-BE" w:bidi="fa-IR"/>
        </w:rPr>
        <w:t xml:space="preserve">c) </w:t>
      </w:r>
      <w:r w:rsidR="00C667C8">
        <w:rPr>
          <w:rFonts w:cstheme="minorHAnsi"/>
          <w:lang w:val="fr-BE" w:bidi="fa-IR"/>
        </w:rPr>
        <w:t>Ils</w:t>
      </w:r>
      <w:r w:rsidR="008262C1" w:rsidRPr="001423D4">
        <w:rPr>
          <w:rFonts w:cstheme="minorHAnsi"/>
          <w:lang w:val="fr-BE" w:bidi="fa-IR"/>
        </w:rPr>
        <w:t xml:space="preserve"> font référence à ceux qui combattent dans la voie de Dieu</w:t>
      </w:r>
      <w:r w:rsidR="00C667C8">
        <w:rPr>
          <w:rFonts w:cstheme="minorHAnsi"/>
          <w:lang w:val="fr-BE" w:bidi="fa-IR"/>
        </w:rPr>
        <w:t>,</w:t>
      </w:r>
      <w:r w:rsidR="008262C1" w:rsidRPr="001423D4">
        <w:rPr>
          <w:rFonts w:cstheme="minorHAnsi"/>
          <w:lang w:val="fr-BE" w:bidi="fa-IR"/>
        </w:rPr>
        <w:t xml:space="preserve"> qui se détachent de leurs foyers, se dirigent allègrement vers le champ de bataille, se concurrencent, et administrent les affaires de la guerre.</w:t>
      </w:r>
    </w:p>
    <w:p w14:paraId="25DB8FC3" w14:textId="4D493D24" w:rsidR="008262C1" w:rsidRPr="001423D4" w:rsidRDefault="008262C1" w:rsidP="006A61A1">
      <w:pPr>
        <w:tabs>
          <w:tab w:val="left" w:pos="1080"/>
        </w:tabs>
        <w:ind w:firstLine="0"/>
        <w:rPr>
          <w:rFonts w:cstheme="minorHAnsi"/>
          <w:lang w:val="fr-BE" w:bidi="fa-IR"/>
        </w:rPr>
      </w:pPr>
      <w:r w:rsidRPr="001423D4">
        <w:rPr>
          <w:rFonts w:cstheme="minorHAnsi"/>
          <w:lang w:val="fr-BE" w:bidi="fa-IR"/>
        </w:rPr>
        <w:t xml:space="preserve">Bien sûr, il n'y a aucun obstacle à ce que ces versets fassent allusion aux trois interprétations ; c'est-à-dire que les versets énoncent une question générale dont chacune de ses trois interprétations est un exemple. Mais la première interprétation semble être la plus appropriée, car elle est confirmée par de nombreux </w:t>
      </w:r>
      <w:r w:rsidR="006A61A1" w:rsidRPr="001423D4">
        <w:rPr>
          <w:rFonts w:cstheme="minorHAnsi"/>
          <w:lang w:val="fr-BE" w:bidi="fa-IR"/>
        </w:rPr>
        <w:t>récit</w:t>
      </w:r>
      <w:r w:rsidRPr="001423D4">
        <w:rPr>
          <w:rFonts w:cstheme="minorHAnsi"/>
          <w:lang w:val="fr-BE" w:bidi="fa-IR"/>
        </w:rPr>
        <w:t>s.</w:t>
      </w:r>
      <w:r w:rsidR="006A61A1" w:rsidRPr="001423D4">
        <w:rPr>
          <w:rStyle w:val="Appelnotedebasdep"/>
          <w:rFonts w:cstheme="minorHAnsi"/>
          <w:lang w:val="fr-BE" w:bidi="fa-IR"/>
        </w:rPr>
        <w:footnoteReference w:id="5"/>
      </w:r>
    </w:p>
    <w:p w14:paraId="7326DFD6" w14:textId="008834DB" w:rsidR="008262C1" w:rsidRPr="001423D4" w:rsidRDefault="006A61A1" w:rsidP="006A61A1">
      <w:pPr>
        <w:tabs>
          <w:tab w:val="left" w:pos="1080"/>
        </w:tabs>
        <w:ind w:firstLine="0"/>
        <w:rPr>
          <w:rFonts w:cstheme="minorHAnsi"/>
          <w:lang w:val="fr-BE" w:bidi="fa-IR"/>
        </w:rPr>
      </w:pPr>
      <w:r w:rsidRPr="001423D4">
        <w:rPr>
          <w:rFonts w:cstheme="minorHAnsi"/>
          <w:lang w:val="fr-BE" w:bidi="fa-IR"/>
        </w:rPr>
        <w:t xml:space="preserve">2- </w:t>
      </w:r>
      <w:r w:rsidR="008262C1" w:rsidRPr="001423D4">
        <w:rPr>
          <w:rFonts w:cstheme="minorHAnsi"/>
          <w:lang w:val="fr-BE" w:bidi="fa-IR"/>
        </w:rPr>
        <w:t xml:space="preserve">Ces versets </w:t>
      </w:r>
      <w:r w:rsidR="00C667C8">
        <w:rPr>
          <w:rFonts w:cstheme="minorHAnsi"/>
          <w:lang w:val="fr-BE" w:bidi="fa-IR"/>
        </w:rPr>
        <w:t>évoquent</w:t>
      </w:r>
      <w:r w:rsidR="008262C1" w:rsidRPr="001423D4">
        <w:rPr>
          <w:rFonts w:cstheme="minorHAnsi"/>
          <w:lang w:val="fr-BE" w:bidi="fa-IR"/>
        </w:rPr>
        <w:t xml:space="preserve"> deux grands événements qui auront lieu à la veille de la Résurrection :</w:t>
      </w:r>
    </w:p>
    <w:p w14:paraId="35661731" w14:textId="44DCF7F9" w:rsidR="008262C1" w:rsidRPr="001423D4" w:rsidRDefault="006A61A1" w:rsidP="006A61A1">
      <w:pPr>
        <w:tabs>
          <w:tab w:val="left" w:pos="1080"/>
        </w:tabs>
        <w:ind w:firstLine="0"/>
        <w:rPr>
          <w:rFonts w:cstheme="minorHAnsi"/>
          <w:lang w:val="fr-BE" w:bidi="fa-IR"/>
        </w:rPr>
      </w:pPr>
      <w:r w:rsidRPr="001423D4">
        <w:rPr>
          <w:rFonts w:cstheme="minorHAnsi"/>
          <w:lang w:val="fr-BE" w:bidi="fa-IR"/>
        </w:rPr>
        <w:t xml:space="preserve">a) </w:t>
      </w:r>
      <w:r w:rsidR="008262C1" w:rsidRPr="001423D4">
        <w:rPr>
          <w:rFonts w:cstheme="minorHAnsi"/>
          <w:lang w:val="fr-BE" w:bidi="fa-IR"/>
        </w:rPr>
        <w:t>Un terrible tremblement de terre, qui aura lieu au premier son du clairon. En effet, au premier son du clairon qui marquera l'annonce générale de l’avènement du jour dernier, le système de l'univers s'effondrera et toutes les créatures mourront.</w:t>
      </w:r>
    </w:p>
    <w:p w14:paraId="289495C8" w14:textId="565436A6" w:rsidR="008262C1" w:rsidRPr="001423D4" w:rsidRDefault="006A61A1" w:rsidP="006A61A1">
      <w:pPr>
        <w:tabs>
          <w:tab w:val="left" w:pos="1080"/>
        </w:tabs>
        <w:ind w:firstLine="0"/>
        <w:rPr>
          <w:rFonts w:cstheme="minorHAnsi"/>
          <w:lang w:val="fr-BE" w:bidi="fa-IR"/>
        </w:rPr>
      </w:pPr>
      <w:r w:rsidRPr="001423D4">
        <w:rPr>
          <w:rFonts w:cstheme="minorHAnsi"/>
          <w:lang w:val="fr-BE" w:bidi="fa-IR"/>
        </w:rPr>
        <w:t xml:space="preserve">b) </w:t>
      </w:r>
      <w:r w:rsidR="008262C1" w:rsidRPr="001423D4">
        <w:rPr>
          <w:rFonts w:cstheme="minorHAnsi"/>
          <w:lang w:val="fr-BE" w:bidi="fa-IR"/>
        </w:rPr>
        <w:t>Le deuxième incident majeur qui s'ensuivra sera le deuxième son du clairon, qui servira d'annonce générale afin que toutes les créatures reviennent à la vie et qui marquera également le début du Jugement dernier.</w:t>
      </w:r>
      <w:r w:rsidR="00796685" w:rsidRPr="001423D4">
        <w:rPr>
          <w:rStyle w:val="Appelnotedebasdep"/>
          <w:rFonts w:cstheme="minorHAnsi"/>
          <w:lang w:val="fr-BE" w:bidi="fa-IR"/>
        </w:rPr>
        <w:footnoteReference w:id="6"/>
      </w:r>
    </w:p>
    <w:p w14:paraId="49F0BCD0" w14:textId="77777777" w:rsidR="00675436" w:rsidRPr="001423D4" w:rsidRDefault="00675436" w:rsidP="00796685">
      <w:pPr>
        <w:ind w:firstLine="0"/>
        <w:rPr>
          <w:rFonts w:cstheme="minorHAnsi"/>
        </w:rPr>
      </w:pPr>
    </w:p>
    <w:p w14:paraId="50D59D21" w14:textId="77777777" w:rsidR="008262C1" w:rsidRDefault="008262C1" w:rsidP="00470499">
      <w:pPr>
        <w:ind w:firstLine="0"/>
        <w:rPr>
          <w:rFonts w:cstheme="minorHAnsi"/>
        </w:rPr>
      </w:pPr>
    </w:p>
    <w:p w14:paraId="2F847EBD" w14:textId="77777777" w:rsidR="00AC12D0" w:rsidRDefault="00AC12D0" w:rsidP="00470499">
      <w:pPr>
        <w:ind w:firstLine="0"/>
        <w:rPr>
          <w:rFonts w:cstheme="minorHAnsi"/>
        </w:rPr>
      </w:pPr>
    </w:p>
    <w:p w14:paraId="18699398" w14:textId="77777777" w:rsidR="00403EE9" w:rsidRDefault="00403EE9" w:rsidP="00470499">
      <w:pPr>
        <w:ind w:firstLine="0"/>
        <w:rPr>
          <w:rFonts w:cstheme="minorHAnsi"/>
        </w:rPr>
      </w:pPr>
    </w:p>
    <w:p w14:paraId="04615D8A" w14:textId="17E1AE08" w:rsidR="00403EE9" w:rsidRDefault="00403EE9" w:rsidP="00403EE9">
      <w:pPr>
        <w:ind w:firstLine="0"/>
        <w:jc w:val="right"/>
        <w:rPr>
          <w:rFonts w:cstheme="minorHAnsi"/>
        </w:rPr>
      </w:pPr>
      <w:r w:rsidRPr="00145187">
        <w:rPr>
          <w:rFonts w:cs="KFGQPC Uthmanic Script HAFS"/>
          <w:color w:val="000000"/>
          <w:sz w:val="36"/>
          <w:szCs w:val="36"/>
          <w:shd w:val="clear" w:color="auto" w:fill="FFFFFF"/>
          <w:rtl/>
        </w:rPr>
        <w:t xml:space="preserve">يَقُولُونَ أَءِنَّا </w:t>
      </w:r>
      <w:proofErr w:type="spellStart"/>
      <w:r w:rsidRPr="00145187">
        <w:rPr>
          <w:rFonts w:cs="KFGQPC Uthmanic Script HAFS"/>
          <w:color w:val="000000"/>
          <w:sz w:val="36"/>
          <w:szCs w:val="36"/>
          <w:shd w:val="clear" w:color="auto" w:fill="FFFFFF"/>
          <w:rtl/>
        </w:rPr>
        <w:t>لَمَرۡدُودُونَ</w:t>
      </w:r>
      <w:proofErr w:type="spellEnd"/>
      <w:r w:rsidRPr="00145187">
        <w:rPr>
          <w:rFonts w:cs="KFGQPC Uthmanic Script HAFS"/>
          <w:color w:val="000000"/>
          <w:sz w:val="36"/>
          <w:szCs w:val="36"/>
          <w:shd w:val="clear" w:color="auto" w:fill="FFFFFF"/>
          <w:rtl/>
        </w:rPr>
        <w:t xml:space="preserve"> فِي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لۡحَافِرَةِ</w:t>
      </w:r>
      <w:r w:rsidRPr="00145187">
        <w:rPr>
          <w:rFonts w:cs="KFGQPC Uthmanic Script HAFS"/>
          <w:color w:val="000000"/>
          <w:sz w:val="36"/>
          <w:szCs w:val="36"/>
          <w:shd w:val="clear" w:color="auto" w:fill="FFFFFF"/>
          <w:rtl/>
        </w:rPr>
        <w:t xml:space="preserve">١٠ أَءِذَا كُنَّا </w:t>
      </w:r>
      <w:proofErr w:type="spellStart"/>
      <w:r w:rsidRPr="00145187">
        <w:rPr>
          <w:rFonts w:cs="KFGQPC Uthmanic Script HAFS"/>
          <w:color w:val="000000"/>
          <w:sz w:val="36"/>
          <w:szCs w:val="36"/>
          <w:shd w:val="clear" w:color="auto" w:fill="FFFFFF"/>
          <w:rtl/>
        </w:rPr>
        <w:t>عِظَٰمٗا</w:t>
      </w:r>
      <w:proofErr w:type="spellEnd"/>
      <w:r w:rsidRPr="00145187">
        <w:rPr>
          <w:rFonts w:cs="KFGQPC Uthmanic Script HAFS"/>
          <w:color w:val="000000"/>
          <w:sz w:val="36"/>
          <w:szCs w:val="36"/>
          <w:shd w:val="clear" w:color="auto" w:fill="FFFFFF"/>
          <w:rtl/>
        </w:rPr>
        <w:t xml:space="preserve"> نَّخِرَةٗ١١ قَالُواْ </w:t>
      </w:r>
      <w:proofErr w:type="spellStart"/>
      <w:r w:rsidRPr="00145187">
        <w:rPr>
          <w:rFonts w:cs="KFGQPC Uthmanic Script HAFS"/>
          <w:color w:val="000000"/>
          <w:sz w:val="36"/>
          <w:szCs w:val="36"/>
          <w:shd w:val="clear" w:color="auto" w:fill="FFFFFF"/>
          <w:rtl/>
        </w:rPr>
        <w:t>تِلۡكَ</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إِذٗا</w:t>
      </w:r>
      <w:proofErr w:type="spellEnd"/>
      <w:r w:rsidRPr="00145187">
        <w:rPr>
          <w:rFonts w:cs="KFGQPC Uthmanic Script HAFS"/>
          <w:color w:val="000000"/>
          <w:sz w:val="36"/>
          <w:szCs w:val="36"/>
          <w:shd w:val="clear" w:color="auto" w:fill="FFFFFF"/>
          <w:rtl/>
        </w:rPr>
        <w:t xml:space="preserve"> كَرَّةٌ خَاسِرَةٞ١٢ فَإِنَّمَا هِيَ </w:t>
      </w:r>
      <w:proofErr w:type="spellStart"/>
      <w:r w:rsidRPr="00145187">
        <w:rPr>
          <w:rFonts w:cs="KFGQPC Uthmanic Script HAFS"/>
          <w:color w:val="000000"/>
          <w:sz w:val="36"/>
          <w:szCs w:val="36"/>
          <w:shd w:val="clear" w:color="auto" w:fill="FFFFFF"/>
          <w:rtl/>
        </w:rPr>
        <w:t>زَجۡرَة</w:t>
      </w:r>
      <w:proofErr w:type="spellEnd"/>
      <w:r w:rsidRPr="00145187">
        <w:rPr>
          <w:rFonts w:cs="KFGQPC Uthmanic Script HAFS"/>
          <w:color w:val="000000"/>
          <w:sz w:val="36"/>
          <w:szCs w:val="36"/>
          <w:shd w:val="clear" w:color="auto" w:fill="FFFFFF"/>
          <w:rtl/>
        </w:rPr>
        <w:t>ٞ وَٰحِدَةٞ١٣ فَإِذَا هُم بِ</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لسَّاهِرَةِ</w:t>
      </w:r>
      <w:r w:rsidRPr="00145187">
        <w:rPr>
          <w:rFonts w:cs="KFGQPC Uthmanic Script HAFS"/>
          <w:color w:val="000000"/>
          <w:sz w:val="36"/>
          <w:szCs w:val="36"/>
          <w:shd w:val="clear" w:color="auto" w:fill="FFFFFF"/>
          <w:rtl/>
        </w:rPr>
        <w:t>١٤</w:t>
      </w:r>
    </w:p>
    <w:p w14:paraId="1EB460A2" w14:textId="77777777" w:rsidR="00403EE9" w:rsidRPr="001423D4" w:rsidRDefault="00403EE9" w:rsidP="00470499">
      <w:pPr>
        <w:ind w:firstLine="0"/>
        <w:rPr>
          <w:rFonts w:cstheme="minorHAnsi"/>
        </w:rPr>
      </w:pPr>
    </w:p>
    <w:p w14:paraId="0D532405"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10- </w:t>
      </w:r>
      <w:r w:rsidR="008262C1" w:rsidRPr="00470499">
        <w:rPr>
          <w:rFonts w:cstheme="minorHAnsi"/>
          <w:b/>
          <w:bCs/>
          <w:i/>
          <w:iCs/>
          <w:sz w:val="20"/>
          <w:szCs w:val="20"/>
          <w:lang w:bidi="fa-IR"/>
        </w:rPr>
        <w:t>Ils disent : « Quoi ! Serons-nous ramenés à notre vie première,</w:t>
      </w:r>
    </w:p>
    <w:p w14:paraId="6FE2C6A3" w14:textId="7A3F3D36"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11- </w:t>
      </w:r>
      <w:r w:rsidR="008262C1" w:rsidRPr="00470499">
        <w:rPr>
          <w:rFonts w:cstheme="minorHAnsi"/>
          <w:b/>
          <w:bCs/>
          <w:i/>
          <w:iCs/>
          <w:sz w:val="20"/>
          <w:szCs w:val="20"/>
          <w:lang w:bidi="fa-IR"/>
        </w:rPr>
        <w:t>quand nous serons devenus des os pourris [seront-nous ressuscités] ?</w:t>
      </w:r>
      <w:r w:rsidRPr="00470499">
        <w:rPr>
          <w:rFonts w:cstheme="minorHAnsi"/>
          <w:b/>
          <w:bCs/>
          <w:i/>
          <w:iCs/>
          <w:sz w:val="20"/>
          <w:szCs w:val="20"/>
          <w:lang w:bidi="fa-IR"/>
        </w:rPr>
        <w:t> »</w:t>
      </w:r>
    </w:p>
    <w:p w14:paraId="7E6726C1"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12- </w:t>
      </w:r>
      <w:r w:rsidR="008262C1" w:rsidRPr="00470499">
        <w:rPr>
          <w:rFonts w:cstheme="minorHAnsi"/>
          <w:b/>
          <w:bCs/>
          <w:i/>
          <w:iCs/>
          <w:sz w:val="20"/>
          <w:szCs w:val="20"/>
          <w:lang w:bidi="fa-IR"/>
        </w:rPr>
        <w:t>Ils disent : « ce sera alors un retour ruineux ! »</w:t>
      </w:r>
    </w:p>
    <w:p w14:paraId="2B63C445" w14:textId="77777777" w:rsidR="00470499"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lastRenderedPageBreak/>
        <w:t xml:space="preserve">13- </w:t>
      </w:r>
      <w:r w:rsidR="008262C1" w:rsidRPr="00470499">
        <w:rPr>
          <w:rFonts w:cstheme="minorHAnsi"/>
          <w:b/>
          <w:bCs/>
          <w:i/>
          <w:iCs/>
          <w:sz w:val="20"/>
          <w:szCs w:val="20"/>
          <w:lang w:bidi="fa-IR"/>
        </w:rPr>
        <w:t>Il n’y aura qu’une sommation,</w:t>
      </w:r>
    </w:p>
    <w:p w14:paraId="2935C027" w14:textId="671C3B33" w:rsidR="00796685" w:rsidRPr="00470499" w:rsidRDefault="00470499" w:rsidP="00FF7638">
      <w:pPr>
        <w:ind w:firstLine="0"/>
        <w:rPr>
          <w:rFonts w:cstheme="minorHAnsi"/>
          <w:b/>
          <w:bCs/>
          <w:i/>
          <w:iCs/>
          <w:sz w:val="20"/>
          <w:szCs w:val="20"/>
          <w:lang w:bidi="fa-IR"/>
        </w:rPr>
      </w:pPr>
      <w:r w:rsidRPr="00470499">
        <w:rPr>
          <w:rFonts w:cstheme="minorHAnsi"/>
          <w:b/>
          <w:bCs/>
          <w:i/>
          <w:iCs/>
          <w:sz w:val="20"/>
          <w:szCs w:val="20"/>
          <w:lang w:bidi="fa-IR"/>
        </w:rPr>
        <w:t xml:space="preserve">14- </w:t>
      </w:r>
      <w:r w:rsidR="008262C1" w:rsidRPr="00470499">
        <w:rPr>
          <w:rFonts w:cstheme="minorHAnsi"/>
          <w:b/>
          <w:bCs/>
          <w:i/>
          <w:iCs/>
          <w:sz w:val="20"/>
          <w:szCs w:val="20"/>
          <w:lang w:bidi="fa-IR"/>
        </w:rPr>
        <w:t>et aussitôt les morts seront présents au lieu du Rassemblement. </w:t>
      </w:r>
    </w:p>
    <w:p w14:paraId="614D9706" w14:textId="77777777" w:rsidR="00796685" w:rsidRPr="001423D4" w:rsidRDefault="00796685" w:rsidP="00796685">
      <w:pPr>
        <w:ind w:firstLine="0"/>
        <w:rPr>
          <w:rFonts w:cstheme="minorHAnsi"/>
          <w:b/>
          <w:bCs/>
          <w:i/>
          <w:iCs/>
        </w:rPr>
      </w:pPr>
    </w:p>
    <w:p w14:paraId="56817689" w14:textId="2650B46C" w:rsidR="008262C1" w:rsidRPr="001423D4" w:rsidRDefault="008262C1" w:rsidP="00796685">
      <w:pPr>
        <w:tabs>
          <w:tab w:val="left" w:pos="1080"/>
        </w:tabs>
        <w:ind w:firstLine="0"/>
        <w:rPr>
          <w:rFonts w:cstheme="minorHAnsi"/>
          <w:lang w:val="fr-BE" w:bidi="fa-IR"/>
        </w:rPr>
      </w:pPr>
      <w:r w:rsidRPr="001423D4">
        <w:rPr>
          <w:rFonts w:cstheme="minorHAnsi"/>
          <w:lang w:val="fr-BE" w:bidi="fa-IR"/>
        </w:rPr>
        <w:t xml:space="preserve">Ceux qui reniaient l’avènement de la Résurrection considéraient </w:t>
      </w:r>
      <w:r w:rsidR="00C667C8">
        <w:rPr>
          <w:rFonts w:cstheme="minorHAnsi"/>
          <w:lang w:val="fr-BE" w:bidi="fa-IR"/>
        </w:rPr>
        <w:t>ce</w:t>
      </w:r>
      <w:r w:rsidR="00C667C8" w:rsidRPr="001423D4">
        <w:rPr>
          <w:rFonts w:cstheme="minorHAnsi"/>
          <w:lang w:val="fr-BE" w:bidi="fa-IR"/>
        </w:rPr>
        <w:t xml:space="preserve"> </w:t>
      </w:r>
      <w:r w:rsidRPr="001423D4">
        <w:rPr>
          <w:rFonts w:cstheme="minorHAnsi"/>
          <w:lang w:val="fr-BE" w:bidi="fa-IR"/>
        </w:rPr>
        <w:t xml:space="preserve">Jour comme un </w:t>
      </w:r>
      <w:r w:rsidR="008903DB">
        <w:rPr>
          <w:rFonts w:cstheme="minorHAnsi"/>
          <w:lang w:val="fr-BE" w:bidi="fa-IR"/>
        </w:rPr>
        <w:t>« </w:t>
      </w:r>
      <w:r w:rsidRPr="001423D4">
        <w:rPr>
          <w:rFonts w:cstheme="minorHAnsi"/>
          <w:lang w:val="fr-BE" w:bidi="fa-IR"/>
        </w:rPr>
        <w:t>jour néfaste</w:t>
      </w:r>
      <w:r w:rsidR="008903DB">
        <w:rPr>
          <w:rFonts w:cstheme="minorHAnsi"/>
          <w:lang w:val="fr-BE" w:bidi="fa-IR"/>
        </w:rPr>
        <w:t> »</w:t>
      </w:r>
      <w:r w:rsidRPr="001423D4">
        <w:rPr>
          <w:rFonts w:cstheme="minorHAnsi"/>
          <w:lang w:val="fr-BE" w:bidi="fa-IR"/>
        </w:rPr>
        <w:t xml:space="preserve"> et parfois ils disaient cela ouvertement. Cette expression peut être une sorte de raillerie à l'égard de la Résurrection (c'est-à-dire qu'ils disaient : s'il y a une résurrection, nous serons châtiés et cela sera pénible pour nous</w:t>
      </w:r>
      <w:r w:rsidR="00220EBF">
        <w:rPr>
          <w:rFonts w:cstheme="minorHAnsi"/>
          <w:lang w:val="fr-BE" w:bidi="fa-IR"/>
        </w:rPr>
        <w:t> !</w:t>
      </w:r>
      <w:r w:rsidRPr="001423D4">
        <w:rPr>
          <w:rFonts w:cstheme="minorHAnsi"/>
          <w:lang w:val="fr-BE" w:bidi="fa-IR"/>
        </w:rPr>
        <w:t xml:space="preserve">) Ou bien cela est une objection au sujet de la Résurrection, comme quoi le retour à la vie est quelque chose de répétitif et vain, et pourquoi Dieu ne prolonge-t-il pas cette vie ?! </w:t>
      </w:r>
    </w:p>
    <w:p w14:paraId="3FAD4933" w14:textId="20862F07" w:rsidR="008262C1" w:rsidRPr="001423D4" w:rsidRDefault="008262C1" w:rsidP="00796685">
      <w:pPr>
        <w:tabs>
          <w:tab w:val="left" w:pos="1080"/>
        </w:tabs>
        <w:ind w:firstLine="0"/>
        <w:rPr>
          <w:rFonts w:cstheme="minorHAnsi"/>
          <w:lang w:val="fr-BE" w:bidi="fa-IR"/>
        </w:rPr>
      </w:pPr>
      <w:r w:rsidRPr="001423D4">
        <w:rPr>
          <w:rFonts w:cstheme="minorHAnsi"/>
          <w:lang w:val="fr-BE" w:bidi="fa-IR"/>
        </w:rPr>
        <w:t xml:space="preserve">Mais ils ne savaient pas que le Jour du Jugement est l'étape d'accomplissement du monde d’ici-bas, et qu'il est nécessaire que les gens soient jugés équitablement et qu’ils soient récompensés ou châtiés selon leurs actes. Dans tous les cas, la </w:t>
      </w:r>
      <w:r w:rsidR="005A6C35">
        <w:rPr>
          <w:rFonts w:cstheme="minorHAnsi"/>
          <w:lang w:val="fr-BE" w:bidi="fa-IR"/>
        </w:rPr>
        <w:t>R</w:t>
      </w:r>
      <w:r w:rsidRPr="001423D4">
        <w:rPr>
          <w:rFonts w:cstheme="minorHAnsi"/>
          <w:lang w:val="fr-BE" w:bidi="fa-IR"/>
        </w:rPr>
        <w:t>ésurrection sera un jour difficile et néfaste pour les mécréants, car ils recevront le châtiment pour leurs actes et seront soumis aux tourments.</w:t>
      </w:r>
      <w:r w:rsidR="00796685" w:rsidRPr="001423D4">
        <w:rPr>
          <w:rStyle w:val="Appelnotedebasdep"/>
          <w:rFonts w:cstheme="minorHAnsi"/>
          <w:lang w:val="fr-BE" w:bidi="fa-IR"/>
        </w:rPr>
        <w:footnoteReference w:id="7"/>
      </w:r>
    </w:p>
    <w:p w14:paraId="7459BC23" w14:textId="77777777" w:rsidR="00796685" w:rsidRPr="001423D4" w:rsidRDefault="00796685" w:rsidP="00796685">
      <w:pPr>
        <w:tabs>
          <w:tab w:val="left" w:pos="1080"/>
        </w:tabs>
        <w:ind w:firstLine="0"/>
        <w:rPr>
          <w:rFonts w:cstheme="minorHAnsi"/>
          <w:lang w:val="fr-BE" w:bidi="fa-IR"/>
        </w:rPr>
      </w:pPr>
    </w:p>
    <w:p w14:paraId="682DD4B4" w14:textId="77777777" w:rsidR="00D00F84" w:rsidRDefault="00D00F84" w:rsidP="00796685">
      <w:pPr>
        <w:ind w:firstLine="0"/>
        <w:rPr>
          <w:rFonts w:cstheme="minorHAnsi"/>
          <w:lang w:bidi="fa-IR"/>
        </w:rPr>
      </w:pPr>
    </w:p>
    <w:p w14:paraId="411D448E" w14:textId="77777777" w:rsidR="00382710" w:rsidRDefault="00382710" w:rsidP="00796685">
      <w:pPr>
        <w:ind w:firstLine="0"/>
        <w:rPr>
          <w:rFonts w:cstheme="minorHAnsi"/>
          <w:lang w:bidi="fa-IR"/>
        </w:rPr>
      </w:pPr>
    </w:p>
    <w:p w14:paraId="4C45772E" w14:textId="5B0121BD" w:rsidR="00403EE9" w:rsidRDefault="00403EE9" w:rsidP="00403EE9">
      <w:pPr>
        <w:ind w:firstLine="0"/>
        <w:jc w:val="right"/>
        <w:rPr>
          <w:rFonts w:cstheme="minorHAnsi"/>
          <w:lang w:bidi="fa-IR"/>
        </w:rPr>
      </w:pPr>
      <w:proofErr w:type="spellStart"/>
      <w:r w:rsidRPr="00145187">
        <w:rPr>
          <w:rFonts w:cs="KFGQPC Uthmanic Script HAFS"/>
          <w:color w:val="000000"/>
          <w:sz w:val="36"/>
          <w:szCs w:val="36"/>
          <w:shd w:val="clear" w:color="auto" w:fill="FFFFFF"/>
          <w:rtl/>
        </w:rPr>
        <w:t>هَلۡ</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أَتَىٰكَ</w:t>
      </w:r>
      <w:proofErr w:type="spellEnd"/>
      <w:r w:rsidRPr="00145187">
        <w:rPr>
          <w:rFonts w:cs="KFGQPC Uthmanic Script HAFS"/>
          <w:color w:val="000000"/>
          <w:sz w:val="36"/>
          <w:szCs w:val="36"/>
          <w:shd w:val="clear" w:color="auto" w:fill="FFFFFF"/>
          <w:rtl/>
        </w:rPr>
        <w:t xml:space="preserve"> حَدِيثُ مُوسَىٰٓ١٥ </w:t>
      </w:r>
      <w:proofErr w:type="spellStart"/>
      <w:r w:rsidRPr="00145187">
        <w:rPr>
          <w:rFonts w:cs="KFGQPC Uthmanic Script HAFS"/>
          <w:color w:val="000000"/>
          <w:sz w:val="36"/>
          <w:szCs w:val="36"/>
          <w:shd w:val="clear" w:color="auto" w:fill="FFFFFF"/>
          <w:rtl/>
        </w:rPr>
        <w:t>إِذۡ</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نَادَىٰهُ</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رَبُّهُ</w:t>
      </w:r>
      <w:r w:rsidRPr="00145187">
        <w:rPr>
          <w:rFonts w:cs="KFGQPC Uthmanic Script HAFS" w:hint="cs"/>
          <w:color w:val="000000"/>
          <w:sz w:val="36"/>
          <w:szCs w:val="36"/>
          <w:shd w:val="clear" w:color="auto" w:fill="FFFFFF"/>
          <w:rtl/>
        </w:rPr>
        <w:t>ۥ</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بِ</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لۡوَادِ</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لۡمُقَدَّسِ</w:t>
      </w:r>
      <w:proofErr w:type="spellEnd"/>
      <w:r w:rsidRPr="00145187">
        <w:rPr>
          <w:rFonts w:cs="KFGQPC Uthmanic Script HAFS"/>
          <w:color w:val="000000"/>
          <w:sz w:val="36"/>
          <w:szCs w:val="36"/>
          <w:shd w:val="clear" w:color="auto" w:fill="FFFFFF"/>
          <w:rtl/>
        </w:rPr>
        <w:t xml:space="preserve"> طُوًى١٦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ذۡهَبۡ</w:t>
      </w:r>
      <w:proofErr w:type="spellEnd"/>
      <w:r w:rsidRPr="00145187">
        <w:rPr>
          <w:rFonts w:cs="KFGQPC Uthmanic Script HAFS"/>
          <w:color w:val="000000"/>
          <w:sz w:val="36"/>
          <w:szCs w:val="36"/>
          <w:shd w:val="clear" w:color="auto" w:fill="FFFFFF"/>
          <w:rtl/>
        </w:rPr>
        <w:t xml:space="preserve"> إِلَىٰ </w:t>
      </w:r>
      <w:proofErr w:type="spellStart"/>
      <w:r w:rsidRPr="00145187">
        <w:rPr>
          <w:rFonts w:cs="KFGQPC Uthmanic Script HAFS"/>
          <w:color w:val="000000"/>
          <w:sz w:val="36"/>
          <w:szCs w:val="36"/>
          <w:shd w:val="clear" w:color="auto" w:fill="FFFFFF"/>
          <w:rtl/>
        </w:rPr>
        <w:t>فِرۡعَوۡنَ</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إِنَّهُ</w:t>
      </w:r>
      <w:r w:rsidRPr="00145187">
        <w:rPr>
          <w:rFonts w:cs="KFGQPC Uthmanic Script HAFS" w:hint="cs"/>
          <w:color w:val="000000"/>
          <w:sz w:val="36"/>
          <w:szCs w:val="36"/>
          <w:shd w:val="clear" w:color="auto" w:fill="FFFFFF"/>
          <w:rtl/>
        </w:rPr>
        <w:t>ۥ</w:t>
      </w:r>
      <w:proofErr w:type="spellEnd"/>
      <w:r w:rsidRPr="00145187">
        <w:rPr>
          <w:rFonts w:cs="KFGQPC Uthmanic Script HAFS"/>
          <w:color w:val="000000"/>
          <w:sz w:val="36"/>
          <w:szCs w:val="36"/>
          <w:shd w:val="clear" w:color="auto" w:fill="FFFFFF"/>
          <w:rtl/>
        </w:rPr>
        <w:t xml:space="preserve"> طَغَىٰ١٧ </w:t>
      </w:r>
      <w:proofErr w:type="spellStart"/>
      <w:r w:rsidRPr="00145187">
        <w:rPr>
          <w:rFonts w:cs="KFGQPC Uthmanic Script HAFS"/>
          <w:color w:val="000000"/>
          <w:sz w:val="36"/>
          <w:szCs w:val="36"/>
          <w:shd w:val="clear" w:color="auto" w:fill="FFFFFF"/>
          <w:rtl/>
        </w:rPr>
        <w:t>فَقُلۡ</w:t>
      </w:r>
      <w:proofErr w:type="spellEnd"/>
      <w:r w:rsidRPr="00145187">
        <w:rPr>
          <w:rFonts w:cs="KFGQPC Uthmanic Script HAFS"/>
          <w:color w:val="000000"/>
          <w:sz w:val="36"/>
          <w:szCs w:val="36"/>
          <w:shd w:val="clear" w:color="auto" w:fill="FFFFFF"/>
          <w:rtl/>
        </w:rPr>
        <w:t xml:space="preserve"> هَل لَّكَ </w:t>
      </w:r>
      <w:proofErr w:type="spellStart"/>
      <w:r w:rsidRPr="00145187">
        <w:rPr>
          <w:rFonts w:cs="KFGQPC Uthmanic Script HAFS"/>
          <w:color w:val="000000"/>
          <w:sz w:val="36"/>
          <w:szCs w:val="36"/>
          <w:shd w:val="clear" w:color="auto" w:fill="FFFFFF"/>
          <w:rtl/>
        </w:rPr>
        <w:t>إِلَىٰٓ</w:t>
      </w:r>
      <w:proofErr w:type="spellEnd"/>
      <w:r w:rsidRPr="00145187">
        <w:rPr>
          <w:rFonts w:cs="KFGQPC Uthmanic Script HAFS"/>
          <w:color w:val="000000"/>
          <w:sz w:val="36"/>
          <w:szCs w:val="36"/>
          <w:shd w:val="clear" w:color="auto" w:fill="FFFFFF"/>
          <w:rtl/>
        </w:rPr>
        <w:t xml:space="preserve"> أَن تَزَكَّىٰ١٨ </w:t>
      </w:r>
      <w:proofErr w:type="spellStart"/>
      <w:r w:rsidRPr="00145187">
        <w:rPr>
          <w:rFonts w:cs="KFGQPC Uthmanic Script HAFS"/>
          <w:color w:val="000000"/>
          <w:sz w:val="36"/>
          <w:szCs w:val="36"/>
          <w:shd w:val="clear" w:color="auto" w:fill="FFFFFF"/>
          <w:rtl/>
        </w:rPr>
        <w:t>وَأَهۡدِيَكَ</w:t>
      </w:r>
      <w:proofErr w:type="spellEnd"/>
      <w:r w:rsidRPr="00145187">
        <w:rPr>
          <w:rFonts w:cs="KFGQPC Uthmanic Script HAFS"/>
          <w:color w:val="000000"/>
          <w:sz w:val="36"/>
          <w:szCs w:val="36"/>
          <w:shd w:val="clear" w:color="auto" w:fill="FFFFFF"/>
          <w:rtl/>
        </w:rPr>
        <w:t xml:space="preserve"> إِلَىٰ رَبِّكَ فَتَخۡشَىٰ١٩ </w:t>
      </w:r>
      <w:proofErr w:type="spellStart"/>
      <w:r w:rsidRPr="00145187">
        <w:rPr>
          <w:rFonts w:cs="KFGQPC Uthmanic Script HAFS"/>
          <w:color w:val="000000"/>
          <w:sz w:val="36"/>
          <w:szCs w:val="36"/>
          <w:shd w:val="clear" w:color="auto" w:fill="FFFFFF"/>
          <w:rtl/>
        </w:rPr>
        <w:t>فَأَرَىٰهُ</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لۡأٓيَةَ</w:t>
      </w:r>
      <w:proofErr w:type="spellEnd"/>
      <w:r w:rsidRPr="00145187">
        <w:rPr>
          <w:rFonts w:cs="KFGQPC Uthmanic Script HAFS"/>
          <w:color w:val="000000"/>
          <w:sz w:val="36"/>
          <w:szCs w:val="36"/>
          <w:shd w:val="clear" w:color="auto" w:fill="FFFFFF"/>
          <w:rtl/>
        </w:rPr>
        <w:t xml:space="preserve">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لۡكُبۡرَىٰ</w:t>
      </w:r>
      <w:r w:rsidRPr="00145187">
        <w:rPr>
          <w:rFonts w:cs="KFGQPC Uthmanic Script HAFS"/>
          <w:color w:val="000000"/>
          <w:sz w:val="36"/>
          <w:szCs w:val="36"/>
          <w:shd w:val="clear" w:color="auto" w:fill="FFFFFF"/>
          <w:rtl/>
        </w:rPr>
        <w:t>٢٠</w:t>
      </w:r>
    </w:p>
    <w:p w14:paraId="52B6B59A" w14:textId="77777777" w:rsidR="00403EE9" w:rsidRPr="001423D4" w:rsidRDefault="00403EE9" w:rsidP="00796685">
      <w:pPr>
        <w:ind w:firstLine="0"/>
        <w:rPr>
          <w:rFonts w:cstheme="minorHAnsi"/>
          <w:lang w:bidi="fa-IR"/>
        </w:rPr>
      </w:pPr>
    </w:p>
    <w:p w14:paraId="76DBE7DA" w14:textId="77777777" w:rsidR="00470499" w:rsidRPr="00470499" w:rsidRDefault="00470499" w:rsidP="00796685">
      <w:pPr>
        <w:ind w:firstLine="0"/>
        <w:rPr>
          <w:rFonts w:cstheme="minorHAnsi"/>
          <w:b/>
          <w:bCs/>
          <w:i/>
          <w:iCs/>
          <w:sz w:val="20"/>
          <w:szCs w:val="20"/>
          <w:lang w:bidi="fa-IR"/>
        </w:rPr>
      </w:pPr>
      <w:r w:rsidRPr="00470499">
        <w:rPr>
          <w:rFonts w:cstheme="minorHAnsi"/>
          <w:b/>
          <w:bCs/>
          <w:i/>
          <w:iCs/>
          <w:sz w:val="20"/>
          <w:szCs w:val="20"/>
          <w:lang w:bidi="fa-IR"/>
        </w:rPr>
        <w:t xml:space="preserve">15- </w:t>
      </w:r>
      <w:r w:rsidR="008262C1" w:rsidRPr="00470499">
        <w:rPr>
          <w:rFonts w:cstheme="minorHAnsi"/>
          <w:b/>
          <w:bCs/>
          <w:i/>
          <w:iCs/>
          <w:sz w:val="20"/>
          <w:szCs w:val="20"/>
          <w:lang w:bidi="fa-IR"/>
        </w:rPr>
        <w:t>Le récit de Moïse t’est-il parvenu ?</w:t>
      </w:r>
    </w:p>
    <w:p w14:paraId="5C965B73" w14:textId="5DC55B6A" w:rsidR="00470499" w:rsidRPr="00470499" w:rsidRDefault="00470499" w:rsidP="00796685">
      <w:pPr>
        <w:ind w:firstLine="0"/>
        <w:rPr>
          <w:rFonts w:cstheme="minorHAnsi"/>
          <w:b/>
          <w:bCs/>
          <w:i/>
          <w:iCs/>
          <w:sz w:val="20"/>
          <w:szCs w:val="20"/>
          <w:lang w:bidi="fa-IR"/>
        </w:rPr>
      </w:pPr>
      <w:r w:rsidRPr="00470499">
        <w:rPr>
          <w:rFonts w:cstheme="minorHAnsi"/>
          <w:b/>
          <w:bCs/>
          <w:i/>
          <w:iCs/>
          <w:sz w:val="20"/>
          <w:szCs w:val="20"/>
          <w:lang w:bidi="fa-IR"/>
        </w:rPr>
        <w:t xml:space="preserve">16- </w:t>
      </w:r>
      <w:r w:rsidR="008262C1" w:rsidRPr="00470499">
        <w:rPr>
          <w:rFonts w:cstheme="minorHAnsi"/>
          <w:b/>
          <w:bCs/>
          <w:i/>
          <w:iCs/>
          <w:sz w:val="20"/>
          <w:szCs w:val="20"/>
          <w:lang w:bidi="fa-IR"/>
        </w:rPr>
        <w:t xml:space="preserve">Quand son Seigneur l’appela, dans la vallée sacrée de </w:t>
      </w:r>
      <w:proofErr w:type="spellStart"/>
      <w:r w:rsidR="008262C1" w:rsidRPr="00470499">
        <w:rPr>
          <w:rFonts w:cstheme="minorHAnsi"/>
          <w:b/>
          <w:bCs/>
          <w:i/>
          <w:iCs/>
          <w:sz w:val="20"/>
          <w:szCs w:val="20"/>
          <w:lang w:bidi="fa-IR"/>
        </w:rPr>
        <w:t>T</w:t>
      </w:r>
      <w:r w:rsidR="00D80794">
        <w:rPr>
          <w:rFonts w:cstheme="minorHAnsi"/>
          <w:b/>
          <w:bCs/>
          <w:i/>
          <w:iCs/>
          <w:sz w:val="20"/>
          <w:szCs w:val="20"/>
          <w:lang w:bidi="fa-IR"/>
        </w:rPr>
        <w:t>o</w:t>
      </w:r>
      <w:r w:rsidR="008262C1" w:rsidRPr="00470499">
        <w:rPr>
          <w:rFonts w:cstheme="minorHAnsi"/>
          <w:b/>
          <w:bCs/>
          <w:i/>
          <w:iCs/>
          <w:sz w:val="20"/>
          <w:szCs w:val="20"/>
          <w:lang w:bidi="fa-IR"/>
        </w:rPr>
        <w:t>uwâ</w:t>
      </w:r>
      <w:proofErr w:type="spellEnd"/>
      <w:r w:rsidR="008262C1" w:rsidRPr="00470499">
        <w:rPr>
          <w:rFonts w:cstheme="minorHAnsi"/>
          <w:b/>
          <w:bCs/>
          <w:i/>
          <w:iCs/>
          <w:sz w:val="20"/>
          <w:szCs w:val="20"/>
          <w:lang w:bidi="fa-IR"/>
        </w:rPr>
        <w:t>.</w:t>
      </w:r>
    </w:p>
    <w:p w14:paraId="59605B71" w14:textId="77777777" w:rsidR="00470499" w:rsidRPr="00470499" w:rsidRDefault="00470499" w:rsidP="00796685">
      <w:pPr>
        <w:ind w:firstLine="0"/>
        <w:rPr>
          <w:rFonts w:cstheme="minorHAnsi"/>
          <w:b/>
          <w:bCs/>
          <w:i/>
          <w:iCs/>
          <w:sz w:val="20"/>
          <w:szCs w:val="20"/>
          <w:lang w:bidi="fa-IR"/>
        </w:rPr>
      </w:pPr>
      <w:r w:rsidRPr="00470499">
        <w:rPr>
          <w:rFonts w:cstheme="minorHAnsi"/>
          <w:b/>
          <w:bCs/>
          <w:i/>
          <w:iCs/>
          <w:sz w:val="20"/>
          <w:szCs w:val="20"/>
          <w:lang w:bidi="fa-IR"/>
        </w:rPr>
        <w:t xml:space="preserve">17- </w:t>
      </w:r>
      <w:r w:rsidR="008262C1" w:rsidRPr="00470499">
        <w:rPr>
          <w:rFonts w:cstheme="minorHAnsi"/>
          <w:b/>
          <w:bCs/>
          <w:i/>
          <w:iCs/>
          <w:sz w:val="20"/>
          <w:szCs w:val="20"/>
          <w:lang w:bidi="fa-IR"/>
        </w:rPr>
        <w:t>Rends-toi auprès de Pharaon qui a dépassé toutes les limites de l’injustice,</w:t>
      </w:r>
    </w:p>
    <w:p w14:paraId="660A87B9" w14:textId="77777777" w:rsidR="00470499" w:rsidRPr="00470499" w:rsidRDefault="00470499" w:rsidP="00796685">
      <w:pPr>
        <w:ind w:firstLine="0"/>
        <w:rPr>
          <w:rFonts w:cstheme="minorHAnsi"/>
          <w:b/>
          <w:bCs/>
          <w:i/>
          <w:iCs/>
          <w:sz w:val="20"/>
          <w:szCs w:val="20"/>
          <w:lang w:bidi="fa-IR"/>
        </w:rPr>
      </w:pPr>
      <w:r w:rsidRPr="00470499">
        <w:rPr>
          <w:rFonts w:cstheme="minorHAnsi"/>
          <w:b/>
          <w:bCs/>
          <w:i/>
          <w:iCs/>
          <w:sz w:val="20"/>
          <w:szCs w:val="20"/>
          <w:lang w:bidi="fa-IR"/>
        </w:rPr>
        <w:t xml:space="preserve">18- </w:t>
      </w:r>
      <w:r w:rsidR="008262C1" w:rsidRPr="00470499">
        <w:rPr>
          <w:rFonts w:cstheme="minorHAnsi"/>
          <w:b/>
          <w:bCs/>
          <w:i/>
          <w:iCs/>
          <w:sz w:val="20"/>
          <w:szCs w:val="20"/>
          <w:lang w:bidi="fa-IR"/>
        </w:rPr>
        <w:t>Puis dis-lui : « Voudrais-tu te purifier ?</w:t>
      </w:r>
    </w:p>
    <w:p w14:paraId="7F75EADC" w14:textId="77777777" w:rsidR="00470499" w:rsidRPr="00470499" w:rsidRDefault="00470499" w:rsidP="00796685">
      <w:pPr>
        <w:ind w:firstLine="0"/>
        <w:rPr>
          <w:rFonts w:cstheme="minorHAnsi"/>
          <w:b/>
          <w:bCs/>
          <w:i/>
          <w:iCs/>
          <w:sz w:val="20"/>
          <w:szCs w:val="20"/>
          <w:lang w:bidi="fa-IR"/>
        </w:rPr>
      </w:pPr>
      <w:r w:rsidRPr="00470499">
        <w:rPr>
          <w:rFonts w:cstheme="minorHAnsi"/>
          <w:b/>
          <w:bCs/>
          <w:i/>
          <w:iCs/>
          <w:sz w:val="20"/>
          <w:szCs w:val="20"/>
          <w:lang w:bidi="fa-IR"/>
        </w:rPr>
        <w:t xml:space="preserve">19- </w:t>
      </w:r>
      <w:r w:rsidR="008262C1" w:rsidRPr="00470499">
        <w:rPr>
          <w:rFonts w:cstheme="minorHAnsi"/>
          <w:b/>
          <w:bCs/>
          <w:i/>
          <w:iCs/>
          <w:sz w:val="20"/>
          <w:szCs w:val="20"/>
          <w:lang w:bidi="fa-IR"/>
        </w:rPr>
        <w:t>et que je te guide vers ton Seigneur afin que tu Le craignes ? »</w:t>
      </w:r>
    </w:p>
    <w:p w14:paraId="616A9C5D" w14:textId="5248BB7F" w:rsidR="008262C1" w:rsidRPr="00470499" w:rsidRDefault="00470499" w:rsidP="00796685">
      <w:pPr>
        <w:ind w:firstLine="0"/>
        <w:rPr>
          <w:rFonts w:cstheme="minorHAnsi"/>
          <w:b/>
          <w:bCs/>
          <w:i/>
          <w:iCs/>
          <w:sz w:val="20"/>
          <w:szCs w:val="20"/>
          <w:lang w:bidi="fa-IR"/>
        </w:rPr>
      </w:pPr>
      <w:r w:rsidRPr="00470499">
        <w:rPr>
          <w:rFonts w:cstheme="minorHAnsi"/>
          <w:b/>
          <w:bCs/>
          <w:i/>
          <w:iCs/>
          <w:sz w:val="20"/>
          <w:szCs w:val="20"/>
          <w:lang w:bidi="fa-IR"/>
        </w:rPr>
        <w:t xml:space="preserve">20- </w:t>
      </w:r>
      <w:r w:rsidR="008262C1" w:rsidRPr="00470499">
        <w:rPr>
          <w:rFonts w:cstheme="minorHAnsi"/>
          <w:b/>
          <w:bCs/>
          <w:i/>
          <w:iCs/>
          <w:sz w:val="20"/>
          <w:szCs w:val="20"/>
          <w:lang w:bidi="fa-IR"/>
        </w:rPr>
        <w:t>Moïse fit voir à Pharaon le très grand miracle.</w:t>
      </w:r>
    </w:p>
    <w:p w14:paraId="75BD181B" w14:textId="77777777" w:rsidR="00796685" w:rsidRPr="001423D4" w:rsidRDefault="00796685" w:rsidP="00796685">
      <w:pPr>
        <w:ind w:firstLine="0"/>
        <w:rPr>
          <w:rFonts w:cstheme="minorHAnsi"/>
          <w:b/>
          <w:bCs/>
          <w:i/>
          <w:iCs/>
        </w:rPr>
      </w:pPr>
    </w:p>
    <w:p w14:paraId="034B902A" w14:textId="74962C48" w:rsidR="008262C1" w:rsidRPr="001423D4" w:rsidRDefault="00796685" w:rsidP="00796685">
      <w:pPr>
        <w:tabs>
          <w:tab w:val="left" w:pos="1080"/>
        </w:tabs>
        <w:ind w:firstLine="0"/>
        <w:rPr>
          <w:rFonts w:cstheme="minorHAnsi"/>
          <w:lang w:val="fr-BE" w:bidi="fa-IR"/>
        </w:rPr>
      </w:pPr>
      <w:r w:rsidRPr="001423D4">
        <w:rPr>
          <w:rFonts w:cstheme="minorHAnsi"/>
          <w:lang w:val="fr-BE" w:bidi="fa-IR"/>
        </w:rPr>
        <w:t xml:space="preserve">1- </w:t>
      </w:r>
      <w:r w:rsidR="008262C1" w:rsidRPr="001423D4">
        <w:rPr>
          <w:rFonts w:cstheme="minorHAnsi"/>
          <w:lang w:val="fr-BE" w:bidi="fa-IR"/>
        </w:rPr>
        <w:t>Les programmes de prédication de Moïse (</w:t>
      </w:r>
      <w:r w:rsidRPr="001423D4">
        <w:rPr>
          <w:rFonts w:cstheme="minorHAnsi"/>
          <w:lang w:val="fr-BE" w:bidi="fa-IR"/>
        </w:rPr>
        <w:t>a</w:t>
      </w:r>
      <w:r w:rsidR="008262C1" w:rsidRPr="001423D4">
        <w:rPr>
          <w:rFonts w:cstheme="minorHAnsi"/>
          <w:lang w:val="fr-BE" w:bidi="fa-IR"/>
        </w:rPr>
        <w:t>) se sont réalisés en plusieurs étapes :</w:t>
      </w:r>
    </w:p>
    <w:p w14:paraId="04E64658" w14:textId="1BE12A7E" w:rsidR="008262C1" w:rsidRPr="001423D4" w:rsidRDefault="00796685" w:rsidP="00796685">
      <w:pPr>
        <w:tabs>
          <w:tab w:val="left" w:pos="1080"/>
        </w:tabs>
        <w:ind w:firstLine="0"/>
        <w:rPr>
          <w:rFonts w:cstheme="minorHAnsi"/>
          <w:lang w:val="fr-BE" w:bidi="fa-IR"/>
        </w:rPr>
      </w:pPr>
      <w:r w:rsidRPr="001423D4">
        <w:rPr>
          <w:rFonts w:cstheme="minorHAnsi"/>
          <w:lang w:val="fr-BE" w:bidi="fa-IR"/>
        </w:rPr>
        <w:t xml:space="preserve">a) </w:t>
      </w:r>
      <w:r w:rsidR="008262C1" w:rsidRPr="001423D4">
        <w:rPr>
          <w:rFonts w:cstheme="minorHAnsi"/>
          <w:lang w:val="fr-BE" w:bidi="fa-IR"/>
        </w:rPr>
        <w:t xml:space="preserve">Sa mission prophétique a commencé dans la terre sacrée de </w:t>
      </w:r>
      <w:proofErr w:type="spellStart"/>
      <w:r w:rsidR="008262C1" w:rsidRPr="001423D4">
        <w:rPr>
          <w:rFonts w:cstheme="minorHAnsi"/>
          <w:lang w:val="fr-BE" w:bidi="fa-IR"/>
        </w:rPr>
        <w:t>T</w:t>
      </w:r>
      <w:r w:rsidR="00D80794">
        <w:rPr>
          <w:rFonts w:cstheme="minorHAnsi"/>
          <w:lang w:val="fr-BE" w:bidi="fa-IR"/>
        </w:rPr>
        <w:t>o</w:t>
      </w:r>
      <w:r w:rsidR="00220EBF">
        <w:rPr>
          <w:rFonts w:cstheme="minorHAnsi"/>
          <w:lang w:val="fr-BE" w:bidi="fa-IR"/>
        </w:rPr>
        <w:t>u</w:t>
      </w:r>
      <w:r w:rsidR="008262C1" w:rsidRPr="001423D4">
        <w:rPr>
          <w:rFonts w:cstheme="minorHAnsi"/>
          <w:lang w:val="fr-BE" w:bidi="fa-IR"/>
        </w:rPr>
        <w:t>w</w:t>
      </w:r>
      <w:r w:rsidR="00D80794">
        <w:rPr>
          <w:rFonts w:cstheme="minorHAnsi"/>
          <w:lang w:val="fr-BE" w:bidi="fa-IR"/>
        </w:rPr>
        <w:t>â</w:t>
      </w:r>
      <w:proofErr w:type="spellEnd"/>
      <w:r w:rsidR="008262C1" w:rsidRPr="001423D4">
        <w:rPr>
          <w:rFonts w:cstheme="minorHAnsi"/>
          <w:lang w:val="fr-BE" w:bidi="fa-IR"/>
        </w:rPr>
        <w:t xml:space="preserve">, entre </w:t>
      </w:r>
      <w:proofErr w:type="spellStart"/>
      <w:r w:rsidR="008262C1" w:rsidRPr="001423D4">
        <w:rPr>
          <w:rFonts w:cstheme="minorHAnsi"/>
          <w:lang w:val="fr-BE" w:bidi="fa-IR"/>
        </w:rPr>
        <w:t>Mad</w:t>
      </w:r>
      <w:r w:rsidR="008122F5">
        <w:rPr>
          <w:rFonts w:cstheme="minorHAnsi"/>
          <w:lang w:val="fr-BE" w:bidi="fa-IR"/>
        </w:rPr>
        <w:t>y</w:t>
      </w:r>
      <w:r w:rsidR="008262C1" w:rsidRPr="001423D4">
        <w:rPr>
          <w:rFonts w:cstheme="minorHAnsi"/>
          <w:lang w:val="fr-BE" w:bidi="fa-IR"/>
        </w:rPr>
        <w:t>an</w:t>
      </w:r>
      <w:proofErr w:type="spellEnd"/>
      <w:r w:rsidR="008122F5">
        <w:rPr>
          <w:rStyle w:val="Appelnotedebasdep"/>
          <w:rFonts w:cstheme="minorHAnsi"/>
          <w:lang w:val="fr-BE" w:bidi="fa-IR"/>
        </w:rPr>
        <w:footnoteReference w:id="8"/>
      </w:r>
      <w:r w:rsidR="008262C1" w:rsidRPr="001423D4">
        <w:rPr>
          <w:rFonts w:cstheme="minorHAnsi"/>
          <w:lang w:val="fr-BE" w:bidi="fa-IR"/>
        </w:rPr>
        <w:t xml:space="preserve"> et l'Égypte, lors qu’Allah l’appela du buisson ardent et lui confia sa mission. </w:t>
      </w:r>
    </w:p>
    <w:p w14:paraId="11256275" w14:textId="7BA31A80" w:rsidR="008262C1" w:rsidRPr="001423D4" w:rsidRDefault="00796685" w:rsidP="00796685">
      <w:pPr>
        <w:tabs>
          <w:tab w:val="left" w:pos="1080"/>
        </w:tabs>
        <w:ind w:firstLine="0"/>
        <w:rPr>
          <w:rFonts w:cstheme="minorHAnsi"/>
          <w:lang w:val="fr-BE" w:bidi="fa-IR"/>
        </w:rPr>
      </w:pPr>
      <w:r w:rsidRPr="001423D4">
        <w:rPr>
          <w:rFonts w:cstheme="minorHAnsi"/>
          <w:lang w:val="fr-BE" w:bidi="fa-IR"/>
        </w:rPr>
        <w:lastRenderedPageBreak/>
        <w:t xml:space="preserve">b) </w:t>
      </w:r>
      <w:r w:rsidR="008262C1" w:rsidRPr="001423D4">
        <w:rPr>
          <w:rFonts w:cstheme="minorHAnsi"/>
          <w:lang w:val="fr-BE" w:bidi="fa-IR"/>
        </w:rPr>
        <w:t xml:space="preserve">Sa mission était de lutter contre Pharaon, car celui-ci avait dépassé toutes les limites de l’injustice. En effet, ces versets indiquent que l’un de devoirs des </w:t>
      </w:r>
      <w:r w:rsidR="005A6C35">
        <w:rPr>
          <w:rFonts w:cstheme="minorHAnsi"/>
          <w:lang w:val="fr-BE" w:bidi="fa-IR"/>
        </w:rPr>
        <w:t>P</w:t>
      </w:r>
      <w:r w:rsidR="008262C1" w:rsidRPr="001423D4">
        <w:rPr>
          <w:rFonts w:cstheme="minorHAnsi"/>
          <w:lang w:val="fr-BE" w:bidi="fa-IR"/>
        </w:rPr>
        <w:t xml:space="preserve">rophètes </w:t>
      </w:r>
      <w:r w:rsidR="005A6C35">
        <w:rPr>
          <w:rFonts w:cstheme="minorHAnsi"/>
          <w:lang w:val="fr-BE" w:bidi="fa-IR"/>
        </w:rPr>
        <w:t xml:space="preserve">(a) </w:t>
      </w:r>
      <w:r w:rsidR="008262C1" w:rsidRPr="001423D4">
        <w:rPr>
          <w:rFonts w:cstheme="minorHAnsi"/>
          <w:lang w:val="fr-BE" w:bidi="fa-IR"/>
        </w:rPr>
        <w:t>de Dieu est de lutter contre les tyrans.</w:t>
      </w:r>
    </w:p>
    <w:p w14:paraId="623EEDB9" w14:textId="07DAFA3C" w:rsidR="008262C1" w:rsidRPr="001423D4" w:rsidRDefault="00796685" w:rsidP="00796685">
      <w:pPr>
        <w:tabs>
          <w:tab w:val="left" w:pos="1080"/>
        </w:tabs>
        <w:ind w:firstLine="0"/>
        <w:rPr>
          <w:rFonts w:cstheme="minorHAnsi"/>
          <w:lang w:val="fr-BE" w:bidi="fa-IR"/>
        </w:rPr>
      </w:pPr>
      <w:r w:rsidRPr="001423D4">
        <w:rPr>
          <w:rFonts w:cstheme="minorHAnsi"/>
          <w:lang w:val="fr-BE" w:bidi="fa-IR"/>
        </w:rPr>
        <w:t xml:space="preserve">c) </w:t>
      </w:r>
      <w:r w:rsidR="005A6C35">
        <w:rPr>
          <w:rFonts w:cstheme="minorHAnsi"/>
          <w:lang w:val="fr-BE" w:bidi="fa-IR"/>
        </w:rPr>
        <w:t xml:space="preserve">Une </w:t>
      </w:r>
      <w:r w:rsidR="008262C1" w:rsidRPr="001423D4">
        <w:rPr>
          <w:rFonts w:cstheme="minorHAnsi"/>
          <w:lang w:val="fr-BE" w:bidi="fa-IR"/>
        </w:rPr>
        <w:t xml:space="preserve">invitation bienveillante et encourageante </w:t>
      </w:r>
      <w:r w:rsidR="008903DB">
        <w:rPr>
          <w:rFonts w:cstheme="minorHAnsi"/>
          <w:lang w:val="fr-BE" w:bidi="fa-IR"/>
        </w:rPr>
        <w:t>à</w:t>
      </w:r>
      <w:r w:rsidR="008262C1" w:rsidRPr="001423D4">
        <w:rPr>
          <w:rFonts w:cstheme="minorHAnsi"/>
          <w:lang w:val="fr-BE" w:bidi="fa-IR"/>
        </w:rPr>
        <w:t xml:space="preserve"> Pharaon vers la pureté et la guidance, de telle sorte que Moïse (</w:t>
      </w:r>
      <w:r w:rsidRPr="001423D4">
        <w:rPr>
          <w:rFonts w:cstheme="minorHAnsi"/>
          <w:lang w:val="fr-BE" w:bidi="fa-IR"/>
        </w:rPr>
        <w:t>a</w:t>
      </w:r>
      <w:r w:rsidR="008262C1" w:rsidRPr="001423D4">
        <w:rPr>
          <w:rFonts w:cstheme="minorHAnsi"/>
          <w:lang w:val="fr-BE" w:bidi="fa-IR"/>
        </w:rPr>
        <w:t xml:space="preserve">) ne lui dit pas </w:t>
      </w:r>
      <w:r w:rsidR="00220EBF">
        <w:rPr>
          <w:rFonts w:cstheme="minorHAnsi"/>
          <w:lang w:val="fr-BE" w:bidi="fa-IR"/>
        </w:rPr>
        <w:t>« </w:t>
      </w:r>
      <w:r w:rsidR="008262C1" w:rsidRPr="001423D4">
        <w:rPr>
          <w:rFonts w:cstheme="minorHAnsi"/>
          <w:lang w:val="fr-BE" w:bidi="fa-IR"/>
        </w:rPr>
        <w:t>Je veux te purifier</w:t>
      </w:r>
      <w:r w:rsidR="00220EBF">
        <w:rPr>
          <w:rFonts w:cstheme="minorHAnsi"/>
          <w:lang w:val="fr-BE" w:bidi="fa-IR"/>
        </w:rPr>
        <w:t> »</w:t>
      </w:r>
      <w:r w:rsidR="008262C1" w:rsidRPr="001423D4">
        <w:rPr>
          <w:rFonts w:cstheme="minorHAnsi"/>
          <w:lang w:val="fr-BE" w:bidi="fa-IR"/>
        </w:rPr>
        <w:t xml:space="preserve">, mais plutôt </w:t>
      </w:r>
      <w:r w:rsidR="00220EBF">
        <w:rPr>
          <w:rFonts w:cstheme="minorHAnsi"/>
          <w:lang w:val="fr-BE" w:bidi="fa-IR"/>
        </w:rPr>
        <w:t>« </w:t>
      </w:r>
      <w:r w:rsidR="008262C1" w:rsidRPr="001423D4">
        <w:rPr>
          <w:rFonts w:cstheme="minorHAnsi"/>
          <w:lang w:val="fr-BE" w:bidi="fa-IR"/>
        </w:rPr>
        <w:t>Veux-tu être purifié pour que je t’aide à connaître ton Seigneur</w:t>
      </w:r>
      <w:r w:rsidR="00220EBF">
        <w:rPr>
          <w:rFonts w:cstheme="minorHAnsi"/>
          <w:lang w:val="fr-BE" w:bidi="fa-IR"/>
        </w:rPr>
        <w:t xml:space="preserve"> </w:t>
      </w:r>
      <w:r w:rsidR="008262C1" w:rsidRPr="001423D4">
        <w:rPr>
          <w:rFonts w:cstheme="minorHAnsi"/>
          <w:lang w:val="fr-BE" w:bidi="fa-IR"/>
        </w:rPr>
        <w:t>?</w:t>
      </w:r>
      <w:r w:rsidR="00220EBF">
        <w:rPr>
          <w:rFonts w:cstheme="minorHAnsi"/>
          <w:lang w:val="fr-BE" w:bidi="fa-IR"/>
        </w:rPr>
        <w:t> »</w:t>
      </w:r>
    </w:p>
    <w:p w14:paraId="2332AAE3" w14:textId="3A9A3A31" w:rsidR="008262C1" w:rsidRPr="001423D4" w:rsidRDefault="00796685" w:rsidP="00796685">
      <w:pPr>
        <w:tabs>
          <w:tab w:val="left" w:pos="1080"/>
        </w:tabs>
        <w:ind w:firstLine="0"/>
        <w:rPr>
          <w:rFonts w:cstheme="minorHAnsi"/>
          <w:lang w:val="fr-BE" w:bidi="fa-IR"/>
        </w:rPr>
      </w:pPr>
      <w:r w:rsidRPr="001423D4">
        <w:rPr>
          <w:rFonts w:cstheme="minorHAnsi"/>
          <w:lang w:val="fr-BE" w:bidi="fa-IR"/>
        </w:rPr>
        <w:t xml:space="preserve">d) </w:t>
      </w:r>
      <w:r w:rsidR="008262C1" w:rsidRPr="001423D4">
        <w:rPr>
          <w:rFonts w:cstheme="minorHAnsi"/>
          <w:lang w:val="fr-BE" w:bidi="fa-IR"/>
        </w:rPr>
        <w:t xml:space="preserve">En effet, les </w:t>
      </w:r>
      <w:r w:rsidR="005A6C35">
        <w:rPr>
          <w:rFonts w:cstheme="minorHAnsi"/>
          <w:lang w:val="fr-BE" w:bidi="fa-IR"/>
        </w:rPr>
        <w:t>P</w:t>
      </w:r>
      <w:r w:rsidR="008262C1" w:rsidRPr="001423D4">
        <w:rPr>
          <w:rFonts w:cstheme="minorHAnsi"/>
          <w:lang w:val="fr-BE" w:bidi="fa-IR"/>
        </w:rPr>
        <w:t xml:space="preserve">rophètes </w:t>
      </w:r>
      <w:r w:rsidR="005A6C35">
        <w:rPr>
          <w:rFonts w:cstheme="minorHAnsi"/>
          <w:lang w:val="fr-BE" w:bidi="fa-IR"/>
        </w:rPr>
        <w:t xml:space="preserve">(a) </w:t>
      </w:r>
      <w:r w:rsidR="008262C1" w:rsidRPr="001423D4">
        <w:rPr>
          <w:rFonts w:cstheme="minorHAnsi"/>
          <w:lang w:val="fr-BE" w:bidi="fa-IR"/>
        </w:rPr>
        <w:t xml:space="preserve">de Dieu doivent d'abord s’adresser aux personnes rebelles tels que Pharaon avec bonté et gentillesse. </w:t>
      </w:r>
      <w:r w:rsidR="00220EBF">
        <w:rPr>
          <w:rFonts w:cstheme="minorHAnsi"/>
          <w:lang w:val="fr-BE" w:bidi="fa-IR"/>
        </w:rPr>
        <w:t>Ainsi</w:t>
      </w:r>
      <w:r w:rsidR="008262C1" w:rsidRPr="001423D4">
        <w:rPr>
          <w:rFonts w:cstheme="minorHAnsi"/>
          <w:lang w:val="fr-BE" w:bidi="fa-IR"/>
        </w:rPr>
        <w:t xml:space="preserve">, après avoir invité Pharaon avec bonté et gentillesse vers la voie du Seigneur de l’univers, Moïse </w:t>
      </w:r>
      <w:r w:rsidRPr="001423D4">
        <w:rPr>
          <w:rFonts w:cstheme="minorHAnsi"/>
          <w:lang w:val="fr-BE" w:bidi="fa-IR"/>
        </w:rPr>
        <w:t xml:space="preserve">(a) </w:t>
      </w:r>
      <w:r w:rsidR="008262C1" w:rsidRPr="001423D4">
        <w:rPr>
          <w:rFonts w:cstheme="minorHAnsi"/>
          <w:lang w:val="fr-BE" w:bidi="fa-IR"/>
        </w:rPr>
        <w:t xml:space="preserve">lui montra des miracles tels que son bâton qui se transformait en serpent et sa main blanchie, afin qu'il croie en voyant ces signes. </w:t>
      </w:r>
    </w:p>
    <w:p w14:paraId="69D28BFF" w14:textId="6B35529F" w:rsidR="008262C1" w:rsidRPr="001423D4" w:rsidRDefault="00796685" w:rsidP="00796685">
      <w:pPr>
        <w:tabs>
          <w:tab w:val="left" w:pos="1080"/>
        </w:tabs>
        <w:ind w:firstLine="0"/>
        <w:rPr>
          <w:rFonts w:cstheme="minorHAnsi"/>
          <w:lang w:val="fr-BE" w:bidi="fa-IR"/>
        </w:rPr>
      </w:pPr>
      <w:r w:rsidRPr="001423D4">
        <w:rPr>
          <w:rFonts w:cstheme="minorHAnsi"/>
          <w:lang w:val="fr-BE" w:bidi="fa-IR"/>
        </w:rPr>
        <w:t xml:space="preserve">2- </w:t>
      </w:r>
      <w:r w:rsidR="008262C1" w:rsidRPr="001423D4">
        <w:rPr>
          <w:rFonts w:cstheme="minorHAnsi"/>
          <w:lang w:val="fr-BE" w:bidi="fa-IR"/>
        </w:rPr>
        <w:t>Pour le bonheur des individus, il faut d'abord les purifier des souillures, puis les guider vers le Tout-Miséricordieux.</w:t>
      </w:r>
    </w:p>
    <w:p w14:paraId="7E38DDD4" w14:textId="73B51308" w:rsidR="00796685" w:rsidRPr="001423D4" w:rsidRDefault="00796685" w:rsidP="00796685">
      <w:pPr>
        <w:tabs>
          <w:tab w:val="left" w:pos="1080"/>
        </w:tabs>
        <w:ind w:firstLine="0"/>
        <w:rPr>
          <w:rFonts w:cstheme="minorHAnsi"/>
          <w:lang w:val="fr-BE" w:bidi="fa-IR"/>
        </w:rPr>
      </w:pPr>
      <w:r w:rsidRPr="001423D4">
        <w:rPr>
          <w:rFonts w:cstheme="minorHAnsi"/>
          <w:lang w:val="fr-BE" w:bidi="fa-IR"/>
        </w:rPr>
        <w:t xml:space="preserve">3- </w:t>
      </w:r>
      <w:r w:rsidR="008262C1" w:rsidRPr="001423D4">
        <w:rPr>
          <w:rFonts w:cstheme="minorHAnsi"/>
          <w:lang w:val="fr-BE" w:bidi="fa-IR"/>
        </w:rPr>
        <w:t>La crainte du rang et du châtiment divin est le résultat de la guidance de l'homme. Car seul celui qui est guidé vers le droit chemin connaît la grandeur d’Allah le Très-Haut</w:t>
      </w:r>
      <w:r w:rsidR="00220EBF">
        <w:rPr>
          <w:rFonts w:cstheme="minorHAnsi"/>
          <w:lang w:val="fr-BE" w:bidi="fa-IR"/>
        </w:rPr>
        <w:t xml:space="preserve">, le craignant </w:t>
      </w:r>
      <w:r w:rsidR="008262C1" w:rsidRPr="001423D4">
        <w:rPr>
          <w:rFonts w:cstheme="minorHAnsi"/>
          <w:lang w:val="fr-BE" w:bidi="fa-IR"/>
        </w:rPr>
        <w:t>révérencieusement.</w:t>
      </w:r>
      <w:r w:rsidRPr="001423D4">
        <w:rPr>
          <w:rStyle w:val="Appelnotedebasdep"/>
          <w:rFonts w:cstheme="minorHAnsi"/>
          <w:lang w:val="fr-BE" w:bidi="fa-IR"/>
        </w:rPr>
        <w:footnoteReference w:id="9"/>
      </w:r>
    </w:p>
    <w:p w14:paraId="18AD28C9" w14:textId="77777777" w:rsidR="00796685" w:rsidRPr="001423D4" w:rsidRDefault="00796685" w:rsidP="00796685">
      <w:pPr>
        <w:tabs>
          <w:tab w:val="left" w:pos="1080"/>
        </w:tabs>
        <w:ind w:firstLine="0"/>
        <w:rPr>
          <w:rFonts w:cstheme="minorHAnsi"/>
          <w:lang w:val="fr-BE" w:bidi="fa-IR"/>
        </w:rPr>
      </w:pPr>
    </w:p>
    <w:p w14:paraId="651417C3" w14:textId="77777777" w:rsidR="00796685" w:rsidRDefault="00796685" w:rsidP="00796685">
      <w:pPr>
        <w:tabs>
          <w:tab w:val="left" w:pos="1080"/>
        </w:tabs>
        <w:ind w:firstLine="0"/>
        <w:rPr>
          <w:rFonts w:cstheme="minorHAnsi"/>
          <w:lang w:val="fr-BE" w:bidi="fa-IR"/>
        </w:rPr>
      </w:pPr>
    </w:p>
    <w:p w14:paraId="797C6242" w14:textId="77777777" w:rsidR="00470499" w:rsidRDefault="00470499" w:rsidP="00796685">
      <w:pPr>
        <w:tabs>
          <w:tab w:val="left" w:pos="1080"/>
        </w:tabs>
        <w:ind w:firstLine="0"/>
        <w:rPr>
          <w:rFonts w:cstheme="minorHAnsi"/>
          <w:lang w:val="fr-BE" w:bidi="fa-IR"/>
        </w:rPr>
      </w:pPr>
    </w:p>
    <w:p w14:paraId="7C0A66DA" w14:textId="77777777" w:rsidR="00796685" w:rsidRDefault="00796685" w:rsidP="00796685">
      <w:pPr>
        <w:ind w:firstLine="0"/>
        <w:rPr>
          <w:rFonts w:cstheme="minorHAnsi"/>
          <w:i/>
          <w:iCs/>
          <w:lang w:bidi="fa-IR"/>
        </w:rPr>
      </w:pPr>
    </w:p>
    <w:p w14:paraId="4AF5A100" w14:textId="4C1534D8" w:rsidR="00403EE9" w:rsidRDefault="00403EE9" w:rsidP="00403EE9">
      <w:pPr>
        <w:ind w:firstLine="0"/>
        <w:jc w:val="right"/>
        <w:rPr>
          <w:rFonts w:cstheme="minorHAnsi"/>
          <w:i/>
          <w:iCs/>
          <w:lang w:bidi="fa-IR"/>
        </w:rPr>
      </w:pPr>
      <w:r w:rsidRPr="00145187">
        <w:rPr>
          <w:rFonts w:cs="KFGQPC Uthmanic Script HAFS"/>
          <w:color w:val="000000"/>
          <w:sz w:val="36"/>
          <w:szCs w:val="36"/>
          <w:shd w:val="clear" w:color="auto" w:fill="FFFFFF"/>
          <w:rtl/>
        </w:rPr>
        <w:t xml:space="preserve">فَكَذَّبَ وَعَصَىٰ٢١ ثُمَّ </w:t>
      </w:r>
      <w:proofErr w:type="spellStart"/>
      <w:r w:rsidRPr="00145187">
        <w:rPr>
          <w:rFonts w:cs="KFGQPC Uthmanic Script HAFS"/>
          <w:color w:val="000000"/>
          <w:sz w:val="36"/>
          <w:szCs w:val="36"/>
          <w:shd w:val="clear" w:color="auto" w:fill="FFFFFF"/>
          <w:rtl/>
        </w:rPr>
        <w:t>أَدۡبَرَ</w:t>
      </w:r>
      <w:proofErr w:type="spellEnd"/>
      <w:r w:rsidRPr="00145187">
        <w:rPr>
          <w:rFonts w:cs="KFGQPC Uthmanic Script HAFS"/>
          <w:color w:val="000000"/>
          <w:sz w:val="36"/>
          <w:szCs w:val="36"/>
          <w:shd w:val="clear" w:color="auto" w:fill="FFFFFF"/>
          <w:rtl/>
        </w:rPr>
        <w:t xml:space="preserve"> يَسۡعَىٰ٢٢ فَحَشَرَ فَنَادَىٰ٢٣ فَقَالَ أَنَا۠ رَبُّكُمُ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لۡأَعۡلَىٰ</w:t>
      </w:r>
      <w:r w:rsidRPr="00145187">
        <w:rPr>
          <w:rFonts w:cs="KFGQPC Uthmanic Script HAFS"/>
          <w:color w:val="000000"/>
          <w:sz w:val="36"/>
          <w:szCs w:val="36"/>
          <w:shd w:val="clear" w:color="auto" w:fill="FFFFFF"/>
          <w:rtl/>
        </w:rPr>
        <w:t xml:space="preserve">٢٤ فَأَخَذَهُ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للَّهُ</w:t>
      </w:r>
      <w:proofErr w:type="spellEnd"/>
      <w:r w:rsidRPr="00145187">
        <w:rPr>
          <w:rFonts w:cs="KFGQPC Uthmanic Script HAFS"/>
          <w:color w:val="000000"/>
          <w:sz w:val="36"/>
          <w:szCs w:val="36"/>
          <w:shd w:val="clear" w:color="auto" w:fill="FFFFFF"/>
          <w:rtl/>
        </w:rPr>
        <w:t xml:space="preserve"> نَكَالَ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لۡأٓخِرَةِ</w:t>
      </w:r>
      <w:proofErr w:type="spellEnd"/>
      <w:r w:rsidRPr="00145187">
        <w:rPr>
          <w:rFonts w:cs="KFGQPC Uthmanic Script HAFS"/>
          <w:color w:val="000000"/>
          <w:sz w:val="36"/>
          <w:szCs w:val="36"/>
          <w:shd w:val="clear" w:color="auto" w:fill="FFFFFF"/>
          <w:rtl/>
        </w:rPr>
        <w:t xml:space="preserve"> وَ</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لۡأُولَىٰٓ</w:t>
      </w:r>
      <w:r w:rsidRPr="00145187">
        <w:rPr>
          <w:rFonts w:cs="KFGQPC Uthmanic Script HAFS"/>
          <w:color w:val="000000"/>
          <w:sz w:val="36"/>
          <w:szCs w:val="36"/>
          <w:shd w:val="clear" w:color="auto" w:fill="FFFFFF"/>
          <w:rtl/>
        </w:rPr>
        <w:t xml:space="preserve">٢٥ إِنَّ فِي ذَٰلِكَ </w:t>
      </w:r>
      <w:proofErr w:type="spellStart"/>
      <w:r w:rsidRPr="00145187">
        <w:rPr>
          <w:rFonts w:cs="KFGQPC Uthmanic Script HAFS"/>
          <w:color w:val="000000"/>
          <w:sz w:val="36"/>
          <w:szCs w:val="36"/>
          <w:shd w:val="clear" w:color="auto" w:fill="FFFFFF"/>
          <w:rtl/>
        </w:rPr>
        <w:t>لَعِبۡرَة</w:t>
      </w:r>
      <w:proofErr w:type="spellEnd"/>
      <w:r w:rsidRPr="00145187">
        <w:rPr>
          <w:rFonts w:cs="KFGQPC Uthmanic Script HAFS"/>
          <w:color w:val="000000"/>
          <w:sz w:val="36"/>
          <w:szCs w:val="36"/>
          <w:shd w:val="clear" w:color="auto" w:fill="FFFFFF"/>
          <w:rtl/>
        </w:rPr>
        <w:t>ٗ لِّمَن يَخۡشَىٰٓ٢٦</w:t>
      </w:r>
    </w:p>
    <w:p w14:paraId="2B97C751" w14:textId="77777777" w:rsidR="00403EE9" w:rsidRPr="001423D4" w:rsidRDefault="00403EE9" w:rsidP="00796685">
      <w:pPr>
        <w:ind w:firstLine="0"/>
        <w:rPr>
          <w:rFonts w:cstheme="minorHAnsi"/>
          <w:i/>
          <w:iCs/>
          <w:lang w:bidi="fa-IR"/>
        </w:rPr>
      </w:pPr>
    </w:p>
    <w:p w14:paraId="555D3966" w14:textId="77777777" w:rsidR="00D63150" w:rsidRPr="00D63150" w:rsidRDefault="00D63150" w:rsidP="00FF7638">
      <w:pPr>
        <w:ind w:firstLine="0"/>
        <w:rPr>
          <w:rFonts w:cstheme="minorHAnsi"/>
          <w:b/>
          <w:bCs/>
          <w:i/>
          <w:iCs/>
          <w:sz w:val="20"/>
          <w:szCs w:val="20"/>
          <w:lang w:bidi="fa-IR"/>
        </w:rPr>
      </w:pPr>
      <w:r w:rsidRPr="005C61B5">
        <w:rPr>
          <w:rFonts w:cstheme="minorHAnsi"/>
          <w:b/>
          <w:bCs/>
          <w:i/>
          <w:iCs/>
          <w:sz w:val="20"/>
          <w:szCs w:val="20"/>
          <w:lang w:bidi="fa-IR"/>
        </w:rPr>
        <w:t>21</w:t>
      </w:r>
      <w:r w:rsidRPr="00D63150">
        <w:rPr>
          <w:rFonts w:cstheme="minorHAnsi"/>
          <w:b/>
          <w:bCs/>
          <w:i/>
          <w:iCs/>
          <w:sz w:val="20"/>
          <w:szCs w:val="20"/>
          <w:lang w:bidi="fa-IR"/>
        </w:rPr>
        <w:t xml:space="preserve">- </w:t>
      </w:r>
      <w:r w:rsidR="008262C1" w:rsidRPr="00D63150">
        <w:rPr>
          <w:rFonts w:cstheme="minorHAnsi"/>
          <w:b/>
          <w:bCs/>
          <w:i/>
          <w:iCs/>
          <w:sz w:val="20"/>
          <w:szCs w:val="20"/>
          <w:lang w:bidi="fa-IR"/>
        </w:rPr>
        <w:t>Mais il le qualifia de mensonge et désobéit ;</w:t>
      </w:r>
    </w:p>
    <w:p w14:paraId="6F37F45A" w14:textId="77777777" w:rsidR="00D63150" w:rsidRPr="00D63150" w:rsidRDefault="00D63150" w:rsidP="00FF7638">
      <w:pPr>
        <w:ind w:firstLine="0"/>
        <w:rPr>
          <w:rFonts w:cstheme="minorHAnsi"/>
          <w:b/>
          <w:bCs/>
          <w:i/>
          <w:iCs/>
          <w:sz w:val="20"/>
          <w:szCs w:val="20"/>
          <w:lang w:bidi="fa-IR"/>
        </w:rPr>
      </w:pPr>
      <w:r w:rsidRPr="00D63150">
        <w:rPr>
          <w:rFonts w:cstheme="minorHAnsi"/>
          <w:b/>
          <w:bCs/>
          <w:i/>
          <w:iCs/>
          <w:sz w:val="20"/>
          <w:szCs w:val="20"/>
          <w:lang w:bidi="fa-IR"/>
        </w:rPr>
        <w:t xml:space="preserve">22- </w:t>
      </w:r>
      <w:r w:rsidR="008262C1" w:rsidRPr="00D63150">
        <w:rPr>
          <w:rFonts w:cstheme="minorHAnsi"/>
          <w:b/>
          <w:bCs/>
          <w:i/>
          <w:iCs/>
          <w:sz w:val="20"/>
          <w:szCs w:val="20"/>
          <w:lang w:bidi="fa-IR"/>
        </w:rPr>
        <w:t>Puis il se détourna de lui, en persistant dans sa rébellion.</w:t>
      </w:r>
    </w:p>
    <w:p w14:paraId="16151931" w14:textId="77777777" w:rsidR="00D63150" w:rsidRPr="00D63150" w:rsidRDefault="00D63150" w:rsidP="00FF7638">
      <w:pPr>
        <w:ind w:firstLine="0"/>
        <w:rPr>
          <w:rFonts w:cstheme="minorHAnsi"/>
          <w:b/>
          <w:bCs/>
          <w:i/>
          <w:iCs/>
          <w:sz w:val="20"/>
          <w:szCs w:val="20"/>
          <w:lang w:bidi="fa-IR"/>
        </w:rPr>
      </w:pPr>
      <w:r w:rsidRPr="00D63150">
        <w:rPr>
          <w:rFonts w:cstheme="minorHAnsi"/>
          <w:b/>
          <w:bCs/>
          <w:i/>
          <w:iCs/>
          <w:sz w:val="20"/>
          <w:szCs w:val="20"/>
          <w:lang w:bidi="fa-IR"/>
        </w:rPr>
        <w:t xml:space="preserve">23- </w:t>
      </w:r>
      <w:r w:rsidR="008262C1" w:rsidRPr="00D63150">
        <w:rPr>
          <w:rFonts w:cstheme="minorHAnsi"/>
          <w:b/>
          <w:bCs/>
          <w:i/>
          <w:iCs/>
          <w:sz w:val="20"/>
          <w:szCs w:val="20"/>
          <w:lang w:bidi="fa-IR"/>
        </w:rPr>
        <w:t>Il réunit alors les magiciens et appela les gens en ces termes :</w:t>
      </w:r>
    </w:p>
    <w:p w14:paraId="310C0804" w14:textId="1ABFBA57" w:rsidR="00D63150" w:rsidRPr="00D63150" w:rsidRDefault="00D63150" w:rsidP="00FF7638">
      <w:pPr>
        <w:ind w:firstLine="0"/>
        <w:rPr>
          <w:rFonts w:cstheme="minorHAnsi"/>
          <w:b/>
          <w:bCs/>
          <w:i/>
          <w:iCs/>
          <w:sz w:val="20"/>
          <w:szCs w:val="20"/>
          <w:lang w:bidi="fa-IR"/>
        </w:rPr>
      </w:pPr>
      <w:r w:rsidRPr="00D63150">
        <w:rPr>
          <w:rFonts w:cstheme="minorHAnsi"/>
          <w:b/>
          <w:bCs/>
          <w:i/>
          <w:iCs/>
          <w:sz w:val="20"/>
          <w:szCs w:val="20"/>
          <w:lang w:bidi="fa-IR"/>
        </w:rPr>
        <w:t xml:space="preserve">24- </w:t>
      </w:r>
      <w:r w:rsidR="008A024A">
        <w:rPr>
          <w:rFonts w:cstheme="minorHAnsi"/>
          <w:b/>
          <w:bCs/>
          <w:i/>
          <w:iCs/>
          <w:sz w:val="20"/>
          <w:szCs w:val="20"/>
          <w:lang w:bidi="fa-IR"/>
        </w:rPr>
        <w:t>« </w:t>
      </w:r>
      <w:r w:rsidR="008262C1" w:rsidRPr="00D63150">
        <w:rPr>
          <w:rFonts w:cstheme="minorHAnsi"/>
          <w:b/>
          <w:bCs/>
          <w:i/>
          <w:iCs/>
          <w:sz w:val="20"/>
          <w:szCs w:val="20"/>
          <w:lang w:bidi="fa-IR"/>
        </w:rPr>
        <w:t>Je suis votre Seigneur, le Très-Haut</w:t>
      </w:r>
      <w:r w:rsidR="008A024A">
        <w:rPr>
          <w:rFonts w:cstheme="minorHAnsi"/>
          <w:b/>
          <w:bCs/>
          <w:i/>
          <w:iCs/>
          <w:sz w:val="20"/>
          <w:szCs w:val="20"/>
          <w:lang w:bidi="fa-IR"/>
        </w:rPr>
        <w:t> »</w:t>
      </w:r>
      <w:r w:rsidR="008262C1" w:rsidRPr="00D63150">
        <w:rPr>
          <w:rFonts w:cstheme="minorHAnsi"/>
          <w:b/>
          <w:bCs/>
          <w:i/>
          <w:iCs/>
          <w:sz w:val="20"/>
          <w:szCs w:val="20"/>
          <w:lang w:bidi="fa-IR"/>
        </w:rPr>
        <w:t>.</w:t>
      </w:r>
    </w:p>
    <w:p w14:paraId="688EAB3E" w14:textId="77777777" w:rsidR="00D63150" w:rsidRPr="00D63150" w:rsidRDefault="00D63150" w:rsidP="00FF7638">
      <w:pPr>
        <w:ind w:firstLine="0"/>
        <w:rPr>
          <w:rFonts w:cstheme="minorHAnsi"/>
          <w:b/>
          <w:bCs/>
          <w:i/>
          <w:iCs/>
          <w:sz w:val="20"/>
          <w:szCs w:val="20"/>
          <w:lang w:bidi="fa-IR"/>
        </w:rPr>
      </w:pPr>
      <w:r w:rsidRPr="00D63150">
        <w:rPr>
          <w:rFonts w:cstheme="minorHAnsi"/>
          <w:b/>
          <w:bCs/>
          <w:i/>
          <w:iCs/>
          <w:sz w:val="20"/>
          <w:szCs w:val="20"/>
          <w:lang w:bidi="fa-IR"/>
        </w:rPr>
        <w:t xml:space="preserve">25- </w:t>
      </w:r>
      <w:r w:rsidR="008262C1" w:rsidRPr="00D63150">
        <w:rPr>
          <w:rFonts w:cstheme="minorHAnsi"/>
          <w:b/>
          <w:bCs/>
          <w:i/>
          <w:iCs/>
          <w:sz w:val="20"/>
          <w:szCs w:val="20"/>
          <w:lang w:bidi="fa-IR"/>
        </w:rPr>
        <w:t>Alors Allah lui infligea la punition exemplaire de l’au-delà et de celle d’ici-bas.</w:t>
      </w:r>
    </w:p>
    <w:p w14:paraId="6F4DBBA0" w14:textId="3BBFD607" w:rsidR="00796685" w:rsidRPr="00D63150" w:rsidRDefault="00D63150" w:rsidP="00FF7638">
      <w:pPr>
        <w:ind w:firstLine="0"/>
        <w:rPr>
          <w:rFonts w:cstheme="minorHAnsi"/>
          <w:b/>
          <w:bCs/>
          <w:i/>
          <w:iCs/>
          <w:sz w:val="20"/>
          <w:szCs w:val="20"/>
          <w:lang w:bidi="fa-IR"/>
        </w:rPr>
      </w:pPr>
      <w:r w:rsidRPr="00D63150">
        <w:rPr>
          <w:rFonts w:cstheme="minorHAnsi"/>
          <w:b/>
          <w:bCs/>
          <w:i/>
          <w:iCs/>
          <w:sz w:val="20"/>
          <w:szCs w:val="20"/>
          <w:lang w:bidi="fa-IR"/>
        </w:rPr>
        <w:t xml:space="preserve">26- </w:t>
      </w:r>
      <w:r w:rsidR="008262C1" w:rsidRPr="00D63150">
        <w:rPr>
          <w:rFonts w:cstheme="minorHAnsi"/>
          <w:b/>
          <w:bCs/>
          <w:i/>
          <w:iCs/>
          <w:sz w:val="20"/>
          <w:szCs w:val="20"/>
          <w:lang w:bidi="fa-IR"/>
        </w:rPr>
        <w:t>Il y a certes dans ce récit une exhortation pour celui qui craint Allah. </w:t>
      </w:r>
    </w:p>
    <w:p w14:paraId="52F3A8D8" w14:textId="77777777" w:rsidR="00796685" w:rsidRPr="001423D4" w:rsidRDefault="00796685" w:rsidP="00796685">
      <w:pPr>
        <w:ind w:firstLine="0"/>
        <w:rPr>
          <w:rFonts w:cstheme="minorHAnsi"/>
          <w:b/>
          <w:bCs/>
          <w:i/>
          <w:iCs/>
        </w:rPr>
      </w:pPr>
    </w:p>
    <w:p w14:paraId="21D6D193" w14:textId="693AF8E2" w:rsidR="008262C1" w:rsidRPr="001423D4" w:rsidRDefault="00796685" w:rsidP="00796685">
      <w:pPr>
        <w:tabs>
          <w:tab w:val="left" w:pos="1080"/>
        </w:tabs>
        <w:ind w:firstLine="0"/>
        <w:rPr>
          <w:rFonts w:cstheme="minorHAnsi"/>
          <w:lang w:val="fr-BE" w:bidi="fa-IR"/>
        </w:rPr>
      </w:pPr>
      <w:r w:rsidRPr="001423D4">
        <w:rPr>
          <w:rFonts w:cstheme="minorHAnsi"/>
          <w:lang w:val="fr-BE" w:bidi="fa-IR"/>
        </w:rPr>
        <w:t xml:space="preserve">1- </w:t>
      </w:r>
      <w:r w:rsidR="008262C1" w:rsidRPr="001423D4">
        <w:rPr>
          <w:rFonts w:cstheme="minorHAnsi"/>
          <w:lang w:val="fr-BE" w:bidi="fa-IR"/>
        </w:rPr>
        <w:t>Que signifie le châtiment de l’</w:t>
      </w:r>
      <w:r w:rsidR="005A6C35">
        <w:rPr>
          <w:rFonts w:cstheme="minorHAnsi"/>
          <w:lang w:val="fr-BE" w:bidi="fa-IR"/>
        </w:rPr>
        <w:t>A</w:t>
      </w:r>
      <w:r w:rsidR="008262C1" w:rsidRPr="001423D4">
        <w:rPr>
          <w:rFonts w:cstheme="minorHAnsi"/>
          <w:lang w:val="fr-BE" w:bidi="fa-IR"/>
        </w:rPr>
        <w:t>u-delà et de celle d’ici-bas à propos de Pharaon ?</w:t>
      </w:r>
    </w:p>
    <w:p w14:paraId="4932A601" w14:textId="62210B90" w:rsidR="008262C1" w:rsidRPr="001423D4" w:rsidRDefault="00796685" w:rsidP="00796685">
      <w:pPr>
        <w:tabs>
          <w:tab w:val="left" w:pos="1080"/>
        </w:tabs>
        <w:ind w:firstLine="0"/>
        <w:rPr>
          <w:rFonts w:cstheme="minorHAnsi"/>
          <w:lang w:val="fr-BE" w:bidi="fa-IR"/>
        </w:rPr>
      </w:pPr>
      <w:r w:rsidRPr="001423D4">
        <w:rPr>
          <w:rFonts w:cstheme="minorHAnsi"/>
          <w:lang w:val="fr-BE" w:bidi="fa-IR"/>
        </w:rPr>
        <w:t xml:space="preserve">a) </w:t>
      </w:r>
      <w:r w:rsidR="008262C1" w:rsidRPr="001423D4">
        <w:rPr>
          <w:rFonts w:cstheme="minorHAnsi"/>
          <w:lang w:val="fr-BE" w:bidi="fa-IR"/>
        </w:rPr>
        <w:t xml:space="preserve">Certains exégètes ont dit : Pharaon prétendit deux fois à la divinité et à la Seigneurie, et le verset ci-dessus fait référence aux châtiments qui lui seront infligés dans ce bas monde à cause de ses deux </w:t>
      </w:r>
      <w:r w:rsidR="008262C1" w:rsidRPr="001423D4">
        <w:rPr>
          <w:rFonts w:cstheme="minorHAnsi"/>
          <w:lang w:val="fr-BE" w:bidi="fa-IR"/>
        </w:rPr>
        <w:lastRenderedPageBreak/>
        <w:t xml:space="preserve">prétentions. En effet, Pharaon fut affligé dans ce monde de toutes sortes de tourments, et se noya finalement dans le Nil, ce qui est également rapporté dans les </w:t>
      </w:r>
      <w:r w:rsidRPr="001423D4">
        <w:rPr>
          <w:rFonts w:cstheme="minorHAnsi"/>
          <w:lang w:val="fr-BE" w:bidi="fa-IR"/>
        </w:rPr>
        <w:t>récit</w:t>
      </w:r>
      <w:r w:rsidR="008262C1" w:rsidRPr="001423D4">
        <w:rPr>
          <w:rFonts w:cstheme="minorHAnsi"/>
          <w:lang w:val="fr-BE" w:bidi="fa-IR"/>
        </w:rPr>
        <w:t>s.</w:t>
      </w:r>
      <w:r w:rsidRPr="001423D4">
        <w:rPr>
          <w:rStyle w:val="Appelnotedebasdep"/>
          <w:rFonts w:cstheme="minorHAnsi"/>
          <w:lang w:val="fr-BE" w:bidi="fa-IR"/>
        </w:rPr>
        <w:footnoteReference w:id="10"/>
      </w:r>
    </w:p>
    <w:p w14:paraId="371757A5" w14:textId="49761695" w:rsidR="008262C1" w:rsidRPr="001423D4" w:rsidRDefault="000A72FC" w:rsidP="000A72FC">
      <w:pPr>
        <w:tabs>
          <w:tab w:val="left" w:pos="1080"/>
        </w:tabs>
        <w:ind w:firstLine="0"/>
        <w:rPr>
          <w:rFonts w:cstheme="minorHAnsi"/>
          <w:lang w:val="fr-BE" w:bidi="fa-IR"/>
        </w:rPr>
      </w:pPr>
      <w:r w:rsidRPr="001423D4">
        <w:rPr>
          <w:rFonts w:cstheme="minorHAnsi"/>
          <w:lang w:val="fr-BE" w:bidi="fa-IR"/>
        </w:rPr>
        <w:t xml:space="preserve">b) </w:t>
      </w:r>
      <w:r w:rsidR="008262C1" w:rsidRPr="001423D4">
        <w:rPr>
          <w:rFonts w:cstheme="minorHAnsi"/>
          <w:lang w:val="fr-BE" w:bidi="fa-IR"/>
        </w:rPr>
        <w:t>Mais certains exégètes sont d'avis que le châtiment ultérieur désigne le châtiment de l'</w:t>
      </w:r>
      <w:r w:rsidR="005A6C35">
        <w:rPr>
          <w:rFonts w:cstheme="minorHAnsi"/>
          <w:lang w:val="fr-BE" w:bidi="fa-IR"/>
        </w:rPr>
        <w:t>A</w:t>
      </w:r>
      <w:r w:rsidR="008262C1" w:rsidRPr="001423D4">
        <w:rPr>
          <w:rFonts w:cstheme="minorHAnsi"/>
          <w:lang w:val="fr-BE" w:bidi="fa-IR"/>
        </w:rPr>
        <w:t>u-delà, et le châtiment premier désigne le châtiment qui a été infligé à Pharaon dans ce bas monde.</w:t>
      </w:r>
      <w:r w:rsidRPr="001423D4">
        <w:rPr>
          <w:rStyle w:val="Appelnotedebasdep"/>
          <w:rFonts w:cstheme="minorHAnsi"/>
          <w:lang w:val="fr-BE" w:bidi="fa-IR"/>
        </w:rPr>
        <w:footnoteReference w:id="11"/>
      </w:r>
    </w:p>
    <w:p w14:paraId="158A2245" w14:textId="76BAD25B" w:rsidR="008262C1" w:rsidRPr="001423D4" w:rsidRDefault="000A72FC" w:rsidP="000A72FC">
      <w:pPr>
        <w:tabs>
          <w:tab w:val="left" w:pos="1080"/>
        </w:tabs>
        <w:ind w:firstLine="0"/>
        <w:rPr>
          <w:rFonts w:cstheme="minorHAnsi"/>
          <w:lang w:val="fr-BE" w:bidi="fa-IR"/>
        </w:rPr>
      </w:pPr>
      <w:r w:rsidRPr="001423D4">
        <w:rPr>
          <w:rFonts w:cstheme="minorHAnsi"/>
          <w:lang w:val="fr-BE" w:bidi="fa-IR"/>
        </w:rPr>
        <w:t xml:space="preserve">2- </w:t>
      </w:r>
      <w:r w:rsidR="008262C1" w:rsidRPr="001423D4">
        <w:rPr>
          <w:rFonts w:cstheme="minorHAnsi"/>
          <w:lang w:val="fr-BE" w:bidi="fa-IR"/>
        </w:rPr>
        <w:t xml:space="preserve">Le mot </w:t>
      </w:r>
      <w:r w:rsidRPr="001423D4">
        <w:rPr>
          <w:rFonts w:cstheme="minorHAnsi"/>
          <w:lang w:val="fr-BE" w:bidi="fa-IR"/>
        </w:rPr>
        <w:t>« </w:t>
      </w:r>
      <w:proofErr w:type="spellStart"/>
      <w:r w:rsidRPr="001423D4">
        <w:rPr>
          <w:rFonts w:cstheme="minorHAnsi"/>
          <w:b/>
          <w:bCs/>
          <w:lang w:val="fr-BE" w:bidi="fa-IR"/>
        </w:rPr>
        <w:t>i</w:t>
      </w:r>
      <w:r w:rsidR="008262C1" w:rsidRPr="001423D4">
        <w:rPr>
          <w:rFonts w:cstheme="minorHAnsi"/>
          <w:b/>
          <w:bCs/>
          <w:lang w:val="fr-BE" w:bidi="fa-IR"/>
        </w:rPr>
        <w:t>brat</w:t>
      </w:r>
      <w:r w:rsidRPr="001423D4">
        <w:rPr>
          <w:rFonts w:cstheme="minorHAnsi"/>
          <w:b/>
          <w:bCs/>
          <w:lang w:val="fr-BE" w:bidi="fa-IR"/>
        </w:rPr>
        <w:t>e</w:t>
      </w:r>
      <w:proofErr w:type="spellEnd"/>
      <w:r w:rsidRPr="001423D4">
        <w:rPr>
          <w:rFonts w:cstheme="minorHAnsi"/>
          <w:lang w:val="fr-BE" w:bidi="fa-IR"/>
        </w:rPr>
        <w:t> »</w:t>
      </w:r>
      <w:r w:rsidR="008262C1" w:rsidRPr="001423D4">
        <w:rPr>
          <w:rFonts w:cstheme="minorHAnsi"/>
          <w:lang w:val="fr-BE" w:bidi="fa-IR"/>
        </w:rPr>
        <w:t xml:space="preserve"> en arabe signifie le passage du sens apparent des événements à ce qui est au-delà</w:t>
      </w:r>
      <w:r w:rsidR="00B02E6E">
        <w:rPr>
          <w:rFonts w:cstheme="minorHAnsi"/>
          <w:lang w:val="fr-BE" w:bidi="fa-IR"/>
        </w:rPr>
        <w:t> </w:t>
      </w:r>
      <w:r w:rsidR="008262C1" w:rsidRPr="001423D4">
        <w:rPr>
          <w:rFonts w:cstheme="minorHAnsi"/>
          <w:lang w:val="fr-BE" w:bidi="fa-IR"/>
        </w:rPr>
        <w:t xml:space="preserve">; c'est-à-dire que l'homme soit informé des coulisses des choses et en tire une leçon. Cependant, dans ces versets, le sens </w:t>
      </w:r>
      <w:r w:rsidR="005C61B5">
        <w:rPr>
          <w:rFonts w:cstheme="minorHAnsi"/>
          <w:lang w:val="fr-BE" w:bidi="fa-IR"/>
        </w:rPr>
        <w:t xml:space="preserve">en </w:t>
      </w:r>
      <w:r w:rsidR="008262C1" w:rsidRPr="001423D4">
        <w:rPr>
          <w:rFonts w:cstheme="minorHAnsi"/>
          <w:lang w:val="fr-BE" w:bidi="fa-IR"/>
        </w:rPr>
        <w:t>est que les gens tirent une leçon du récit de Moïse (</w:t>
      </w:r>
      <w:r w:rsidRPr="001423D4">
        <w:rPr>
          <w:rFonts w:cstheme="minorHAnsi"/>
          <w:lang w:val="fr-BE" w:bidi="fa-IR"/>
        </w:rPr>
        <w:t>a</w:t>
      </w:r>
      <w:r w:rsidR="008262C1" w:rsidRPr="001423D4">
        <w:rPr>
          <w:rFonts w:cstheme="minorHAnsi"/>
          <w:lang w:val="fr-BE" w:bidi="fa-IR"/>
        </w:rPr>
        <w:t>) et de Pharaon et de la fin tourmentée de celui-ci afin qu’ils ne suivent plus la voie de Pharaon, car selon la loi et la tradition divine ils subiront le même sort.</w:t>
      </w:r>
      <w:r w:rsidRPr="001423D4">
        <w:rPr>
          <w:rStyle w:val="Appelnotedebasdep"/>
          <w:rFonts w:cstheme="minorHAnsi"/>
          <w:lang w:val="fr-BE" w:bidi="fa-IR"/>
        </w:rPr>
        <w:footnoteReference w:id="12"/>
      </w:r>
    </w:p>
    <w:p w14:paraId="4F31B159" w14:textId="77777777" w:rsidR="000A72FC" w:rsidRPr="001423D4" w:rsidRDefault="000A72FC" w:rsidP="000A72FC">
      <w:pPr>
        <w:tabs>
          <w:tab w:val="left" w:pos="1080"/>
        </w:tabs>
        <w:ind w:firstLine="0"/>
        <w:rPr>
          <w:rFonts w:cstheme="minorHAnsi"/>
          <w:lang w:val="fr-BE" w:bidi="fa-IR"/>
        </w:rPr>
      </w:pPr>
    </w:p>
    <w:p w14:paraId="45E03634" w14:textId="77777777" w:rsidR="000A72FC" w:rsidRDefault="000A72FC" w:rsidP="000A72FC">
      <w:pPr>
        <w:tabs>
          <w:tab w:val="left" w:pos="1080"/>
        </w:tabs>
        <w:ind w:firstLine="0"/>
        <w:rPr>
          <w:rFonts w:cstheme="minorHAnsi"/>
          <w:lang w:val="fr-BE" w:bidi="fa-IR"/>
        </w:rPr>
      </w:pPr>
    </w:p>
    <w:p w14:paraId="47B8EC5E" w14:textId="77777777" w:rsidR="00D63150" w:rsidRDefault="00D63150" w:rsidP="000A72FC">
      <w:pPr>
        <w:tabs>
          <w:tab w:val="left" w:pos="1080"/>
        </w:tabs>
        <w:ind w:firstLine="0"/>
        <w:rPr>
          <w:rFonts w:cstheme="minorHAnsi"/>
          <w:lang w:val="fr-BE" w:bidi="fa-IR"/>
        </w:rPr>
      </w:pPr>
    </w:p>
    <w:p w14:paraId="6773B134" w14:textId="77777777" w:rsidR="000A72FC" w:rsidRDefault="000A72FC" w:rsidP="000A72FC">
      <w:pPr>
        <w:ind w:firstLine="0"/>
        <w:rPr>
          <w:rFonts w:cstheme="minorHAnsi"/>
          <w:lang w:bidi="fa-IR"/>
        </w:rPr>
      </w:pPr>
    </w:p>
    <w:p w14:paraId="4E6B1A0D" w14:textId="498C9045" w:rsidR="00403EE9" w:rsidRDefault="00403EE9" w:rsidP="00403EE9">
      <w:pPr>
        <w:ind w:firstLine="0"/>
        <w:jc w:val="right"/>
        <w:rPr>
          <w:rFonts w:cstheme="minorHAnsi"/>
          <w:lang w:bidi="fa-IR"/>
        </w:rPr>
      </w:pPr>
      <w:proofErr w:type="spellStart"/>
      <w:r w:rsidRPr="00145187">
        <w:rPr>
          <w:rFonts w:cs="KFGQPC Uthmanic Script HAFS"/>
          <w:color w:val="000000"/>
          <w:sz w:val="36"/>
          <w:szCs w:val="36"/>
          <w:shd w:val="clear" w:color="auto" w:fill="FFFFFF"/>
          <w:rtl/>
        </w:rPr>
        <w:t>ءَأَنتُمۡ</w:t>
      </w:r>
      <w:proofErr w:type="spellEnd"/>
      <w:r w:rsidRPr="00145187">
        <w:rPr>
          <w:rFonts w:cs="KFGQPC Uthmanic Script HAFS"/>
          <w:color w:val="000000"/>
          <w:sz w:val="36"/>
          <w:szCs w:val="36"/>
          <w:shd w:val="clear" w:color="auto" w:fill="FFFFFF"/>
          <w:rtl/>
        </w:rPr>
        <w:t xml:space="preserve"> أَشَدُّ </w:t>
      </w:r>
      <w:proofErr w:type="spellStart"/>
      <w:r w:rsidRPr="00145187">
        <w:rPr>
          <w:rFonts w:cs="KFGQPC Uthmanic Script HAFS"/>
          <w:color w:val="000000"/>
          <w:sz w:val="36"/>
          <w:szCs w:val="36"/>
          <w:shd w:val="clear" w:color="auto" w:fill="FFFFFF"/>
          <w:rtl/>
        </w:rPr>
        <w:t>خَلۡقًا</w:t>
      </w:r>
      <w:proofErr w:type="spellEnd"/>
      <w:r w:rsidRPr="00145187">
        <w:rPr>
          <w:rFonts w:cs="KFGQPC Uthmanic Script HAFS"/>
          <w:color w:val="000000"/>
          <w:sz w:val="36"/>
          <w:szCs w:val="36"/>
          <w:shd w:val="clear" w:color="auto" w:fill="FFFFFF"/>
          <w:rtl/>
        </w:rPr>
        <w:t xml:space="preserve"> أَمِ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لسَّمَآءُۚ</w:t>
      </w:r>
      <w:proofErr w:type="spellEnd"/>
      <w:r w:rsidRPr="00145187">
        <w:rPr>
          <w:rFonts w:cs="KFGQPC Uthmanic Script HAFS"/>
          <w:color w:val="000000"/>
          <w:sz w:val="36"/>
          <w:szCs w:val="36"/>
          <w:shd w:val="clear" w:color="auto" w:fill="FFFFFF"/>
          <w:rtl/>
        </w:rPr>
        <w:t xml:space="preserve"> بَنَىٰهَا٢٧ رَفَعَ </w:t>
      </w:r>
      <w:proofErr w:type="spellStart"/>
      <w:r w:rsidRPr="00145187">
        <w:rPr>
          <w:rFonts w:cs="KFGQPC Uthmanic Script HAFS"/>
          <w:color w:val="000000"/>
          <w:sz w:val="36"/>
          <w:szCs w:val="36"/>
          <w:shd w:val="clear" w:color="auto" w:fill="FFFFFF"/>
          <w:rtl/>
        </w:rPr>
        <w:t>سَمۡكَهَا</w:t>
      </w:r>
      <w:proofErr w:type="spellEnd"/>
      <w:r w:rsidRPr="00145187">
        <w:rPr>
          <w:rFonts w:cs="KFGQPC Uthmanic Script HAFS"/>
          <w:color w:val="000000"/>
          <w:sz w:val="36"/>
          <w:szCs w:val="36"/>
          <w:shd w:val="clear" w:color="auto" w:fill="FFFFFF"/>
          <w:rtl/>
        </w:rPr>
        <w:t xml:space="preserve"> فَسَوَّىٰهَا٢٨ </w:t>
      </w:r>
      <w:proofErr w:type="spellStart"/>
      <w:r w:rsidRPr="00145187">
        <w:rPr>
          <w:rFonts w:cs="KFGQPC Uthmanic Script HAFS"/>
          <w:color w:val="000000"/>
          <w:sz w:val="36"/>
          <w:szCs w:val="36"/>
          <w:shd w:val="clear" w:color="auto" w:fill="FFFFFF"/>
          <w:rtl/>
        </w:rPr>
        <w:t>وَأَغۡطَشَ</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لَيۡلَهَا</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وَأَخۡرَجَ</w:t>
      </w:r>
      <w:proofErr w:type="spellEnd"/>
      <w:r w:rsidRPr="00145187">
        <w:rPr>
          <w:rFonts w:cs="KFGQPC Uthmanic Script HAFS"/>
          <w:color w:val="000000"/>
          <w:sz w:val="36"/>
          <w:szCs w:val="36"/>
          <w:shd w:val="clear" w:color="auto" w:fill="FFFFFF"/>
          <w:rtl/>
        </w:rPr>
        <w:t xml:space="preserve"> ضُحَىٰهَا٢٩ </w:t>
      </w:r>
      <w:proofErr w:type="spellStart"/>
      <w:r w:rsidRPr="00145187">
        <w:rPr>
          <w:rFonts w:cs="KFGQPC Uthmanic Script HAFS"/>
          <w:color w:val="000000"/>
          <w:sz w:val="36"/>
          <w:szCs w:val="36"/>
          <w:shd w:val="clear" w:color="auto" w:fill="FFFFFF"/>
          <w:rtl/>
        </w:rPr>
        <w:t>وَ</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لۡأَرۡضَ</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بَعۡدَ</w:t>
      </w:r>
      <w:proofErr w:type="spellEnd"/>
      <w:r w:rsidRPr="00145187">
        <w:rPr>
          <w:rFonts w:cs="KFGQPC Uthmanic Script HAFS"/>
          <w:color w:val="000000"/>
          <w:sz w:val="36"/>
          <w:szCs w:val="36"/>
          <w:shd w:val="clear" w:color="auto" w:fill="FFFFFF"/>
          <w:rtl/>
        </w:rPr>
        <w:t xml:space="preserve"> ذَٰلِكَ دَحَىٰهَآ٣٠ </w:t>
      </w:r>
      <w:proofErr w:type="spellStart"/>
      <w:r w:rsidRPr="00145187">
        <w:rPr>
          <w:rFonts w:cs="KFGQPC Uthmanic Script HAFS"/>
          <w:color w:val="000000"/>
          <w:sz w:val="36"/>
          <w:szCs w:val="36"/>
          <w:shd w:val="clear" w:color="auto" w:fill="FFFFFF"/>
          <w:rtl/>
        </w:rPr>
        <w:t>أَخۡرَجَ</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مِنۡهَا</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مَآءَهَا</w:t>
      </w:r>
      <w:proofErr w:type="spellEnd"/>
      <w:r w:rsidRPr="00145187">
        <w:rPr>
          <w:rFonts w:cs="KFGQPC Uthmanic Script HAFS"/>
          <w:color w:val="000000"/>
          <w:sz w:val="36"/>
          <w:szCs w:val="36"/>
          <w:shd w:val="clear" w:color="auto" w:fill="FFFFFF"/>
          <w:rtl/>
        </w:rPr>
        <w:t xml:space="preserve"> وَمَرۡعَىٰهَا٣١ </w:t>
      </w:r>
      <w:proofErr w:type="spellStart"/>
      <w:r w:rsidRPr="00145187">
        <w:rPr>
          <w:rFonts w:cs="KFGQPC Uthmanic Script HAFS"/>
          <w:color w:val="000000"/>
          <w:sz w:val="36"/>
          <w:szCs w:val="36"/>
          <w:shd w:val="clear" w:color="auto" w:fill="FFFFFF"/>
          <w:rtl/>
        </w:rPr>
        <w:t>وَ</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لۡجِبَالَ</w:t>
      </w:r>
      <w:proofErr w:type="spellEnd"/>
      <w:r w:rsidRPr="00145187">
        <w:rPr>
          <w:rFonts w:cs="KFGQPC Uthmanic Script HAFS"/>
          <w:color w:val="000000"/>
          <w:sz w:val="36"/>
          <w:szCs w:val="36"/>
          <w:shd w:val="clear" w:color="auto" w:fill="FFFFFF"/>
          <w:rtl/>
        </w:rPr>
        <w:t xml:space="preserve"> أَرۡسَىٰهَا٣٢</w:t>
      </w:r>
    </w:p>
    <w:p w14:paraId="2E6CB0F5" w14:textId="77777777" w:rsidR="00403EE9" w:rsidRPr="001423D4" w:rsidRDefault="00403EE9" w:rsidP="000A72FC">
      <w:pPr>
        <w:ind w:firstLine="0"/>
        <w:rPr>
          <w:rFonts w:cstheme="minorHAnsi"/>
          <w:lang w:bidi="fa-IR"/>
        </w:rPr>
      </w:pPr>
    </w:p>
    <w:p w14:paraId="05356F40" w14:textId="77777777" w:rsidR="00D63150" w:rsidRPr="00D63150" w:rsidRDefault="00D63150" w:rsidP="000A72FC">
      <w:pPr>
        <w:ind w:firstLine="0"/>
        <w:rPr>
          <w:rFonts w:cstheme="minorHAnsi"/>
          <w:b/>
          <w:bCs/>
          <w:i/>
          <w:iCs/>
          <w:sz w:val="20"/>
          <w:szCs w:val="20"/>
          <w:lang w:bidi="fa-IR"/>
        </w:rPr>
      </w:pPr>
      <w:r w:rsidRPr="00CB31B1">
        <w:rPr>
          <w:rFonts w:cstheme="minorHAnsi"/>
          <w:b/>
          <w:bCs/>
          <w:i/>
          <w:iCs/>
          <w:sz w:val="20"/>
          <w:szCs w:val="20"/>
          <w:lang w:bidi="fa-IR"/>
        </w:rPr>
        <w:t>27</w:t>
      </w:r>
      <w:r w:rsidRPr="00D63150">
        <w:rPr>
          <w:rFonts w:cstheme="minorHAnsi"/>
          <w:b/>
          <w:bCs/>
          <w:i/>
          <w:iCs/>
          <w:sz w:val="20"/>
          <w:szCs w:val="20"/>
          <w:lang w:bidi="fa-IR"/>
        </w:rPr>
        <w:t xml:space="preserve">- </w:t>
      </w:r>
      <w:r w:rsidR="008262C1" w:rsidRPr="00D63150">
        <w:rPr>
          <w:rFonts w:cstheme="minorHAnsi"/>
          <w:b/>
          <w:bCs/>
          <w:i/>
          <w:iCs/>
          <w:sz w:val="20"/>
          <w:szCs w:val="20"/>
          <w:lang w:bidi="fa-IR"/>
        </w:rPr>
        <w:t>Etes-vous plus durs à créer ? Ou le ciel, qu’Il a pourtant construit ?</w:t>
      </w:r>
    </w:p>
    <w:p w14:paraId="2D175AB6" w14:textId="77777777" w:rsidR="00D63150" w:rsidRPr="00D63150" w:rsidRDefault="00D63150" w:rsidP="000A72FC">
      <w:pPr>
        <w:ind w:firstLine="0"/>
        <w:rPr>
          <w:rFonts w:cstheme="minorHAnsi"/>
          <w:b/>
          <w:bCs/>
          <w:i/>
          <w:iCs/>
          <w:sz w:val="20"/>
          <w:szCs w:val="20"/>
          <w:lang w:bidi="fa-IR"/>
        </w:rPr>
      </w:pPr>
      <w:r w:rsidRPr="00D63150">
        <w:rPr>
          <w:rFonts w:cstheme="minorHAnsi"/>
          <w:b/>
          <w:bCs/>
          <w:i/>
          <w:iCs/>
          <w:sz w:val="20"/>
          <w:szCs w:val="20"/>
          <w:lang w:bidi="fa-IR"/>
        </w:rPr>
        <w:t xml:space="preserve">28- </w:t>
      </w:r>
      <w:r w:rsidR="008262C1" w:rsidRPr="00D63150">
        <w:rPr>
          <w:rFonts w:cstheme="minorHAnsi"/>
          <w:b/>
          <w:bCs/>
          <w:i/>
          <w:iCs/>
          <w:sz w:val="20"/>
          <w:szCs w:val="20"/>
          <w:lang w:bidi="fa-IR"/>
        </w:rPr>
        <w:t xml:space="preserve">Il a élevé bien haut sa voûte, puis l’a parfaitement ordonné ; </w:t>
      </w:r>
    </w:p>
    <w:p w14:paraId="29D04C9E" w14:textId="77777777" w:rsidR="00D63150" w:rsidRPr="00D63150" w:rsidRDefault="00D63150" w:rsidP="000A72FC">
      <w:pPr>
        <w:ind w:firstLine="0"/>
        <w:rPr>
          <w:rFonts w:cstheme="minorHAnsi"/>
          <w:b/>
          <w:bCs/>
          <w:i/>
          <w:iCs/>
          <w:sz w:val="20"/>
          <w:szCs w:val="20"/>
          <w:lang w:bidi="fa-IR"/>
        </w:rPr>
      </w:pPr>
      <w:r w:rsidRPr="00D63150">
        <w:rPr>
          <w:rFonts w:cstheme="minorHAnsi"/>
          <w:b/>
          <w:bCs/>
          <w:i/>
          <w:iCs/>
          <w:sz w:val="20"/>
          <w:szCs w:val="20"/>
          <w:lang w:bidi="fa-IR"/>
        </w:rPr>
        <w:t xml:space="preserve">29- </w:t>
      </w:r>
      <w:r w:rsidR="008262C1" w:rsidRPr="00D63150">
        <w:rPr>
          <w:rFonts w:cstheme="minorHAnsi"/>
          <w:b/>
          <w:bCs/>
          <w:i/>
          <w:iCs/>
          <w:sz w:val="20"/>
          <w:szCs w:val="20"/>
          <w:lang w:bidi="fa-IR"/>
        </w:rPr>
        <w:t>Il a assombri sa nuit et fait luire son jour.</w:t>
      </w:r>
    </w:p>
    <w:p w14:paraId="7A961A99" w14:textId="77777777" w:rsidR="00D63150" w:rsidRPr="00D63150" w:rsidRDefault="00D63150" w:rsidP="000A72FC">
      <w:pPr>
        <w:ind w:firstLine="0"/>
        <w:rPr>
          <w:rFonts w:cstheme="minorHAnsi"/>
          <w:b/>
          <w:bCs/>
          <w:i/>
          <w:iCs/>
          <w:sz w:val="20"/>
          <w:szCs w:val="20"/>
          <w:lang w:bidi="fa-IR"/>
        </w:rPr>
      </w:pPr>
      <w:r w:rsidRPr="00D63150">
        <w:rPr>
          <w:rFonts w:cstheme="minorHAnsi"/>
          <w:b/>
          <w:bCs/>
          <w:i/>
          <w:iCs/>
          <w:sz w:val="20"/>
          <w:szCs w:val="20"/>
          <w:lang w:bidi="fa-IR"/>
        </w:rPr>
        <w:t xml:space="preserve">30- </w:t>
      </w:r>
      <w:r w:rsidR="008262C1" w:rsidRPr="00D63150">
        <w:rPr>
          <w:rFonts w:cstheme="minorHAnsi"/>
          <w:b/>
          <w:bCs/>
          <w:i/>
          <w:iCs/>
          <w:sz w:val="20"/>
          <w:szCs w:val="20"/>
          <w:lang w:bidi="fa-IR"/>
        </w:rPr>
        <w:t>Et quant à la terre, après cela, Il l’a étendue :</w:t>
      </w:r>
    </w:p>
    <w:p w14:paraId="4AE90E7F" w14:textId="77777777" w:rsidR="00D63150" w:rsidRPr="00D63150" w:rsidRDefault="00D63150" w:rsidP="000A72FC">
      <w:pPr>
        <w:ind w:firstLine="0"/>
        <w:rPr>
          <w:rFonts w:cstheme="minorHAnsi"/>
          <w:b/>
          <w:bCs/>
          <w:i/>
          <w:iCs/>
          <w:sz w:val="20"/>
          <w:szCs w:val="20"/>
          <w:lang w:bidi="fa-IR"/>
        </w:rPr>
      </w:pPr>
      <w:r w:rsidRPr="00D63150">
        <w:rPr>
          <w:rFonts w:cstheme="minorHAnsi"/>
          <w:b/>
          <w:bCs/>
          <w:i/>
          <w:iCs/>
          <w:sz w:val="20"/>
          <w:szCs w:val="20"/>
          <w:lang w:bidi="fa-IR"/>
        </w:rPr>
        <w:t xml:space="preserve">31- </w:t>
      </w:r>
      <w:r w:rsidR="008262C1" w:rsidRPr="00D63150">
        <w:rPr>
          <w:rFonts w:cstheme="minorHAnsi"/>
          <w:b/>
          <w:bCs/>
          <w:i/>
          <w:iCs/>
          <w:sz w:val="20"/>
          <w:szCs w:val="20"/>
          <w:lang w:bidi="fa-IR"/>
        </w:rPr>
        <w:t>Il a fait sortir d’elle son eau et son pâturage,</w:t>
      </w:r>
    </w:p>
    <w:p w14:paraId="2325DC2B" w14:textId="0660DEBD" w:rsidR="008262C1" w:rsidRPr="00D63150" w:rsidRDefault="00D63150" w:rsidP="000A72FC">
      <w:pPr>
        <w:ind w:firstLine="0"/>
        <w:rPr>
          <w:rFonts w:cstheme="minorHAnsi"/>
          <w:b/>
          <w:bCs/>
          <w:i/>
          <w:iCs/>
          <w:sz w:val="20"/>
          <w:szCs w:val="20"/>
          <w:lang w:bidi="fa-IR"/>
        </w:rPr>
      </w:pPr>
      <w:r w:rsidRPr="00D63150">
        <w:rPr>
          <w:rFonts w:cstheme="minorHAnsi"/>
          <w:b/>
          <w:bCs/>
          <w:i/>
          <w:iCs/>
          <w:sz w:val="20"/>
          <w:szCs w:val="20"/>
          <w:lang w:bidi="fa-IR"/>
        </w:rPr>
        <w:t xml:space="preserve">32- </w:t>
      </w:r>
      <w:r w:rsidR="008262C1" w:rsidRPr="00D63150">
        <w:rPr>
          <w:rFonts w:cstheme="minorHAnsi"/>
          <w:b/>
          <w:bCs/>
          <w:i/>
          <w:iCs/>
          <w:sz w:val="20"/>
          <w:szCs w:val="20"/>
          <w:lang w:bidi="fa-IR"/>
        </w:rPr>
        <w:t>et quant aux montagnes, Il les a ancrées</w:t>
      </w:r>
      <w:r w:rsidRPr="00D63150">
        <w:rPr>
          <w:rFonts w:cstheme="minorHAnsi"/>
          <w:b/>
          <w:bCs/>
          <w:i/>
          <w:iCs/>
          <w:sz w:val="20"/>
          <w:szCs w:val="20"/>
          <w:lang w:bidi="fa-IR"/>
        </w:rPr>
        <w:t>,</w:t>
      </w:r>
    </w:p>
    <w:p w14:paraId="37ECF8FA" w14:textId="77777777" w:rsidR="000A72FC" w:rsidRPr="001423D4" w:rsidRDefault="000A72FC" w:rsidP="00FF7638">
      <w:pPr>
        <w:ind w:firstLine="0"/>
        <w:rPr>
          <w:rFonts w:cstheme="minorHAnsi"/>
          <w:b/>
          <w:bCs/>
          <w:i/>
          <w:iCs/>
        </w:rPr>
      </w:pPr>
    </w:p>
    <w:p w14:paraId="79103918" w14:textId="358A105B" w:rsidR="008262C1" w:rsidRPr="001423D4" w:rsidRDefault="000A72FC" w:rsidP="000A72FC">
      <w:pPr>
        <w:tabs>
          <w:tab w:val="left" w:pos="1080"/>
        </w:tabs>
        <w:ind w:firstLine="0"/>
        <w:rPr>
          <w:rFonts w:cstheme="minorHAnsi"/>
          <w:lang w:val="fr-BE" w:bidi="fa-IR"/>
        </w:rPr>
      </w:pPr>
      <w:r w:rsidRPr="001423D4">
        <w:rPr>
          <w:rFonts w:cstheme="minorHAnsi"/>
          <w:lang w:val="fr-BE" w:bidi="fa-IR"/>
        </w:rPr>
        <w:t xml:space="preserve">1- </w:t>
      </w:r>
      <w:r w:rsidR="008262C1" w:rsidRPr="001423D4">
        <w:rPr>
          <w:rFonts w:cstheme="minorHAnsi"/>
          <w:lang w:val="fr-BE" w:bidi="fa-IR"/>
        </w:rPr>
        <w:t xml:space="preserve">Au dixième verset de cette sourate, les excuses et les doutes des incroyants quant à la possibilité de la </w:t>
      </w:r>
      <w:r w:rsidR="005A6C35">
        <w:rPr>
          <w:rFonts w:cstheme="minorHAnsi"/>
          <w:lang w:val="fr-BE" w:bidi="fa-IR"/>
        </w:rPr>
        <w:t>R</w:t>
      </w:r>
      <w:r w:rsidR="008262C1" w:rsidRPr="001423D4">
        <w:rPr>
          <w:rFonts w:cstheme="minorHAnsi"/>
          <w:lang w:val="fr-BE" w:bidi="fa-IR"/>
        </w:rPr>
        <w:t xml:space="preserve">ésurrection ont été évoqués. En effet, ils </w:t>
      </w:r>
      <w:r w:rsidR="005A6C35">
        <w:rPr>
          <w:rFonts w:cstheme="minorHAnsi"/>
          <w:lang w:val="fr-BE" w:bidi="fa-IR"/>
        </w:rPr>
        <w:t xml:space="preserve">la </w:t>
      </w:r>
      <w:r w:rsidR="008262C1" w:rsidRPr="001423D4">
        <w:rPr>
          <w:rFonts w:cstheme="minorHAnsi"/>
          <w:lang w:val="fr-BE" w:bidi="fa-IR"/>
        </w:rPr>
        <w:t>considéraient comme improbable et mettaient en doute le pouvoir de Dieu à ramener les êtres humains à la vie. C'est pourquoi, dans les versets suivants, d'abord en rappelant la rébellion de Pharaon et sa fin misérable, un avertissement est adressé aux opposants à l'</w:t>
      </w:r>
      <w:r w:rsidRPr="001423D4">
        <w:rPr>
          <w:rFonts w:cstheme="minorHAnsi"/>
          <w:lang w:val="fr-BE" w:bidi="fa-IR"/>
        </w:rPr>
        <w:t>I</w:t>
      </w:r>
      <w:r w:rsidR="008262C1" w:rsidRPr="001423D4">
        <w:rPr>
          <w:rFonts w:cstheme="minorHAnsi"/>
          <w:lang w:val="fr-BE" w:bidi="fa-IR"/>
        </w:rPr>
        <w:t xml:space="preserve">slam </w:t>
      </w:r>
      <w:r w:rsidR="005A6C35">
        <w:rPr>
          <w:rFonts w:cstheme="minorHAnsi"/>
          <w:lang w:val="fr-BE" w:bidi="fa-IR"/>
        </w:rPr>
        <w:t xml:space="preserve">stipulant </w:t>
      </w:r>
      <w:r w:rsidR="008262C1" w:rsidRPr="001423D4">
        <w:rPr>
          <w:rFonts w:cstheme="minorHAnsi"/>
          <w:lang w:val="fr-BE" w:bidi="fa-IR"/>
        </w:rPr>
        <w:t xml:space="preserve">que s'ils désobéissent, ils subiront le même sort que Pharaon. Et maintenant, dans ces versets, en rappelant les signes du pouvoir de Dieu, il </w:t>
      </w:r>
      <w:r w:rsidR="00A05844">
        <w:rPr>
          <w:rFonts w:cstheme="minorHAnsi"/>
          <w:lang w:val="fr-BE" w:bidi="fa-IR"/>
        </w:rPr>
        <w:t xml:space="preserve">est </w:t>
      </w:r>
      <w:r w:rsidR="008262C1" w:rsidRPr="001423D4">
        <w:rPr>
          <w:rFonts w:cstheme="minorHAnsi"/>
          <w:lang w:val="fr-BE" w:bidi="fa-IR"/>
        </w:rPr>
        <w:t>répond</w:t>
      </w:r>
      <w:r w:rsidR="00A05844">
        <w:rPr>
          <w:rFonts w:cstheme="minorHAnsi"/>
          <w:lang w:val="fr-BE" w:bidi="fa-IR"/>
        </w:rPr>
        <w:t>u</w:t>
      </w:r>
      <w:r w:rsidR="008262C1" w:rsidRPr="001423D4">
        <w:rPr>
          <w:rFonts w:cstheme="minorHAnsi"/>
          <w:lang w:val="fr-BE" w:bidi="fa-IR"/>
        </w:rPr>
        <w:t xml:space="preserve"> aux prétextes des polythéistes au sujet de la </w:t>
      </w:r>
      <w:r w:rsidR="00A05844">
        <w:rPr>
          <w:rFonts w:cstheme="minorHAnsi"/>
          <w:lang w:val="fr-BE" w:bidi="fa-IR"/>
        </w:rPr>
        <w:t>R</w:t>
      </w:r>
      <w:r w:rsidR="008262C1" w:rsidRPr="001423D4">
        <w:rPr>
          <w:rFonts w:cstheme="minorHAnsi"/>
          <w:lang w:val="fr-BE" w:bidi="fa-IR"/>
        </w:rPr>
        <w:t>ésurrection en ces termes : le Dieu qui a créé les cieux et la terre dans leur splendeur est capable de vous ramener à la vie une nouvelle fois.</w:t>
      </w:r>
    </w:p>
    <w:p w14:paraId="3F851CEA" w14:textId="08FEE564" w:rsidR="00D00F84" w:rsidRDefault="000A72FC" w:rsidP="00AC12D0">
      <w:pPr>
        <w:tabs>
          <w:tab w:val="left" w:pos="1080"/>
        </w:tabs>
        <w:ind w:firstLine="0"/>
        <w:rPr>
          <w:rFonts w:cstheme="minorHAnsi"/>
          <w:lang w:val="fr-BE" w:bidi="fa-IR"/>
        </w:rPr>
      </w:pPr>
      <w:r w:rsidRPr="001423D4">
        <w:rPr>
          <w:rFonts w:cstheme="minorHAnsi"/>
          <w:lang w:val="fr-BE" w:bidi="fa-IR"/>
        </w:rPr>
        <w:lastRenderedPageBreak/>
        <w:t xml:space="preserve">2- </w:t>
      </w:r>
      <w:r w:rsidR="008262C1" w:rsidRPr="001423D4">
        <w:rPr>
          <w:rFonts w:cstheme="minorHAnsi"/>
          <w:lang w:val="fr-BE" w:bidi="fa-IR"/>
        </w:rPr>
        <w:t xml:space="preserve">Le mot </w:t>
      </w:r>
      <w:r w:rsidR="00E51F3A" w:rsidRPr="001423D4">
        <w:rPr>
          <w:rFonts w:cstheme="minorHAnsi"/>
          <w:lang w:val="fr-BE" w:bidi="fa-IR"/>
        </w:rPr>
        <w:t>« </w:t>
      </w:r>
      <w:proofErr w:type="spellStart"/>
      <w:r w:rsidR="00E51F3A" w:rsidRPr="001423D4">
        <w:rPr>
          <w:rFonts w:cstheme="minorHAnsi"/>
          <w:b/>
          <w:bCs/>
          <w:lang w:val="fr-BE" w:bidi="fa-IR"/>
        </w:rPr>
        <w:t>d</w:t>
      </w:r>
      <w:r w:rsidR="008262C1" w:rsidRPr="001423D4">
        <w:rPr>
          <w:rFonts w:cstheme="minorHAnsi"/>
          <w:b/>
          <w:bCs/>
          <w:lang w:val="fr-BE" w:bidi="fa-IR"/>
        </w:rPr>
        <w:t>aha</w:t>
      </w:r>
      <w:r w:rsidR="00E51F3A" w:rsidRPr="001423D4">
        <w:rPr>
          <w:rFonts w:cstheme="minorHAnsi"/>
          <w:b/>
          <w:bCs/>
          <w:lang w:val="fr-BE" w:bidi="fa-IR"/>
        </w:rPr>
        <w:t>a</w:t>
      </w:r>
      <w:proofErr w:type="spellEnd"/>
      <w:r w:rsidR="00E51F3A" w:rsidRPr="001423D4">
        <w:rPr>
          <w:rFonts w:cstheme="minorHAnsi"/>
          <w:lang w:val="fr-BE" w:bidi="fa-IR"/>
        </w:rPr>
        <w:t> »</w:t>
      </w:r>
      <w:r w:rsidR="008262C1" w:rsidRPr="001423D4">
        <w:rPr>
          <w:rFonts w:cstheme="minorHAnsi"/>
          <w:lang w:val="fr-BE" w:bidi="fa-IR"/>
        </w:rPr>
        <w:t xml:space="preserve"> a deux sens en langue arabe</w:t>
      </w:r>
      <w:r w:rsidR="00E51F3A" w:rsidRPr="001423D4">
        <w:rPr>
          <w:rFonts w:cstheme="minorHAnsi"/>
          <w:lang w:val="fr-BE" w:bidi="fa-IR"/>
        </w:rPr>
        <w:t xml:space="preserve"> </w:t>
      </w:r>
      <w:r w:rsidR="008262C1" w:rsidRPr="001423D4">
        <w:rPr>
          <w:rFonts w:cstheme="minorHAnsi"/>
          <w:lang w:val="fr-BE" w:bidi="fa-IR"/>
        </w:rPr>
        <w:t>: étendre et secouer. S'il signifie étendre, cela fait référence à l'émergence des terres sèches hors de l’eau au moment de la création et à leur expansion. Et s'il signifie secouer, cela fait référence aux mouvements sismiques de la Terre.</w:t>
      </w:r>
      <w:r w:rsidR="00E51F3A" w:rsidRPr="001423D4">
        <w:rPr>
          <w:rStyle w:val="Appelnotedebasdep"/>
          <w:rFonts w:cstheme="minorHAnsi"/>
          <w:lang w:val="fr-BE" w:bidi="fa-IR"/>
        </w:rPr>
        <w:footnoteReference w:id="13"/>
      </w:r>
    </w:p>
    <w:p w14:paraId="7D1C1956" w14:textId="77777777" w:rsidR="00382710" w:rsidRDefault="00382710" w:rsidP="00AC12D0">
      <w:pPr>
        <w:tabs>
          <w:tab w:val="left" w:pos="1080"/>
        </w:tabs>
        <w:ind w:firstLine="0"/>
        <w:rPr>
          <w:rFonts w:cstheme="minorHAnsi"/>
          <w:lang w:val="fr-BE" w:bidi="fa-IR"/>
        </w:rPr>
      </w:pPr>
    </w:p>
    <w:p w14:paraId="6CB33409" w14:textId="77777777" w:rsidR="00382710" w:rsidRDefault="00382710" w:rsidP="00AC12D0">
      <w:pPr>
        <w:tabs>
          <w:tab w:val="left" w:pos="1080"/>
        </w:tabs>
        <w:ind w:firstLine="0"/>
        <w:rPr>
          <w:rFonts w:cstheme="minorHAnsi"/>
          <w:lang w:val="fr-BE" w:bidi="fa-IR"/>
        </w:rPr>
      </w:pPr>
    </w:p>
    <w:p w14:paraId="023E8129" w14:textId="77777777" w:rsidR="00382710" w:rsidRDefault="00382710" w:rsidP="00AC12D0">
      <w:pPr>
        <w:tabs>
          <w:tab w:val="left" w:pos="1080"/>
        </w:tabs>
        <w:ind w:firstLine="0"/>
        <w:rPr>
          <w:rFonts w:cstheme="minorHAnsi"/>
          <w:lang w:val="fr-BE" w:bidi="fa-IR"/>
        </w:rPr>
      </w:pPr>
    </w:p>
    <w:p w14:paraId="3333269D" w14:textId="19887ED7" w:rsidR="00403EE9" w:rsidRDefault="00403EE9" w:rsidP="00403EE9">
      <w:pPr>
        <w:tabs>
          <w:tab w:val="left" w:pos="1080"/>
        </w:tabs>
        <w:ind w:firstLine="0"/>
        <w:jc w:val="right"/>
        <w:rPr>
          <w:rFonts w:cstheme="minorHAnsi"/>
          <w:lang w:val="fr-BE" w:bidi="fa-IR"/>
        </w:rPr>
      </w:pPr>
      <w:proofErr w:type="spellStart"/>
      <w:r w:rsidRPr="00145187">
        <w:rPr>
          <w:rFonts w:cs="KFGQPC Uthmanic Script HAFS"/>
          <w:color w:val="000000"/>
          <w:sz w:val="36"/>
          <w:szCs w:val="36"/>
          <w:shd w:val="clear" w:color="auto" w:fill="FFFFFF"/>
          <w:rtl/>
        </w:rPr>
        <w:t>مَتَٰعٗا</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color w:val="000000"/>
          <w:sz w:val="36"/>
          <w:szCs w:val="36"/>
          <w:shd w:val="clear" w:color="auto" w:fill="FFFFFF"/>
          <w:rtl/>
        </w:rPr>
        <w:t>لَّكُمۡ</w:t>
      </w:r>
      <w:proofErr w:type="spellEnd"/>
      <w:r w:rsidRPr="00145187">
        <w:rPr>
          <w:rFonts w:cs="KFGQPC Uthmanic Script HAFS"/>
          <w:color w:val="000000"/>
          <w:sz w:val="36"/>
          <w:szCs w:val="36"/>
          <w:shd w:val="clear" w:color="auto" w:fill="FFFFFF"/>
          <w:rtl/>
        </w:rPr>
        <w:t xml:space="preserve"> وَ لِأَنۡعَٰمِكُمۡ٣٣ فَإِذَا </w:t>
      </w:r>
      <w:proofErr w:type="spellStart"/>
      <w:r w:rsidRPr="00145187">
        <w:rPr>
          <w:rFonts w:cs="KFGQPC Uthmanic Script HAFS"/>
          <w:color w:val="000000"/>
          <w:sz w:val="36"/>
          <w:szCs w:val="36"/>
          <w:shd w:val="clear" w:color="auto" w:fill="FFFFFF"/>
          <w:rtl/>
        </w:rPr>
        <w:t>جَآءَتِ</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لطَّآمَّةُ</w:t>
      </w:r>
      <w:proofErr w:type="spellEnd"/>
      <w:r w:rsidRPr="00145187">
        <w:rPr>
          <w:rFonts w:cs="KFGQPC Uthmanic Script HAFS"/>
          <w:color w:val="000000"/>
          <w:sz w:val="36"/>
          <w:szCs w:val="36"/>
          <w:shd w:val="clear" w:color="auto" w:fill="FFFFFF"/>
          <w:rtl/>
        </w:rPr>
        <w:t xml:space="preserve">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لۡكُبۡرَىٰ</w:t>
      </w:r>
      <w:r w:rsidRPr="00145187">
        <w:rPr>
          <w:rFonts w:cs="KFGQPC Uthmanic Script HAFS"/>
          <w:color w:val="000000"/>
          <w:sz w:val="36"/>
          <w:szCs w:val="36"/>
          <w:shd w:val="clear" w:color="auto" w:fill="FFFFFF"/>
          <w:rtl/>
        </w:rPr>
        <w:t xml:space="preserve">٣٤ </w:t>
      </w:r>
      <w:proofErr w:type="spellStart"/>
      <w:r w:rsidRPr="00145187">
        <w:rPr>
          <w:rFonts w:cs="KFGQPC Uthmanic Script HAFS"/>
          <w:color w:val="000000"/>
          <w:sz w:val="36"/>
          <w:szCs w:val="36"/>
          <w:shd w:val="clear" w:color="auto" w:fill="FFFFFF"/>
          <w:rtl/>
        </w:rPr>
        <w:t>يَوۡمَ</w:t>
      </w:r>
      <w:proofErr w:type="spellEnd"/>
      <w:r w:rsidRPr="00145187">
        <w:rPr>
          <w:rFonts w:cs="KFGQPC Uthmanic Script HAFS"/>
          <w:color w:val="000000"/>
          <w:sz w:val="36"/>
          <w:szCs w:val="36"/>
          <w:shd w:val="clear" w:color="auto" w:fill="FFFFFF"/>
          <w:rtl/>
        </w:rPr>
        <w:t xml:space="preserve"> يَتَذَكَّرُ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لۡإِنسَٰنُ</w:t>
      </w:r>
      <w:proofErr w:type="spellEnd"/>
      <w:r w:rsidRPr="00145187">
        <w:rPr>
          <w:rFonts w:cs="KFGQPC Uthmanic Script HAFS"/>
          <w:color w:val="000000"/>
          <w:sz w:val="36"/>
          <w:szCs w:val="36"/>
          <w:shd w:val="clear" w:color="auto" w:fill="FFFFFF"/>
          <w:rtl/>
        </w:rPr>
        <w:t xml:space="preserve"> مَا سَعَىٰ٣٥ وَبُرِّزَتِ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لۡجَحِيمُ</w:t>
      </w:r>
      <w:proofErr w:type="spellEnd"/>
      <w:r w:rsidRPr="00145187">
        <w:rPr>
          <w:rFonts w:cs="KFGQPC Uthmanic Script HAFS"/>
          <w:color w:val="000000"/>
          <w:sz w:val="36"/>
          <w:szCs w:val="36"/>
          <w:shd w:val="clear" w:color="auto" w:fill="FFFFFF"/>
          <w:rtl/>
        </w:rPr>
        <w:t xml:space="preserve"> لِمَن يَرَىٰ٣٦ فَأَمَّا مَن طَغَىٰ٣٧ </w:t>
      </w:r>
      <w:proofErr w:type="spellStart"/>
      <w:r w:rsidRPr="00145187">
        <w:rPr>
          <w:rFonts w:cs="KFGQPC Uthmanic Script HAFS"/>
          <w:color w:val="000000"/>
          <w:sz w:val="36"/>
          <w:szCs w:val="36"/>
          <w:shd w:val="clear" w:color="auto" w:fill="FFFFFF"/>
          <w:rtl/>
        </w:rPr>
        <w:t>وَءَاثَرَ</w:t>
      </w:r>
      <w:proofErr w:type="spellEnd"/>
      <w:r w:rsidRPr="00145187">
        <w:rPr>
          <w:rFonts w:cs="KFGQPC Uthmanic Script HAFS"/>
          <w:color w:val="000000"/>
          <w:sz w:val="36"/>
          <w:szCs w:val="36"/>
          <w:shd w:val="clear" w:color="auto" w:fill="FFFFFF"/>
          <w:rtl/>
        </w:rPr>
        <w:t xml:space="preserve">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لۡحَيَوٰةَ</w:t>
      </w:r>
      <w:proofErr w:type="spellEnd"/>
      <w:r w:rsidRPr="00145187">
        <w:rPr>
          <w:rFonts w:cs="KFGQPC Uthmanic Script HAFS"/>
          <w:color w:val="000000"/>
          <w:sz w:val="36"/>
          <w:szCs w:val="36"/>
          <w:shd w:val="clear" w:color="auto" w:fill="FFFFFF"/>
          <w:rtl/>
        </w:rPr>
        <w:t xml:space="preserve">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لدُّنۡيَا</w:t>
      </w:r>
      <w:r w:rsidRPr="00145187">
        <w:rPr>
          <w:rFonts w:cs="KFGQPC Uthmanic Script HAFS"/>
          <w:color w:val="000000"/>
          <w:sz w:val="36"/>
          <w:szCs w:val="36"/>
          <w:shd w:val="clear" w:color="auto" w:fill="FFFFFF"/>
          <w:rtl/>
        </w:rPr>
        <w:t xml:space="preserve">٣٨ فَإِنَّ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لۡجَحِيمَ</w:t>
      </w:r>
      <w:proofErr w:type="spellEnd"/>
      <w:r w:rsidRPr="00145187">
        <w:rPr>
          <w:rFonts w:cs="KFGQPC Uthmanic Script HAFS"/>
          <w:color w:val="000000"/>
          <w:sz w:val="36"/>
          <w:szCs w:val="36"/>
          <w:shd w:val="clear" w:color="auto" w:fill="FFFFFF"/>
          <w:rtl/>
        </w:rPr>
        <w:t xml:space="preserve"> هِيَ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لۡمَأۡوَىٰ</w:t>
      </w:r>
      <w:r w:rsidRPr="00145187">
        <w:rPr>
          <w:rFonts w:cs="KFGQPC Uthmanic Script HAFS"/>
          <w:color w:val="000000"/>
          <w:sz w:val="36"/>
          <w:szCs w:val="36"/>
          <w:shd w:val="clear" w:color="auto" w:fill="FFFFFF"/>
          <w:rtl/>
        </w:rPr>
        <w:t xml:space="preserve">٣٩ وَأَمَّا </w:t>
      </w:r>
      <w:proofErr w:type="spellStart"/>
      <w:r w:rsidRPr="00145187">
        <w:rPr>
          <w:rFonts w:cs="KFGQPC Uthmanic Script HAFS"/>
          <w:color w:val="000000"/>
          <w:sz w:val="36"/>
          <w:szCs w:val="36"/>
          <w:shd w:val="clear" w:color="auto" w:fill="FFFFFF"/>
          <w:rtl/>
        </w:rPr>
        <w:t>مَنۡ</w:t>
      </w:r>
      <w:proofErr w:type="spellEnd"/>
      <w:r w:rsidRPr="00145187">
        <w:rPr>
          <w:rFonts w:cs="KFGQPC Uthmanic Script HAFS"/>
          <w:color w:val="000000"/>
          <w:sz w:val="36"/>
          <w:szCs w:val="36"/>
          <w:shd w:val="clear" w:color="auto" w:fill="FFFFFF"/>
          <w:rtl/>
        </w:rPr>
        <w:t xml:space="preserve"> خَافَ مَقَامَ </w:t>
      </w:r>
      <w:proofErr w:type="spellStart"/>
      <w:r w:rsidRPr="00145187">
        <w:rPr>
          <w:rFonts w:cs="KFGQPC Uthmanic Script HAFS"/>
          <w:color w:val="000000"/>
          <w:sz w:val="36"/>
          <w:szCs w:val="36"/>
          <w:shd w:val="clear" w:color="auto" w:fill="FFFFFF"/>
          <w:rtl/>
        </w:rPr>
        <w:t>رَبِّهِ</w:t>
      </w:r>
      <w:r w:rsidRPr="00145187">
        <w:rPr>
          <w:rFonts w:cs="KFGQPC Uthmanic Script HAFS" w:hint="cs"/>
          <w:color w:val="000000"/>
          <w:sz w:val="36"/>
          <w:szCs w:val="36"/>
          <w:shd w:val="clear" w:color="auto" w:fill="FFFFFF"/>
          <w:rtl/>
        </w:rPr>
        <w:t>ۦ</w:t>
      </w:r>
      <w:proofErr w:type="spellEnd"/>
      <w:r w:rsidRPr="00145187">
        <w:rPr>
          <w:rFonts w:cs="KFGQPC Uthmanic Script HAFS"/>
          <w:color w:val="000000"/>
          <w:sz w:val="36"/>
          <w:szCs w:val="36"/>
          <w:shd w:val="clear" w:color="auto" w:fill="FFFFFF"/>
          <w:rtl/>
        </w:rPr>
        <w:t xml:space="preserve"> وَنَهَى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لنَّفۡسَ</w:t>
      </w:r>
      <w:proofErr w:type="spellEnd"/>
      <w:r w:rsidRPr="00145187">
        <w:rPr>
          <w:rFonts w:cs="KFGQPC Uthmanic Script HAFS"/>
          <w:color w:val="000000"/>
          <w:sz w:val="36"/>
          <w:szCs w:val="36"/>
          <w:shd w:val="clear" w:color="auto" w:fill="FFFFFF"/>
          <w:rtl/>
        </w:rPr>
        <w:t xml:space="preserve"> عَنِ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لۡهَوَىٰ</w:t>
      </w:r>
      <w:r w:rsidRPr="00145187">
        <w:rPr>
          <w:rFonts w:cs="KFGQPC Uthmanic Script HAFS"/>
          <w:color w:val="000000"/>
          <w:sz w:val="36"/>
          <w:szCs w:val="36"/>
          <w:shd w:val="clear" w:color="auto" w:fill="FFFFFF"/>
          <w:rtl/>
        </w:rPr>
        <w:t xml:space="preserve">٤٠ فَإِنَّ </w:t>
      </w:r>
      <w:proofErr w:type="spellStart"/>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لۡجَنَّةَ</w:t>
      </w:r>
      <w:proofErr w:type="spellEnd"/>
      <w:r w:rsidRPr="00145187">
        <w:rPr>
          <w:rFonts w:cs="KFGQPC Uthmanic Script HAFS"/>
          <w:color w:val="000000"/>
          <w:sz w:val="36"/>
          <w:szCs w:val="36"/>
          <w:shd w:val="clear" w:color="auto" w:fill="FFFFFF"/>
          <w:rtl/>
        </w:rPr>
        <w:t xml:space="preserve"> هِيَ </w:t>
      </w:r>
      <w:r w:rsidRPr="00145187">
        <w:rPr>
          <w:rFonts w:cs="KFGQPC Uthmanic Script HAFS" w:hint="cs"/>
          <w:color w:val="000000"/>
          <w:sz w:val="36"/>
          <w:szCs w:val="36"/>
          <w:shd w:val="clear" w:color="auto" w:fill="FFFFFF"/>
          <w:rtl/>
        </w:rPr>
        <w:t>ٱ</w:t>
      </w:r>
      <w:r w:rsidRPr="00145187">
        <w:rPr>
          <w:rFonts w:cs="KFGQPC Uthmanic Script HAFS" w:hint="eastAsia"/>
          <w:color w:val="000000"/>
          <w:sz w:val="36"/>
          <w:szCs w:val="36"/>
          <w:shd w:val="clear" w:color="auto" w:fill="FFFFFF"/>
          <w:rtl/>
        </w:rPr>
        <w:t>لۡمَأۡوَىٰ</w:t>
      </w:r>
      <w:r w:rsidRPr="00145187">
        <w:rPr>
          <w:rFonts w:cs="KFGQPC Uthmanic Script HAFS"/>
          <w:color w:val="000000"/>
          <w:sz w:val="36"/>
          <w:szCs w:val="36"/>
          <w:shd w:val="clear" w:color="auto" w:fill="FFFFFF"/>
          <w:rtl/>
        </w:rPr>
        <w:t>٤١</w:t>
      </w:r>
    </w:p>
    <w:p w14:paraId="2C102DBE" w14:textId="77777777" w:rsidR="00403EE9" w:rsidRPr="00AC12D0" w:rsidRDefault="00403EE9" w:rsidP="00AC12D0">
      <w:pPr>
        <w:tabs>
          <w:tab w:val="left" w:pos="1080"/>
        </w:tabs>
        <w:ind w:firstLine="0"/>
        <w:rPr>
          <w:rFonts w:cstheme="minorHAnsi"/>
          <w:lang w:val="fr-BE" w:bidi="fa-IR"/>
        </w:rPr>
      </w:pPr>
    </w:p>
    <w:p w14:paraId="57C44319" w14:textId="77777777" w:rsidR="00D63150" w:rsidRPr="002D70D3" w:rsidRDefault="00D63150" w:rsidP="00E51F3A">
      <w:pPr>
        <w:ind w:firstLine="0"/>
        <w:rPr>
          <w:rFonts w:cstheme="minorHAnsi"/>
          <w:b/>
          <w:bCs/>
          <w:i/>
          <w:iCs/>
          <w:sz w:val="20"/>
          <w:szCs w:val="20"/>
          <w:lang w:bidi="fa-IR"/>
        </w:rPr>
      </w:pPr>
      <w:r w:rsidRPr="002D70D3">
        <w:rPr>
          <w:rFonts w:cstheme="minorHAnsi"/>
          <w:b/>
          <w:bCs/>
          <w:i/>
          <w:iCs/>
          <w:sz w:val="20"/>
          <w:szCs w:val="20"/>
          <w:lang w:bidi="fa-IR"/>
        </w:rPr>
        <w:t xml:space="preserve">33- </w:t>
      </w:r>
      <w:r w:rsidR="008262C1" w:rsidRPr="002D70D3">
        <w:rPr>
          <w:rFonts w:cstheme="minorHAnsi"/>
          <w:b/>
          <w:bCs/>
          <w:i/>
          <w:iCs/>
          <w:sz w:val="20"/>
          <w:szCs w:val="20"/>
          <w:lang w:bidi="fa-IR"/>
        </w:rPr>
        <w:t xml:space="preserve">Pour votre jouissance et pour celle de vos bêtes. </w:t>
      </w:r>
    </w:p>
    <w:p w14:paraId="05F16A9B" w14:textId="77777777" w:rsidR="002D70D3" w:rsidRPr="002D70D3" w:rsidRDefault="00D63150" w:rsidP="00E51F3A">
      <w:pPr>
        <w:ind w:firstLine="0"/>
        <w:rPr>
          <w:rFonts w:cstheme="minorHAnsi"/>
          <w:b/>
          <w:bCs/>
          <w:i/>
          <w:iCs/>
          <w:sz w:val="20"/>
          <w:szCs w:val="20"/>
          <w:lang w:bidi="fa-IR"/>
        </w:rPr>
      </w:pPr>
      <w:r w:rsidRPr="002D70D3">
        <w:rPr>
          <w:rFonts w:cstheme="minorHAnsi"/>
          <w:b/>
          <w:bCs/>
          <w:i/>
          <w:iCs/>
          <w:sz w:val="20"/>
          <w:szCs w:val="20"/>
          <w:lang w:bidi="fa-IR"/>
        </w:rPr>
        <w:t xml:space="preserve">34- </w:t>
      </w:r>
      <w:r w:rsidR="008262C1" w:rsidRPr="002D70D3">
        <w:rPr>
          <w:rFonts w:cstheme="minorHAnsi"/>
          <w:b/>
          <w:bCs/>
          <w:i/>
          <w:iCs/>
          <w:sz w:val="20"/>
          <w:szCs w:val="20"/>
          <w:lang w:bidi="fa-IR"/>
        </w:rPr>
        <w:t>Puis quand viendra le grand cataclysme,</w:t>
      </w:r>
    </w:p>
    <w:p w14:paraId="6C031150" w14:textId="77777777" w:rsidR="002D70D3" w:rsidRPr="002D70D3" w:rsidRDefault="002D70D3" w:rsidP="00E51F3A">
      <w:pPr>
        <w:ind w:firstLine="0"/>
        <w:rPr>
          <w:rFonts w:cstheme="minorHAnsi"/>
          <w:b/>
          <w:bCs/>
          <w:i/>
          <w:iCs/>
          <w:sz w:val="20"/>
          <w:szCs w:val="20"/>
          <w:lang w:bidi="fa-IR"/>
        </w:rPr>
      </w:pPr>
      <w:r w:rsidRPr="002D70D3">
        <w:rPr>
          <w:rFonts w:cstheme="minorHAnsi"/>
          <w:b/>
          <w:bCs/>
          <w:i/>
          <w:iCs/>
          <w:sz w:val="20"/>
          <w:szCs w:val="20"/>
          <w:lang w:bidi="fa-IR"/>
        </w:rPr>
        <w:t xml:space="preserve">35- </w:t>
      </w:r>
      <w:r w:rsidR="008262C1" w:rsidRPr="002D70D3">
        <w:rPr>
          <w:rFonts w:cstheme="minorHAnsi"/>
          <w:b/>
          <w:bCs/>
          <w:i/>
          <w:iCs/>
          <w:sz w:val="20"/>
          <w:szCs w:val="20"/>
          <w:lang w:bidi="fa-IR"/>
        </w:rPr>
        <w:t>Le jour où l’homme se souviendra du bien ou du mal qu’il aura fait.</w:t>
      </w:r>
    </w:p>
    <w:p w14:paraId="3B6EE598" w14:textId="77777777" w:rsidR="002D70D3" w:rsidRPr="002D70D3" w:rsidRDefault="002D70D3" w:rsidP="00E51F3A">
      <w:pPr>
        <w:ind w:firstLine="0"/>
        <w:rPr>
          <w:rFonts w:cstheme="minorHAnsi"/>
          <w:b/>
          <w:bCs/>
          <w:i/>
          <w:iCs/>
          <w:sz w:val="20"/>
          <w:szCs w:val="20"/>
          <w:lang w:bidi="fa-IR"/>
        </w:rPr>
      </w:pPr>
      <w:r w:rsidRPr="002D70D3">
        <w:rPr>
          <w:rFonts w:cstheme="minorHAnsi"/>
          <w:b/>
          <w:bCs/>
          <w:i/>
          <w:iCs/>
          <w:sz w:val="20"/>
          <w:szCs w:val="20"/>
          <w:lang w:bidi="fa-IR"/>
        </w:rPr>
        <w:t xml:space="preserve">36- </w:t>
      </w:r>
      <w:r w:rsidR="008262C1" w:rsidRPr="002D70D3">
        <w:rPr>
          <w:rFonts w:cstheme="minorHAnsi"/>
          <w:b/>
          <w:bCs/>
          <w:i/>
          <w:iCs/>
          <w:sz w:val="20"/>
          <w:szCs w:val="20"/>
          <w:lang w:bidi="fa-IR"/>
        </w:rPr>
        <w:t>l’Enfer sera pleinement visible à celui qui regardera</w:t>
      </w:r>
    </w:p>
    <w:p w14:paraId="51108F89" w14:textId="77777777" w:rsidR="002D70D3" w:rsidRPr="002D70D3" w:rsidRDefault="002D70D3" w:rsidP="00E51F3A">
      <w:pPr>
        <w:ind w:firstLine="0"/>
        <w:rPr>
          <w:rFonts w:cstheme="minorHAnsi"/>
          <w:b/>
          <w:bCs/>
          <w:i/>
          <w:iCs/>
          <w:sz w:val="20"/>
          <w:szCs w:val="20"/>
          <w:lang w:bidi="fa-IR"/>
        </w:rPr>
      </w:pPr>
      <w:r w:rsidRPr="002D70D3">
        <w:rPr>
          <w:rFonts w:cstheme="minorHAnsi"/>
          <w:b/>
          <w:bCs/>
          <w:i/>
          <w:iCs/>
          <w:sz w:val="20"/>
          <w:szCs w:val="20"/>
          <w:lang w:bidi="fa-IR"/>
        </w:rPr>
        <w:t xml:space="preserve">37- </w:t>
      </w:r>
      <w:r w:rsidR="008262C1" w:rsidRPr="002D70D3">
        <w:rPr>
          <w:rFonts w:cstheme="minorHAnsi"/>
          <w:b/>
          <w:bCs/>
          <w:i/>
          <w:iCs/>
          <w:sz w:val="20"/>
          <w:szCs w:val="20"/>
          <w:lang w:bidi="fa-IR"/>
        </w:rPr>
        <w:t>Quant à celui qui aura dépassé les limites par sa rébellion,</w:t>
      </w:r>
    </w:p>
    <w:p w14:paraId="058EDFBB" w14:textId="77777777" w:rsidR="002D70D3" w:rsidRPr="002D70D3" w:rsidRDefault="002D70D3" w:rsidP="00E51F3A">
      <w:pPr>
        <w:ind w:firstLine="0"/>
        <w:rPr>
          <w:rFonts w:cstheme="minorHAnsi"/>
          <w:b/>
          <w:bCs/>
          <w:i/>
          <w:iCs/>
          <w:sz w:val="20"/>
          <w:szCs w:val="20"/>
          <w:lang w:bidi="fa-IR"/>
        </w:rPr>
      </w:pPr>
      <w:r w:rsidRPr="002D70D3">
        <w:rPr>
          <w:rFonts w:cstheme="minorHAnsi"/>
          <w:b/>
          <w:bCs/>
          <w:i/>
          <w:iCs/>
          <w:sz w:val="20"/>
          <w:szCs w:val="20"/>
          <w:lang w:bidi="fa-IR"/>
        </w:rPr>
        <w:t xml:space="preserve">38- </w:t>
      </w:r>
      <w:r w:rsidR="008262C1" w:rsidRPr="002D70D3">
        <w:rPr>
          <w:rFonts w:cstheme="minorHAnsi"/>
          <w:b/>
          <w:bCs/>
          <w:i/>
          <w:iCs/>
          <w:sz w:val="20"/>
          <w:szCs w:val="20"/>
          <w:lang w:bidi="fa-IR"/>
        </w:rPr>
        <w:t>qui aura choisi pour lui-même la vie éphémère d’ici-bas,</w:t>
      </w:r>
    </w:p>
    <w:p w14:paraId="2FB0B139" w14:textId="77777777" w:rsidR="002D70D3" w:rsidRPr="002D70D3" w:rsidRDefault="002D70D3" w:rsidP="00E51F3A">
      <w:pPr>
        <w:ind w:firstLine="0"/>
        <w:rPr>
          <w:rFonts w:cstheme="minorHAnsi"/>
          <w:b/>
          <w:bCs/>
          <w:i/>
          <w:iCs/>
          <w:sz w:val="20"/>
          <w:szCs w:val="20"/>
          <w:lang w:bidi="fa-IR"/>
        </w:rPr>
      </w:pPr>
      <w:r w:rsidRPr="002D70D3">
        <w:rPr>
          <w:rFonts w:cstheme="minorHAnsi"/>
          <w:b/>
          <w:bCs/>
          <w:i/>
          <w:iCs/>
          <w:sz w:val="20"/>
          <w:szCs w:val="20"/>
          <w:lang w:bidi="fa-IR"/>
        </w:rPr>
        <w:t xml:space="preserve">39- </w:t>
      </w:r>
      <w:r w:rsidR="008262C1" w:rsidRPr="002D70D3">
        <w:rPr>
          <w:rFonts w:cstheme="minorHAnsi"/>
          <w:b/>
          <w:bCs/>
          <w:i/>
          <w:iCs/>
          <w:sz w:val="20"/>
          <w:szCs w:val="20"/>
          <w:lang w:bidi="fa-IR"/>
        </w:rPr>
        <w:t>alors, l’Enfer sera sa demeure</w:t>
      </w:r>
    </w:p>
    <w:p w14:paraId="5D258F6E" w14:textId="77777777" w:rsidR="002D70D3" w:rsidRPr="002D70D3" w:rsidRDefault="002D70D3" w:rsidP="00E51F3A">
      <w:pPr>
        <w:ind w:firstLine="0"/>
        <w:rPr>
          <w:rFonts w:cstheme="minorHAnsi"/>
          <w:b/>
          <w:bCs/>
          <w:i/>
          <w:iCs/>
          <w:sz w:val="20"/>
          <w:szCs w:val="20"/>
          <w:lang w:bidi="fa-IR"/>
        </w:rPr>
      </w:pPr>
      <w:r w:rsidRPr="002D70D3">
        <w:rPr>
          <w:rFonts w:cstheme="minorHAnsi"/>
          <w:b/>
          <w:bCs/>
          <w:i/>
          <w:iCs/>
          <w:sz w:val="20"/>
          <w:szCs w:val="20"/>
          <w:lang w:bidi="fa-IR"/>
        </w:rPr>
        <w:t xml:space="preserve">40- </w:t>
      </w:r>
      <w:r w:rsidR="008262C1" w:rsidRPr="002D70D3">
        <w:rPr>
          <w:rFonts w:cstheme="minorHAnsi"/>
          <w:b/>
          <w:bCs/>
          <w:i/>
          <w:iCs/>
          <w:sz w:val="20"/>
          <w:szCs w:val="20"/>
          <w:lang w:bidi="fa-IR"/>
        </w:rPr>
        <w:t>Quant à celui qui aura craint la magnificence et la majesté de son Seigneur, qui aura préservé son âme contre les passions,</w:t>
      </w:r>
    </w:p>
    <w:p w14:paraId="214D501F" w14:textId="0D6D21BD" w:rsidR="008262C1" w:rsidRPr="002D70D3" w:rsidRDefault="002D70D3" w:rsidP="00E51F3A">
      <w:pPr>
        <w:ind w:firstLine="0"/>
        <w:rPr>
          <w:rFonts w:cstheme="minorHAnsi"/>
          <w:b/>
          <w:bCs/>
          <w:i/>
          <w:iCs/>
          <w:sz w:val="20"/>
          <w:szCs w:val="20"/>
          <w:lang w:bidi="fa-IR"/>
        </w:rPr>
      </w:pPr>
      <w:r w:rsidRPr="002D70D3">
        <w:rPr>
          <w:rFonts w:cstheme="minorHAnsi"/>
          <w:b/>
          <w:bCs/>
          <w:i/>
          <w:iCs/>
          <w:sz w:val="20"/>
          <w:szCs w:val="20"/>
          <w:lang w:bidi="fa-IR"/>
        </w:rPr>
        <w:t xml:space="preserve">41- </w:t>
      </w:r>
      <w:r w:rsidR="008262C1" w:rsidRPr="002D70D3">
        <w:rPr>
          <w:rFonts w:cstheme="minorHAnsi"/>
          <w:b/>
          <w:bCs/>
          <w:i/>
          <w:iCs/>
          <w:sz w:val="20"/>
          <w:szCs w:val="20"/>
          <w:lang w:bidi="fa-IR"/>
        </w:rPr>
        <w:t>le Paradis sera alors sa demeure.</w:t>
      </w:r>
    </w:p>
    <w:p w14:paraId="70AAECF8" w14:textId="77777777" w:rsidR="00E51F3A" w:rsidRPr="001423D4" w:rsidRDefault="00E51F3A" w:rsidP="00E51F3A">
      <w:pPr>
        <w:ind w:firstLine="0"/>
        <w:rPr>
          <w:rFonts w:cstheme="minorHAnsi"/>
          <w:b/>
          <w:bCs/>
          <w:i/>
          <w:iCs/>
        </w:rPr>
      </w:pPr>
    </w:p>
    <w:p w14:paraId="6F9451F2" w14:textId="29ACA855" w:rsidR="008262C1" w:rsidRPr="001423D4" w:rsidRDefault="00E51F3A" w:rsidP="00E51F3A">
      <w:pPr>
        <w:tabs>
          <w:tab w:val="left" w:pos="1080"/>
        </w:tabs>
        <w:ind w:firstLine="0"/>
        <w:rPr>
          <w:rFonts w:cstheme="minorHAnsi"/>
          <w:lang w:val="fr-BE" w:bidi="fa-IR"/>
        </w:rPr>
      </w:pPr>
      <w:r w:rsidRPr="001423D4">
        <w:rPr>
          <w:rFonts w:cstheme="minorHAnsi"/>
          <w:lang w:val="fr-BE" w:bidi="fa-IR"/>
        </w:rPr>
        <w:t xml:space="preserve">1- </w:t>
      </w:r>
      <w:r w:rsidR="008262C1" w:rsidRPr="001423D4">
        <w:rPr>
          <w:rFonts w:cstheme="minorHAnsi"/>
          <w:lang w:val="fr-BE" w:bidi="fa-IR"/>
        </w:rPr>
        <w:t xml:space="preserve">L'un des noms du Jour de la Résurrection est </w:t>
      </w:r>
      <w:r w:rsidRPr="001423D4">
        <w:rPr>
          <w:rFonts w:cstheme="minorHAnsi"/>
          <w:lang w:val="fr-BE" w:bidi="fa-IR"/>
        </w:rPr>
        <w:t>« </w:t>
      </w:r>
      <w:proofErr w:type="spellStart"/>
      <w:r w:rsidRPr="001423D4">
        <w:rPr>
          <w:rFonts w:cstheme="minorHAnsi"/>
          <w:b/>
          <w:bCs/>
          <w:lang w:val="fr-BE" w:bidi="fa-IR"/>
        </w:rPr>
        <w:t>Taam-matoul</w:t>
      </w:r>
      <w:proofErr w:type="spellEnd"/>
      <w:r w:rsidRPr="001423D4">
        <w:rPr>
          <w:rFonts w:cstheme="minorHAnsi"/>
          <w:b/>
          <w:bCs/>
          <w:lang w:val="fr-BE" w:bidi="fa-IR"/>
        </w:rPr>
        <w:t xml:space="preserve"> </w:t>
      </w:r>
      <w:proofErr w:type="spellStart"/>
      <w:r w:rsidRPr="001423D4">
        <w:rPr>
          <w:rFonts w:cstheme="minorHAnsi"/>
          <w:b/>
          <w:bCs/>
          <w:lang w:val="fr-BE" w:bidi="fa-IR"/>
        </w:rPr>
        <w:t>koubraa</w:t>
      </w:r>
      <w:proofErr w:type="spellEnd"/>
      <w:r w:rsidRPr="001423D4">
        <w:rPr>
          <w:rFonts w:cstheme="minorHAnsi"/>
          <w:lang w:val="fr-BE" w:bidi="fa-IR"/>
        </w:rPr>
        <w:t> »</w:t>
      </w:r>
      <w:r w:rsidR="008262C1" w:rsidRPr="001423D4">
        <w:rPr>
          <w:rFonts w:cstheme="minorHAnsi"/>
          <w:lang w:val="fr-BE" w:bidi="fa-IR"/>
        </w:rPr>
        <w:t xml:space="preserve">. Ce terme signifie à l'origine </w:t>
      </w:r>
      <w:r w:rsidR="008903DB">
        <w:rPr>
          <w:rFonts w:cstheme="minorHAnsi"/>
          <w:lang w:val="fr-BE" w:bidi="fa-IR"/>
        </w:rPr>
        <w:t>« </w:t>
      </w:r>
      <w:r w:rsidR="008262C1" w:rsidRPr="001423D4">
        <w:rPr>
          <w:rFonts w:cstheme="minorHAnsi"/>
          <w:lang w:val="fr-BE" w:bidi="fa-IR"/>
        </w:rPr>
        <w:t>remplir</w:t>
      </w:r>
      <w:r w:rsidR="008903DB">
        <w:rPr>
          <w:rFonts w:cstheme="minorHAnsi"/>
          <w:lang w:val="fr-BE" w:bidi="fa-IR"/>
        </w:rPr>
        <w:t> »</w:t>
      </w:r>
      <w:r w:rsidR="008262C1" w:rsidRPr="001423D4">
        <w:rPr>
          <w:rFonts w:cstheme="minorHAnsi"/>
          <w:lang w:val="fr-BE" w:bidi="fa-IR"/>
        </w:rPr>
        <w:t xml:space="preserve"> et désigne tout ce qui se trouve au plus haut niveau. Cependant, dans ces versets, il fait référence au Jour de la Résurrection dont les horreurs et les événements terribles et immenses s’étendront partout.</w:t>
      </w:r>
    </w:p>
    <w:p w14:paraId="2818B3F7" w14:textId="24EEBD26" w:rsidR="008262C1" w:rsidRPr="001423D4" w:rsidRDefault="001423D4" w:rsidP="001423D4">
      <w:pPr>
        <w:tabs>
          <w:tab w:val="left" w:pos="1080"/>
        </w:tabs>
        <w:ind w:firstLine="0"/>
        <w:rPr>
          <w:rFonts w:cstheme="minorHAnsi"/>
          <w:lang w:val="fr-BE" w:bidi="fa-IR"/>
        </w:rPr>
      </w:pPr>
      <w:r w:rsidRPr="001423D4">
        <w:rPr>
          <w:rFonts w:cstheme="minorHAnsi"/>
          <w:lang w:val="fr-BE" w:bidi="fa-IR"/>
        </w:rPr>
        <w:t xml:space="preserve">2- </w:t>
      </w:r>
      <w:r w:rsidR="008262C1" w:rsidRPr="001423D4">
        <w:rPr>
          <w:rFonts w:cstheme="minorHAnsi"/>
          <w:lang w:val="fr-BE" w:bidi="fa-IR"/>
        </w:rPr>
        <w:t xml:space="preserve">Il ressort de ces versets que lors de la </w:t>
      </w:r>
      <w:r w:rsidR="008120FC">
        <w:rPr>
          <w:rFonts w:cstheme="minorHAnsi"/>
          <w:lang w:val="fr-BE" w:bidi="fa-IR"/>
        </w:rPr>
        <w:t>R</w:t>
      </w:r>
      <w:r w:rsidR="008262C1" w:rsidRPr="001423D4">
        <w:rPr>
          <w:rFonts w:cstheme="minorHAnsi"/>
          <w:lang w:val="fr-BE" w:bidi="fa-IR"/>
        </w:rPr>
        <w:t>ésurrection, les voiles seront levés et l'</w:t>
      </w:r>
      <w:r w:rsidR="008120FC">
        <w:rPr>
          <w:rFonts w:cstheme="minorHAnsi"/>
          <w:lang w:val="fr-BE" w:bidi="fa-IR"/>
        </w:rPr>
        <w:t>E</w:t>
      </w:r>
      <w:r w:rsidR="008262C1" w:rsidRPr="001423D4">
        <w:rPr>
          <w:rFonts w:cstheme="minorHAnsi"/>
          <w:lang w:val="fr-BE" w:bidi="fa-IR"/>
        </w:rPr>
        <w:t xml:space="preserve">nfer sera révélé aux gens, et les transgresseurs </w:t>
      </w:r>
      <w:r w:rsidR="008120FC">
        <w:rPr>
          <w:rFonts w:cstheme="minorHAnsi"/>
          <w:lang w:val="fr-BE" w:bidi="fa-IR"/>
        </w:rPr>
        <w:t xml:space="preserve">y </w:t>
      </w:r>
      <w:r w:rsidR="008262C1" w:rsidRPr="001423D4">
        <w:rPr>
          <w:rFonts w:cstheme="minorHAnsi"/>
          <w:lang w:val="fr-BE" w:bidi="fa-IR"/>
        </w:rPr>
        <w:t>verront leur place. Bien sûr, certains seront ressuscités aveugles ce jour-là</w:t>
      </w:r>
      <w:r w:rsidRPr="001423D4">
        <w:rPr>
          <w:rStyle w:val="Appelnotedebasdep"/>
          <w:rFonts w:cstheme="minorHAnsi"/>
          <w:lang w:val="fr-BE" w:bidi="fa-IR"/>
        </w:rPr>
        <w:footnoteReference w:id="14"/>
      </w:r>
      <w:r w:rsidR="008262C1" w:rsidRPr="001423D4">
        <w:rPr>
          <w:rFonts w:cstheme="minorHAnsi"/>
          <w:lang w:val="fr-BE" w:bidi="fa-IR"/>
        </w:rPr>
        <w:t xml:space="preserve"> et ne verront pas l'</w:t>
      </w:r>
      <w:r w:rsidR="008120FC">
        <w:rPr>
          <w:rFonts w:cstheme="minorHAnsi"/>
          <w:lang w:val="fr-BE" w:bidi="fa-IR"/>
        </w:rPr>
        <w:t>E</w:t>
      </w:r>
      <w:r w:rsidR="008262C1" w:rsidRPr="001423D4">
        <w:rPr>
          <w:rFonts w:cstheme="minorHAnsi"/>
          <w:lang w:val="fr-BE" w:bidi="fa-IR"/>
        </w:rPr>
        <w:t>nfer, mais cela se produira dans certaines stations et étapes du Jour de la Résurrection.</w:t>
      </w:r>
      <w:r w:rsidRPr="001423D4">
        <w:rPr>
          <w:rStyle w:val="Appelnotedebasdep"/>
          <w:rFonts w:cstheme="minorHAnsi"/>
          <w:lang w:val="fr-BE" w:bidi="fa-IR"/>
        </w:rPr>
        <w:footnoteReference w:id="15"/>
      </w:r>
    </w:p>
    <w:p w14:paraId="7B883E75" w14:textId="77777777" w:rsidR="00403EE9" w:rsidRPr="00403EE9" w:rsidRDefault="00403EE9" w:rsidP="00403EE9">
      <w:pPr>
        <w:bidi/>
        <w:spacing w:line="240" w:lineRule="auto"/>
        <w:ind w:firstLine="0"/>
        <w:jc w:val="left"/>
        <w:rPr>
          <w:rFonts w:cs="KFGQPC Uthmanic Script HAFS"/>
          <w:color w:val="000000"/>
          <w:sz w:val="36"/>
          <w:szCs w:val="36"/>
          <w:lang w:val="fr-FR"/>
        </w:rPr>
      </w:pPr>
      <w:proofErr w:type="spellStart"/>
      <w:r w:rsidRPr="00403EE9">
        <w:rPr>
          <w:rFonts w:cs="KFGQPC Uthmanic Script HAFS"/>
          <w:color w:val="000000"/>
          <w:sz w:val="36"/>
          <w:szCs w:val="36"/>
          <w:shd w:val="clear" w:color="auto" w:fill="FFFFFF"/>
          <w:rtl/>
          <w:lang w:val="fr-FR"/>
        </w:rPr>
        <w:lastRenderedPageBreak/>
        <w:t>يَسۡ‍َٔلُونَكَ</w:t>
      </w:r>
      <w:proofErr w:type="spellEnd"/>
      <w:r w:rsidRPr="00403EE9">
        <w:rPr>
          <w:rFonts w:cs="KFGQPC Uthmanic Script HAFS"/>
          <w:color w:val="000000"/>
          <w:sz w:val="36"/>
          <w:szCs w:val="36"/>
          <w:shd w:val="clear" w:color="auto" w:fill="FFFFFF"/>
          <w:rtl/>
          <w:lang w:val="fr-FR"/>
        </w:rPr>
        <w:t xml:space="preserve"> عَنِ </w:t>
      </w:r>
      <w:proofErr w:type="spellStart"/>
      <w:r w:rsidRPr="00403EE9">
        <w:rPr>
          <w:rFonts w:cs="KFGQPC Uthmanic Script HAFS" w:hint="cs"/>
          <w:color w:val="000000"/>
          <w:sz w:val="36"/>
          <w:szCs w:val="36"/>
          <w:shd w:val="clear" w:color="auto" w:fill="FFFFFF"/>
          <w:rtl/>
          <w:lang w:val="fr-FR"/>
        </w:rPr>
        <w:t>ٱ</w:t>
      </w:r>
      <w:r w:rsidRPr="00403EE9">
        <w:rPr>
          <w:rFonts w:cs="KFGQPC Uthmanic Script HAFS" w:hint="eastAsia"/>
          <w:color w:val="000000"/>
          <w:sz w:val="36"/>
          <w:szCs w:val="36"/>
          <w:shd w:val="clear" w:color="auto" w:fill="FFFFFF"/>
          <w:rtl/>
          <w:lang w:val="fr-FR"/>
        </w:rPr>
        <w:t>لسَّاعَةِ</w:t>
      </w:r>
      <w:proofErr w:type="spellEnd"/>
      <w:r w:rsidRPr="00403EE9">
        <w:rPr>
          <w:rFonts w:cs="KFGQPC Uthmanic Script HAFS"/>
          <w:color w:val="000000"/>
          <w:sz w:val="36"/>
          <w:szCs w:val="36"/>
          <w:shd w:val="clear" w:color="auto" w:fill="FFFFFF"/>
          <w:rtl/>
          <w:lang w:val="fr-FR"/>
        </w:rPr>
        <w:t xml:space="preserve"> أَيَّانَ مُرۡسَىٰهَا٤٢ فِيمَ أَنتَ مِن ذِكۡرَىٰهَآ٤٣ إِلَىٰ رَبِّكَ مُنتَهَىٰهَآ٤٤ </w:t>
      </w:r>
      <w:proofErr w:type="spellStart"/>
      <w:r w:rsidRPr="00403EE9">
        <w:rPr>
          <w:rFonts w:cs="KFGQPC Uthmanic Script HAFS"/>
          <w:color w:val="000000"/>
          <w:sz w:val="36"/>
          <w:szCs w:val="36"/>
          <w:shd w:val="clear" w:color="auto" w:fill="FFFFFF"/>
          <w:rtl/>
          <w:lang w:val="fr-FR"/>
        </w:rPr>
        <w:t>إِنَّمَآ</w:t>
      </w:r>
      <w:proofErr w:type="spellEnd"/>
      <w:r w:rsidRPr="00403EE9">
        <w:rPr>
          <w:rFonts w:cs="KFGQPC Uthmanic Script HAFS"/>
          <w:color w:val="000000"/>
          <w:sz w:val="36"/>
          <w:szCs w:val="36"/>
          <w:shd w:val="clear" w:color="auto" w:fill="FFFFFF"/>
          <w:rtl/>
          <w:lang w:val="fr-FR"/>
        </w:rPr>
        <w:t xml:space="preserve"> أَنتَ مُنذِرُ مَن يَخۡشَىٰهَا٤٥ </w:t>
      </w:r>
      <w:proofErr w:type="spellStart"/>
      <w:r w:rsidRPr="00403EE9">
        <w:rPr>
          <w:rFonts w:cs="KFGQPC Uthmanic Script HAFS"/>
          <w:color w:val="000000"/>
          <w:sz w:val="36"/>
          <w:szCs w:val="36"/>
          <w:shd w:val="clear" w:color="auto" w:fill="FFFFFF"/>
          <w:rtl/>
          <w:lang w:val="fr-FR"/>
        </w:rPr>
        <w:t>كَأَنَّهُمۡ</w:t>
      </w:r>
      <w:proofErr w:type="spellEnd"/>
      <w:r w:rsidRPr="00403EE9">
        <w:rPr>
          <w:rFonts w:cs="KFGQPC Uthmanic Script HAFS"/>
          <w:color w:val="000000"/>
          <w:sz w:val="36"/>
          <w:szCs w:val="36"/>
          <w:shd w:val="clear" w:color="auto" w:fill="FFFFFF"/>
          <w:rtl/>
          <w:lang w:val="fr-FR"/>
        </w:rPr>
        <w:t xml:space="preserve"> </w:t>
      </w:r>
      <w:proofErr w:type="spellStart"/>
      <w:r w:rsidRPr="00403EE9">
        <w:rPr>
          <w:rFonts w:cs="KFGQPC Uthmanic Script HAFS"/>
          <w:color w:val="000000"/>
          <w:sz w:val="36"/>
          <w:szCs w:val="36"/>
          <w:shd w:val="clear" w:color="auto" w:fill="FFFFFF"/>
          <w:rtl/>
          <w:lang w:val="fr-FR"/>
        </w:rPr>
        <w:t>يَوۡمَ</w:t>
      </w:r>
      <w:proofErr w:type="spellEnd"/>
      <w:r w:rsidRPr="00403EE9">
        <w:rPr>
          <w:rFonts w:cs="KFGQPC Uthmanic Script HAFS"/>
          <w:color w:val="000000"/>
          <w:sz w:val="36"/>
          <w:szCs w:val="36"/>
          <w:shd w:val="clear" w:color="auto" w:fill="FFFFFF"/>
          <w:rtl/>
          <w:lang w:val="fr-FR"/>
        </w:rPr>
        <w:t xml:space="preserve"> </w:t>
      </w:r>
      <w:proofErr w:type="spellStart"/>
      <w:r w:rsidRPr="00403EE9">
        <w:rPr>
          <w:rFonts w:cs="KFGQPC Uthmanic Script HAFS"/>
          <w:color w:val="000000"/>
          <w:sz w:val="36"/>
          <w:szCs w:val="36"/>
          <w:shd w:val="clear" w:color="auto" w:fill="FFFFFF"/>
          <w:rtl/>
          <w:lang w:val="fr-FR"/>
        </w:rPr>
        <w:t>يَرَوۡنَهَا</w:t>
      </w:r>
      <w:proofErr w:type="spellEnd"/>
      <w:r w:rsidRPr="00403EE9">
        <w:rPr>
          <w:rFonts w:cs="KFGQPC Uthmanic Script HAFS"/>
          <w:color w:val="000000"/>
          <w:sz w:val="36"/>
          <w:szCs w:val="36"/>
          <w:shd w:val="clear" w:color="auto" w:fill="FFFFFF"/>
          <w:rtl/>
          <w:lang w:val="fr-FR"/>
        </w:rPr>
        <w:t xml:space="preserve"> </w:t>
      </w:r>
      <w:proofErr w:type="spellStart"/>
      <w:r w:rsidRPr="00403EE9">
        <w:rPr>
          <w:rFonts w:cs="KFGQPC Uthmanic Script HAFS"/>
          <w:color w:val="000000"/>
          <w:sz w:val="36"/>
          <w:szCs w:val="36"/>
          <w:shd w:val="clear" w:color="auto" w:fill="FFFFFF"/>
          <w:rtl/>
          <w:lang w:val="fr-FR"/>
        </w:rPr>
        <w:t>لَمۡ</w:t>
      </w:r>
      <w:proofErr w:type="spellEnd"/>
      <w:r w:rsidRPr="00403EE9">
        <w:rPr>
          <w:rFonts w:cs="KFGQPC Uthmanic Script HAFS"/>
          <w:color w:val="000000"/>
          <w:sz w:val="36"/>
          <w:szCs w:val="36"/>
          <w:shd w:val="clear" w:color="auto" w:fill="FFFFFF"/>
          <w:rtl/>
          <w:lang w:val="fr-FR"/>
        </w:rPr>
        <w:t xml:space="preserve"> </w:t>
      </w:r>
      <w:proofErr w:type="spellStart"/>
      <w:r w:rsidRPr="00403EE9">
        <w:rPr>
          <w:rFonts w:cs="KFGQPC Uthmanic Script HAFS"/>
          <w:color w:val="000000"/>
          <w:sz w:val="36"/>
          <w:szCs w:val="36"/>
          <w:shd w:val="clear" w:color="auto" w:fill="FFFFFF"/>
          <w:rtl/>
          <w:lang w:val="fr-FR"/>
        </w:rPr>
        <w:t>يَلۡبَثُوٓاْ</w:t>
      </w:r>
      <w:proofErr w:type="spellEnd"/>
      <w:r w:rsidRPr="00403EE9">
        <w:rPr>
          <w:rFonts w:cs="KFGQPC Uthmanic Script HAFS"/>
          <w:color w:val="000000"/>
          <w:sz w:val="36"/>
          <w:szCs w:val="36"/>
          <w:shd w:val="clear" w:color="auto" w:fill="FFFFFF"/>
          <w:rtl/>
          <w:lang w:val="fr-FR"/>
        </w:rPr>
        <w:t xml:space="preserve"> إِلَّا عَشِيَّةً </w:t>
      </w:r>
      <w:proofErr w:type="spellStart"/>
      <w:r w:rsidRPr="00403EE9">
        <w:rPr>
          <w:rFonts w:cs="KFGQPC Uthmanic Script HAFS"/>
          <w:color w:val="000000"/>
          <w:sz w:val="36"/>
          <w:szCs w:val="36"/>
          <w:shd w:val="clear" w:color="auto" w:fill="FFFFFF"/>
          <w:rtl/>
          <w:lang w:val="fr-FR"/>
        </w:rPr>
        <w:t>أَوۡ</w:t>
      </w:r>
      <w:proofErr w:type="spellEnd"/>
      <w:r w:rsidRPr="00403EE9">
        <w:rPr>
          <w:rFonts w:cs="KFGQPC Uthmanic Script HAFS"/>
          <w:color w:val="000000"/>
          <w:sz w:val="36"/>
          <w:szCs w:val="36"/>
          <w:shd w:val="clear" w:color="auto" w:fill="FFFFFF"/>
          <w:rtl/>
          <w:lang w:val="fr-FR"/>
        </w:rPr>
        <w:t xml:space="preserve"> ضُحَىٰهَا٤٦</w:t>
      </w:r>
    </w:p>
    <w:p w14:paraId="09B9EB38" w14:textId="77777777" w:rsidR="001423D4" w:rsidRDefault="001423D4" w:rsidP="00403EE9">
      <w:pPr>
        <w:ind w:firstLine="0"/>
        <w:jc w:val="right"/>
        <w:rPr>
          <w:rFonts w:cstheme="minorHAnsi"/>
          <w:i/>
          <w:iCs/>
          <w:lang w:bidi="fa-IR"/>
        </w:rPr>
      </w:pPr>
    </w:p>
    <w:p w14:paraId="21F34F55" w14:textId="77777777" w:rsidR="00D00F84" w:rsidRDefault="00D00F84" w:rsidP="001423D4">
      <w:pPr>
        <w:ind w:firstLine="0"/>
        <w:rPr>
          <w:rFonts w:cstheme="minorHAnsi"/>
          <w:b/>
          <w:bCs/>
          <w:i/>
          <w:iCs/>
          <w:sz w:val="20"/>
          <w:szCs w:val="20"/>
          <w:lang w:bidi="fa-IR"/>
        </w:rPr>
      </w:pPr>
    </w:p>
    <w:p w14:paraId="28F8A8F3" w14:textId="70B319D7" w:rsidR="002D70D3" w:rsidRPr="002D70D3" w:rsidRDefault="002D70D3" w:rsidP="001423D4">
      <w:pPr>
        <w:ind w:firstLine="0"/>
        <w:rPr>
          <w:rFonts w:cstheme="minorHAnsi"/>
          <w:b/>
          <w:bCs/>
          <w:i/>
          <w:iCs/>
          <w:sz w:val="20"/>
          <w:szCs w:val="20"/>
          <w:lang w:bidi="fa-IR"/>
        </w:rPr>
      </w:pPr>
      <w:r w:rsidRPr="002D70D3">
        <w:rPr>
          <w:rFonts w:cstheme="minorHAnsi"/>
          <w:b/>
          <w:bCs/>
          <w:i/>
          <w:iCs/>
          <w:sz w:val="20"/>
          <w:szCs w:val="20"/>
          <w:lang w:bidi="fa-IR"/>
        </w:rPr>
        <w:t xml:space="preserve">42- </w:t>
      </w:r>
      <w:r w:rsidR="008262C1" w:rsidRPr="002D70D3">
        <w:rPr>
          <w:rFonts w:cstheme="minorHAnsi"/>
          <w:b/>
          <w:bCs/>
          <w:i/>
          <w:iCs/>
          <w:sz w:val="20"/>
          <w:szCs w:val="20"/>
          <w:lang w:bidi="fa-IR"/>
        </w:rPr>
        <w:t>Ils t’interrogent - Ô Mohammad - au sujet de l’Heure Dernière et du temps où elle aura lieu.</w:t>
      </w:r>
    </w:p>
    <w:p w14:paraId="602BF718" w14:textId="77777777" w:rsidR="002D70D3" w:rsidRPr="002D70D3" w:rsidRDefault="002D70D3" w:rsidP="001423D4">
      <w:pPr>
        <w:ind w:firstLine="0"/>
        <w:rPr>
          <w:rFonts w:cstheme="minorHAnsi"/>
          <w:b/>
          <w:bCs/>
          <w:i/>
          <w:iCs/>
          <w:sz w:val="20"/>
          <w:szCs w:val="20"/>
          <w:lang w:bidi="fa-IR"/>
        </w:rPr>
      </w:pPr>
      <w:r w:rsidRPr="002D70D3">
        <w:rPr>
          <w:rFonts w:cstheme="minorHAnsi"/>
          <w:b/>
          <w:bCs/>
          <w:i/>
          <w:iCs/>
          <w:sz w:val="20"/>
          <w:szCs w:val="20"/>
          <w:lang w:bidi="fa-IR"/>
        </w:rPr>
        <w:t xml:space="preserve">43- </w:t>
      </w:r>
      <w:r w:rsidR="008262C1" w:rsidRPr="002D70D3">
        <w:rPr>
          <w:rFonts w:cstheme="minorHAnsi"/>
          <w:b/>
          <w:bCs/>
          <w:i/>
          <w:iCs/>
          <w:sz w:val="20"/>
          <w:szCs w:val="20"/>
          <w:lang w:bidi="fa-IR"/>
        </w:rPr>
        <w:t>Tu n’en es point informé, pour leur dire cela.</w:t>
      </w:r>
    </w:p>
    <w:p w14:paraId="515C459A" w14:textId="77777777" w:rsidR="002D70D3" w:rsidRPr="002D70D3" w:rsidRDefault="002D70D3" w:rsidP="001423D4">
      <w:pPr>
        <w:ind w:firstLine="0"/>
        <w:rPr>
          <w:rFonts w:cstheme="minorHAnsi"/>
          <w:b/>
          <w:bCs/>
          <w:i/>
          <w:iCs/>
          <w:sz w:val="20"/>
          <w:szCs w:val="20"/>
          <w:lang w:bidi="fa-IR"/>
        </w:rPr>
      </w:pPr>
      <w:r w:rsidRPr="002D70D3">
        <w:rPr>
          <w:rFonts w:cstheme="minorHAnsi"/>
          <w:b/>
          <w:bCs/>
          <w:i/>
          <w:iCs/>
          <w:sz w:val="20"/>
          <w:szCs w:val="20"/>
          <w:lang w:bidi="fa-IR"/>
        </w:rPr>
        <w:t xml:space="preserve">44- </w:t>
      </w:r>
      <w:r w:rsidR="008262C1" w:rsidRPr="002D70D3">
        <w:rPr>
          <w:rFonts w:cstheme="minorHAnsi"/>
          <w:b/>
          <w:bCs/>
          <w:i/>
          <w:iCs/>
          <w:sz w:val="20"/>
          <w:szCs w:val="20"/>
          <w:lang w:bidi="fa-IR"/>
        </w:rPr>
        <w:t>Son savoir n’appartient qu’à ton Seigneur exclusivement.</w:t>
      </w:r>
    </w:p>
    <w:p w14:paraId="51B00735" w14:textId="77777777" w:rsidR="002D70D3" w:rsidRPr="002D70D3" w:rsidRDefault="002D70D3" w:rsidP="001423D4">
      <w:pPr>
        <w:ind w:firstLine="0"/>
        <w:rPr>
          <w:rFonts w:cstheme="minorHAnsi"/>
          <w:b/>
          <w:bCs/>
          <w:i/>
          <w:iCs/>
          <w:sz w:val="20"/>
          <w:szCs w:val="20"/>
          <w:lang w:bidi="fa-IR"/>
        </w:rPr>
      </w:pPr>
      <w:r w:rsidRPr="002D70D3">
        <w:rPr>
          <w:rFonts w:cstheme="minorHAnsi"/>
          <w:b/>
          <w:bCs/>
          <w:i/>
          <w:iCs/>
          <w:sz w:val="20"/>
          <w:szCs w:val="20"/>
          <w:lang w:bidi="fa-IR"/>
        </w:rPr>
        <w:t xml:space="preserve">45- </w:t>
      </w:r>
      <w:r w:rsidR="008262C1" w:rsidRPr="002D70D3">
        <w:rPr>
          <w:rFonts w:cstheme="minorHAnsi"/>
          <w:b/>
          <w:bCs/>
          <w:i/>
          <w:iCs/>
          <w:sz w:val="20"/>
          <w:szCs w:val="20"/>
          <w:lang w:bidi="fa-IR"/>
        </w:rPr>
        <w:t>Tu n’es que l’avertisseur de celui qui la redoute.</w:t>
      </w:r>
    </w:p>
    <w:p w14:paraId="532413B8" w14:textId="32EDABB5" w:rsidR="001423D4" w:rsidRDefault="002D70D3" w:rsidP="00382710">
      <w:pPr>
        <w:ind w:firstLine="0"/>
        <w:rPr>
          <w:rFonts w:cstheme="minorHAnsi"/>
          <w:b/>
          <w:bCs/>
          <w:i/>
          <w:iCs/>
          <w:sz w:val="20"/>
          <w:szCs w:val="20"/>
          <w:lang w:bidi="fa-IR"/>
        </w:rPr>
      </w:pPr>
      <w:r w:rsidRPr="002D70D3">
        <w:rPr>
          <w:rFonts w:cstheme="minorHAnsi"/>
          <w:b/>
          <w:bCs/>
          <w:i/>
          <w:iCs/>
          <w:sz w:val="20"/>
          <w:szCs w:val="20"/>
          <w:lang w:bidi="fa-IR"/>
        </w:rPr>
        <w:t xml:space="preserve">46- </w:t>
      </w:r>
      <w:r w:rsidR="008262C1" w:rsidRPr="002D70D3">
        <w:rPr>
          <w:rFonts w:cstheme="minorHAnsi"/>
          <w:b/>
          <w:bCs/>
          <w:i/>
          <w:iCs/>
          <w:sz w:val="20"/>
          <w:szCs w:val="20"/>
          <w:lang w:bidi="fa-IR"/>
        </w:rPr>
        <w:t>Le jour où ils la verront, il leur semblera n’avoir demeuré qu’un soir ou un matin.</w:t>
      </w:r>
    </w:p>
    <w:p w14:paraId="49D3DDA3" w14:textId="77777777" w:rsidR="00403EE9" w:rsidRPr="00382710" w:rsidRDefault="00403EE9" w:rsidP="00382710">
      <w:pPr>
        <w:ind w:firstLine="0"/>
        <w:rPr>
          <w:rFonts w:cstheme="minorHAnsi"/>
          <w:b/>
          <w:bCs/>
          <w:i/>
          <w:iCs/>
          <w:sz w:val="20"/>
          <w:szCs w:val="20"/>
          <w:lang w:bidi="fa-IR"/>
        </w:rPr>
      </w:pPr>
    </w:p>
    <w:p w14:paraId="4DAC426A" w14:textId="76123B42" w:rsidR="008262C1" w:rsidRPr="001423D4" w:rsidRDefault="001423D4" w:rsidP="001423D4">
      <w:pPr>
        <w:tabs>
          <w:tab w:val="left" w:pos="1080"/>
        </w:tabs>
        <w:ind w:firstLine="0"/>
        <w:rPr>
          <w:rFonts w:cstheme="minorHAnsi"/>
          <w:lang w:val="fr-BE" w:bidi="fa-IR"/>
        </w:rPr>
      </w:pPr>
      <w:r w:rsidRPr="001423D4">
        <w:rPr>
          <w:rFonts w:cstheme="minorHAnsi"/>
          <w:lang w:val="fr-BE" w:bidi="fa-IR"/>
        </w:rPr>
        <w:t xml:space="preserve">1- </w:t>
      </w:r>
      <w:r w:rsidR="008262C1" w:rsidRPr="001423D4">
        <w:rPr>
          <w:rFonts w:cstheme="minorHAnsi"/>
          <w:lang w:val="fr-BE" w:bidi="fa-IR"/>
        </w:rPr>
        <w:t xml:space="preserve">Ces versets n'ont pas précisé le moment où aura lieu l’Heure de la Résurrection, mais ils ont rappelé trois choses au </w:t>
      </w:r>
      <w:r w:rsidRPr="001423D4">
        <w:rPr>
          <w:rFonts w:cstheme="minorHAnsi"/>
          <w:lang w:val="fr-BE" w:bidi="fa-IR"/>
        </w:rPr>
        <w:t>P</w:t>
      </w:r>
      <w:r w:rsidR="008262C1" w:rsidRPr="001423D4">
        <w:rPr>
          <w:rFonts w:cstheme="minorHAnsi"/>
          <w:lang w:val="fr-BE" w:bidi="fa-IR"/>
        </w:rPr>
        <w:t>rophète de l'Islam (</w:t>
      </w:r>
      <w:r w:rsidRPr="001423D4">
        <w:rPr>
          <w:rFonts w:cstheme="minorHAnsi"/>
          <w:lang w:val="fr-BE" w:bidi="fa-IR"/>
        </w:rPr>
        <w:t>s</w:t>
      </w:r>
      <w:r w:rsidR="008262C1" w:rsidRPr="001423D4">
        <w:rPr>
          <w:rFonts w:cstheme="minorHAnsi"/>
          <w:lang w:val="fr-BE" w:bidi="fa-IR"/>
        </w:rPr>
        <w:t>) à ce sujet</w:t>
      </w:r>
      <w:r w:rsidRPr="001423D4">
        <w:rPr>
          <w:rFonts w:cstheme="minorHAnsi"/>
          <w:lang w:val="fr-BE" w:bidi="fa-IR"/>
        </w:rPr>
        <w:t xml:space="preserve"> </w:t>
      </w:r>
      <w:r w:rsidR="008262C1" w:rsidRPr="001423D4">
        <w:rPr>
          <w:rFonts w:cstheme="minorHAnsi"/>
          <w:lang w:val="fr-BE" w:bidi="fa-IR"/>
        </w:rPr>
        <w:t>:</w:t>
      </w:r>
    </w:p>
    <w:p w14:paraId="647CBB97" w14:textId="18646C40" w:rsidR="008262C1" w:rsidRPr="001423D4" w:rsidRDefault="001423D4" w:rsidP="001423D4">
      <w:pPr>
        <w:tabs>
          <w:tab w:val="left" w:pos="1080"/>
        </w:tabs>
        <w:ind w:firstLine="0"/>
        <w:rPr>
          <w:rFonts w:cstheme="minorHAnsi"/>
          <w:lang w:val="fr-BE" w:bidi="fa-IR"/>
        </w:rPr>
      </w:pPr>
      <w:r w:rsidRPr="001423D4">
        <w:rPr>
          <w:rFonts w:cstheme="minorHAnsi"/>
          <w:lang w:val="fr-BE" w:bidi="fa-IR"/>
        </w:rPr>
        <w:t xml:space="preserve">a) </w:t>
      </w:r>
      <w:r w:rsidR="008262C1" w:rsidRPr="001423D4">
        <w:rPr>
          <w:rFonts w:cstheme="minorHAnsi"/>
          <w:lang w:val="fr-BE" w:bidi="fa-IR"/>
        </w:rPr>
        <w:t xml:space="preserve">Si tu connaissais le moment exact de la </w:t>
      </w:r>
      <w:r w:rsidR="008120FC">
        <w:rPr>
          <w:rFonts w:cstheme="minorHAnsi"/>
          <w:lang w:val="fr-BE" w:bidi="fa-IR"/>
        </w:rPr>
        <w:t>R</w:t>
      </w:r>
      <w:r w:rsidR="008262C1" w:rsidRPr="001423D4">
        <w:rPr>
          <w:rFonts w:cstheme="minorHAnsi"/>
          <w:lang w:val="fr-BE" w:bidi="fa-IR"/>
        </w:rPr>
        <w:t>ésurrection et que tu le rappelais souvent aux gens, cela n'aurait aucun résultat pour toi, c'est pourquoi cela ne t'a pas été révélé.</w:t>
      </w:r>
      <w:r w:rsidR="008262C1" w:rsidRPr="001423D4">
        <w:rPr>
          <w:rStyle w:val="Appelnotedebasdep"/>
          <w:rFonts w:cstheme="minorHAnsi"/>
          <w:lang w:val="fr-BE" w:bidi="fa-IR"/>
        </w:rPr>
        <w:footnoteReference w:id="16"/>
      </w:r>
    </w:p>
    <w:p w14:paraId="20357CF4" w14:textId="2489745C" w:rsidR="008262C1" w:rsidRPr="001423D4" w:rsidRDefault="001423D4" w:rsidP="001423D4">
      <w:pPr>
        <w:tabs>
          <w:tab w:val="left" w:pos="1080"/>
        </w:tabs>
        <w:ind w:firstLine="0"/>
        <w:rPr>
          <w:rFonts w:cstheme="minorHAnsi"/>
          <w:lang w:val="fr-BE" w:bidi="fa-IR"/>
        </w:rPr>
      </w:pPr>
      <w:r w:rsidRPr="001423D4">
        <w:rPr>
          <w:rFonts w:cstheme="minorHAnsi"/>
          <w:lang w:val="fr-BE" w:bidi="fa-IR"/>
        </w:rPr>
        <w:t xml:space="preserve">b) </w:t>
      </w:r>
      <w:r w:rsidR="008262C1" w:rsidRPr="001423D4">
        <w:rPr>
          <w:rFonts w:cstheme="minorHAnsi"/>
          <w:lang w:val="fr-BE" w:bidi="fa-IR"/>
        </w:rPr>
        <w:t xml:space="preserve">Ta tâche consiste uniquement à avertir celui qui redoute ce </w:t>
      </w:r>
      <w:r w:rsidR="0004146A">
        <w:rPr>
          <w:rFonts w:cstheme="minorHAnsi"/>
          <w:lang w:val="fr-BE" w:bidi="fa-IR"/>
        </w:rPr>
        <w:t>J</w:t>
      </w:r>
      <w:r w:rsidR="008262C1" w:rsidRPr="001423D4">
        <w:rPr>
          <w:rFonts w:cstheme="minorHAnsi"/>
          <w:lang w:val="fr-BE" w:bidi="fa-IR"/>
        </w:rPr>
        <w:t xml:space="preserve">our et non à informer du </w:t>
      </w:r>
      <w:r w:rsidR="0004146A">
        <w:rPr>
          <w:rFonts w:cstheme="minorHAnsi"/>
          <w:lang w:val="fr-BE" w:bidi="fa-IR"/>
        </w:rPr>
        <w:t>moment</w:t>
      </w:r>
      <w:r w:rsidR="0004146A" w:rsidRPr="001423D4">
        <w:rPr>
          <w:rFonts w:cstheme="minorHAnsi"/>
          <w:lang w:val="fr-BE" w:bidi="fa-IR"/>
        </w:rPr>
        <w:t xml:space="preserve"> </w:t>
      </w:r>
      <w:r w:rsidR="008262C1" w:rsidRPr="001423D4">
        <w:rPr>
          <w:rFonts w:cstheme="minorHAnsi"/>
          <w:lang w:val="fr-BE" w:bidi="fa-IR"/>
        </w:rPr>
        <w:t>où elle aura lieu.</w:t>
      </w:r>
    </w:p>
    <w:p w14:paraId="3F076219" w14:textId="42EA2663" w:rsidR="008262C1" w:rsidRPr="001423D4" w:rsidRDefault="001423D4" w:rsidP="001423D4">
      <w:pPr>
        <w:tabs>
          <w:tab w:val="left" w:pos="1080"/>
        </w:tabs>
        <w:ind w:firstLine="0"/>
        <w:rPr>
          <w:rFonts w:cstheme="minorHAnsi"/>
          <w:lang w:val="fr-BE" w:bidi="fa-IR"/>
        </w:rPr>
      </w:pPr>
      <w:r w:rsidRPr="001423D4">
        <w:rPr>
          <w:rFonts w:cstheme="minorHAnsi"/>
          <w:lang w:val="fr-BE" w:bidi="fa-IR"/>
        </w:rPr>
        <w:t xml:space="preserve">c) </w:t>
      </w:r>
      <w:r w:rsidR="008262C1" w:rsidRPr="001423D4">
        <w:rPr>
          <w:rFonts w:cstheme="minorHAnsi"/>
          <w:lang w:val="fr-BE" w:bidi="fa-IR"/>
        </w:rPr>
        <w:t xml:space="preserve">La </w:t>
      </w:r>
      <w:r w:rsidR="0004146A">
        <w:rPr>
          <w:rFonts w:cstheme="minorHAnsi"/>
          <w:lang w:val="fr-BE" w:bidi="fa-IR"/>
        </w:rPr>
        <w:t>R</w:t>
      </w:r>
      <w:r w:rsidR="008262C1" w:rsidRPr="001423D4">
        <w:rPr>
          <w:rFonts w:cstheme="minorHAnsi"/>
          <w:lang w:val="fr-BE" w:bidi="fa-IR"/>
        </w:rPr>
        <w:t xml:space="preserve">ésurrection arrivera bientôt et la vie sur terre est très courte, à tel point que </w:t>
      </w:r>
      <w:r w:rsidR="0004146A">
        <w:rPr>
          <w:rFonts w:cstheme="minorHAnsi"/>
          <w:lang w:val="fr-BE" w:bidi="fa-IR"/>
        </w:rPr>
        <w:t>ce Jour</w:t>
      </w:r>
      <w:r w:rsidR="008262C1" w:rsidRPr="001423D4">
        <w:rPr>
          <w:rFonts w:cstheme="minorHAnsi"/>
          <w:lang w:val="fr-BE" w:bidi="fa-IR"/>
        </w:rPr>
        <w:t>, les gens penseront qu'ils n'ont passé qu'un après-midi ou une demi-journée sur terre.</w:t>
      </w:r>
    </w:p>
    <w:p w14:paraId="194B4189" w14:textId="65A848EA" w:rsidR="008262C1" w:rsidRPr="001423D4" w:rsidRDefault="001423D4" w:rsidP="001423D4">
      <w:pPr>
        <w:tabs>
          <w:tab w:val="left" w:pos="1080"/>
        </w:tabs>
        <w:ind w:firstLine="0"/>
        <w:rPr>
          <w:rFonts w:cstheme="minorHAnsi"/>
          <w:lang w:val="fr-BE" w:bidi="fa-IR"/>
        </w:rPr>
      </w:pPr>
      <w:r w:rsidRPr="001423D4">
        <w:rPr>
          <w:rFonts w:cstheme="minorHAnsi"/>
          <w:lang w:val="fr-BE" w:bidi="fa-IR"/>
        </w:rPr>
        <w:t xml:space="preserve">2- </w:t>
      </w:r>
      <w:r w:rsidR="008262C1" w:rsidRPr="001423D4">
        <w:rPr>
          <w:rFonts w:cstheme="minorHAnsi"/>
          <w:lang w:val="fr-BE" w:bidi="fa-IR"/>
        </w:rPr>
        <w:t xml:space="preserve">La connaissance de l’Heure exacte de la </w:t>
      </w:r>
      <w:r w:rsidR="0004146A">
        <w:rPr>
          <w:rFonts w:cstheme="minorHAnsi"/>
          <w:lang w:val="fr-BE" w:bidi="fa-IR"/>
        </w:rPr>
        <w:t>R</w:t>
      </w:r>
      <w:r w:rsidR="008262C1" w:rsidRPr="001423D4">
        <w:rPr>
          <w:rFonts w:cstheme="minorHAnsi"/>
          <w:lang w:val="fr-BE" w:bidi="fa-IR"/>
        </w:rPr>
        <w:t>ésurrection n’appartient qu’à Allah exclusivement, c'est-à-dire que la connaissance de celle-ci Lui est propre ou que sa réalisation est entre Ses mains. Bien sûr, rien n'empêche que les deux sens soient visés par le verset.</w:t>
      </w:r>
      <w:r w:rsidRPr="001423D4">
        <w:rPr>
          <w:rStyle w:val="Appelnotedebasdep"/>
          <w:rFonts w:cstheme="minorHAnsi"/>
          <w:lang w:val="fr-BE" w:bidi="fa-IR"/>
        </w:rPr>
        <w:footnoteReference w:id="17"/>
      </w:r>
    </w:p>
    <w:p w14:paraId="7BE0E75E" w14:textId="77777777" w:rsidR="008262C1" w:rsidRDefault="008262C1" w:rsidP="001423D4">
      <w:pPr>
        <w:ind w:firstLine="0"/>
        <w:rPr>
          <w:rFonts w:cstheme="minorHAnsi"/>
        </w:rPr>
      </w:pPr>
    </w:p>
    <w:p w14:paraId="2F008CA3" w14:textId="77777777" w:rsidR="00D00F84" w:rsidRDefault="00D00F84" w:rsidP="001423D4">
      <w:pPr>
        <w:ind w:firstLine="0"/>
        <w:rPr>
          <w:rFonts w:cstheme="minorHAnsi"/>
        </w:rPr>
      </w:pPr>
    </w:p>
    <w:p w14:paraId="43B3F8D6" w14:textId="77777777" w:rsidR="00D00F84" w:rsidRDefault="00D00F84" w:rsidP="001423D4">
      <w:pPr>
        <w:ind w:firstLine="0"/>
        <w:rPr>
          <w:rFonts w:cstheme="minorHAnsi"/>
        </w:rPr>
      </w:pPr>
    </w:p>
    <w:p w14:paraId="6DD4D9BD" w14:textId="716C673E" w:rsidR="00D00F84" w:rsidRPr="00D00F84" w:rsidRDefault="00220341" w:rsidP="00D00F84">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D00F84" w:rsidRPr="00D00F84">
        <w:rPr>
          <w:rFonts w:ascii="Calibri" w:eastAsia="Times New Roman" w:hAnsi="Calibri" w:cs="Calibri"/>
          <w:b/>
          <w:bCs/>
          <w:sz w:val="20"/>
          <w:szCs w:val="20"/>
          <w:lang w:val="fr-RE"/>
        </w:rPr>
        <w:t xml:space="preserve">) Message et leçon à tirer de la sourate </w:t>
      </w:r>
    </w:p>
    <w:p w14:paraId="19B22192" w14:textId="77777777" w:rsidR="00D00F84" w:rsidRPr="00D00F84" w:rsidRDefault="00D00F84" w:rsidP="00D00F84">
      <w:pPr>
        <w:spacing w:after="200" w:line="276" w:lineRule="auto"/>
        <w:ind w:firstLine="0"/>
        <w:rPr>
          <w:rFonts w:ascii="Calibri" w:eastAsia="Times New Roman" w:hAnsi="Calibri" w:cs="Calibri"/>
          <w:b/>
          <w:bCs/>
          <w:sz w:val="20"/>
          <w:szCs w:val="20"/>
          <w:lang w:val="fr-RE"/>
        </w:rPr>
      </w:pPr>
    </w:p>
    <w:p w14:paraId="61BEA5E5" w14:textId="040227AE"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xml:space="preserve">- Même si les affaires de l’existence sont entre </w:t>
      </w:r>
      <w:r w:rsidR="0004146A">
        <w:rPr>
          <w:rFonts w:ascii="Calibri" w:eastAsia="Times New Roman" w:hAnsi="Calibri" w:cs="Calibri"/>
          <w:bCs/>
          <w:iCs/>
          <w:lang w:val="fr-RE"/>
        </w:rPr>
        <w:t>les</w:t>
      </w:r>
      <w:r w:rsidR="0004146A" w:rsidRPr="00D00F84">
        <w:rPr>
          <w:rFonts w:ascii="Calibri" w:eastAsia="Times New Roman" w:hAnsi="Calibri" w:cs="Calibri"/>
          <w:bCs/>
          <w:iCs/>
          <w:lang w:val="fr-RE"/>
        </w:rPr>
        <w:t xml:space="preserve"> </w:t>
      </w:r>
      <w:r w:rsidRPr="00D00F84">
        <w:rPr>
          <w:rFonts w:ascii="Calibri" w:eastAsia="Times New Roman" w:hAnsi="Calibri" w:cs="Calibri"/>
          <w:bCs/>
          <w:iCs/>
          <w:lang w:val="fr-RE"/>
        </w:rPr>
        <w:t xml:space="preserve">Mains de Dieu, Il a aussi permis aux anges de régler les choses. </w:t>
      </w:r>
    </w:p>
    <w:p w14:paraId="69EF2372" w14:textId="77777777"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lastRenderedPageBreak/>
        <w:t xml:space="preserve">- Chaque groupe d’anges est chargé d’un travail spécifique et chacun veut accomplir sa mission plus vite que l’autre. </w:t>
      </w:r>
    </w:p>
    <w:p w14:paraId="162FC3C7" w14:textId="77777777"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Le changement de système de la nature sera le préliminaire du Jour de la Résurrection. L’évènement arrivera ensuite : il fera trembler les cœurs.</w:t>
      </w:r>
    </w:p>
    <w:p w14:paraId="41766A55" w14:textId="027278D5"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xml:space="preserve">- Il est très facile pour Dieu de réaliser le Jour de la Résurrection : avec un seul son, </w:t>
      </w:r>
      <w:r w:rsidR="0004146A">
        <w:rPr>
          <w:rFonts w:ascii="Calibri" w:eastAsia="Times New Roman" w:hAnsi="Calibri" w:cs="Calibri"/>
          <w:bCs/>
          <w:iCs/>
          <w:lang w:val="fr-RE"/>
        </w:rPr>
        <w:t>il se produira</w:t>
      </w:r>
      <w:r w:rsidRPr="00D00F84">
        <w:rPr>
          <w:rFonts w:ascii="Calibri" w:eastAsia="Times New Roman" w:hAnsi="Calibri" w:cs="Calibri"/>
          <w:bCs/>
          <w:iCs/>
          <w:lang w:val="fr-RE"/>
        </w:rPr>
        <w:t xml:space="preserve">. </w:t>
      </w:r>
    </w:p>
    <w:p w14:paraId="76DA0BD4" w14:textId="77777777"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xml:space="preserve">- La purification et la lutte contre les insoumis sont parmi les devoirs des Guides de Dieu. </w:t>
      </w:r>
    </w:p>
    <w:p w14:paraId="2604B2C3" w14:textId="77777777"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Un châtiment douloureux touchera ceux qui sont en désaccord avec les Guides de Dieu.</w:t>
      </w:r>
    </w:p>
    <w:p w14:paraId="1D4AA84D" w14:textId="08285272"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xml:space="preserve">- Les opposants des Prophètes </w:t>
      </w:r>
      <w:r w:rsidR="0004146A">
        <w:rPr>
          <w:rFonts w:ascii="Calibri" w:eastAsia="Times New Roman" w:hAnsi="Calibri" w:cs="Calibri"/>
          <w:bCs/>
          <w:iCs/>
          <w:lang w:val="fr-RE"/>
        </w:rPr>
        <w:t xml:space="preserve">(a) </w:t>
      </w:r>
      <w:r w:rsidRPr="00D00F84">
        <w:rPr>
          <w:rFonts w:ascii="Calibri" w:eastAsia="Times New Roman" w:hAnsi="Calibri" w:cs="Calibri"/>
          <w:bCs/>
          <w:iCs/>
          <w:lang w:val="fr-RE"/>
        </w:rPr>
        <w:t xml:space="preserve">sont des gens orgueilleux, ils nient les Prophètes </w:t>
      </w:r>
      <w:r w:rsidR="00C744CF">
        <w:rPr>
          <w:rFonts w:ascii="Calibri" w:eastAsia="Times New Roman" w:hAnsi="Calibri" w:cs="Calibri"/>
          <w:bCs/>
          <w:iCs/>
          <w:lang w:val="fr-RE"/>
        </w:rPr>
        <w:t xml:space="preserve">(a) </w:t>
      </w:r>
      <w:r w:rsidRPr="00D00F84">
        <w:rPr>
          <w:rFonts w:ascii="Calibri" w:eastAsia="Times New Roman" w:hAnsi="Calibri" w:cs="Calibri"/>
          <w:bCs/>
          <w:iCs/>
          <w:lang w:val="fr-RE"/>
        </w:rPr>
        <w:t>afin de ne pas accomplir leurs devoirs envers Dieu.</w:t>
      </w:r>
    </w:p>
    <w:p w14:paraId="5427540F" w14:textId="16C509B1"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xml:space="preserve">- Le meilleur chemin pour connaître Dieu est de prêter attention à Ses Bienfaits. L’apparition de l’eau, les montagnes, la croissance des graines, l’apparition de nouvelles graines sont des Faveurs de Dieu que l’homme peut utiliser afin de mieux </w:t>
      </w:r>
      <w:r w:rsidR="00C744CF">
        <w:rPr>
          <w:rFonts w:ascii="Calibri" w:eastAsia="Times New Roman" w:hAnsi="Calibri" w:cs="Calibri"/>
          <w:bCs/>
          <w:iCs/>
          <w:lang w:val="fr-RE"/>
        </w:rPr>
        <w:t xml:space="preserve">Le </w:t>
      </w:r>
      <w:r w:rsidRPr="00D00F84">
        <w:rPr>
          <w:rFonts w:ascii="Calibri" w:eastAsia="Times New Roman" w:hAnsi="Calibri" w:cs="Calibri"/>
          <w:bCs/>
          <w:iCs/>
          <w:lang w:val="fr-RE"/>
        </w:rPr>
        <w:t xml:space="preserve">connaître. </w:t>
      </w:r>
    </w:p>
    <w:p w14:paraId="03D0A53C" w14:textId="77777777"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xml:space="preserve">- Le Jour de la Résurrection est un évènement capital et réveille l’être humain du sommeil de la négligence. </w:t>
      </w:r>
    </w:p>
    <w:p w14:paraId="765FA3D8" w14:textId="77777777" w:rsidR="00D00F84" w:rsidRPr="00D00F84" w:rsidRDefault="00D00F84" w:rsidP="00D00F84">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La recherche du Paradis se fait par la lutte, contre son âme.</w:t>
      </w:r>
    </w:p>
    <w:p w14:paraId="314C78DE" w14:textId="5F4FD503" w:rsidR="00D00F84" w:rsidRPr="008903DB" w:rsidRDefault="00D00F84" w:rsidP="008903DB">
      <w:pPr>
        <w:spacing w:after="200" w:line="276" w:lineRule="auto"/>
        <w:ind w:firstLine="0"/>
        <w:rPr>
          <w:rFonts w:ascii="Calibri" w:eastAsia="Times New Roman" w:hAnsi="Calibri" w:cs="Calibri"/>
          <w:bCs/>
          <w:iCs/>
          <w:lang w:val="fr-RE"/>
        </w:rPr>
      </w:pPr>
      <w:r w:rsidRPr="00D00F84">
        <w:rPr>
          <w:rFonts w:ascii="Calibri" w:eastAsia="Times New Roman" w:hAnsi="Calibri" w:cs="Calibri"/>
          <w:bCs/>
          <w:iCs/>
          <w:lang w:val="fr-RE"/>
        </w:rPr>
        <w:t>- Avoir le sentiment d’être responsable le Jour du Jugement et avoir peur des châtiments nous préparent à accepter les conseils</w:t>
      </w:r>
      <w:r w:rsidR="008A1BEE">
        <w:rPr>
          <w:rFonts w:ascii="Calibri" w:eastAsia="Times New Roman" w:hAnsi="Calibri" w:cs="Calibri"/>
          <w:bCs/>
          <w:iCs/>
          <w:lang w:val="fr-RE"/>
        </w:rPr>
        <w:t>.</w:t>
      </w:r>
      <w:r w:rsidRPr="00D00F84">
        <w:rPr>
          <w:rFonts w:ascii="Calibri" w:eastAsia="Times New Roman" w:hAnsi="Calibri" w:cs="Calibri"/>
          <w:bCs/>
          <w:iCs/>
          <w:vertAlign w:val="superscript"/>
          <w:lang w:val="fr-RE"/>
        </w:rPr>
        <w:footnoteReference w:id="18"/>
      </w:r>
    </w:p>
    <w:sectPr w:rsidR="00D00F84" w:rsidRPr="008903D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6195" w14:textId="77777777" w:rsidR="00BD1A9C" w:rsidRDefault="00BD1A9C" w:rsidP="008262C1">
      <w:pPr>
        <w:spacing w:after="0" w:line="240" w:lineRule="auto"/>
      </w:pPr>
      <w:r>
        <w:separator/>
      </w:r>
    </w:p>
  </w:endnote>
  <w:endnote w:type="continuationSeparator" w:id="0">
    <w:p w14:paraId="0818352D" w14:textId="77777777" w:rsidR="00BD1A9C" w:rsidRDefault="00BD1A9C" w:rsidP="00826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30503" w14:textId="77777777" w:rsidR="00BD1A9C" w:rsidRDefault="00BD1A9C" w:rsidP="008262C1">
      <w:pPr>
        <w:spacing w:after="0" w:line="240" w:lineRule="auto"/>
      </w:pPr>
      <w:r>
        <w:separator/>
      </w:r>
    </w:p>
  </w:footnote>
  <w:footnote w:type="continuationSeparator" w:id="0">
    <w:p w14:paraId="757A169B" w14:textId="77777777" w:rsidR="00BD1A9C" w:rsidRDefault="00BD1A9C" w:rsidP="008262C1">
      <w:pPr>
        <w:spacing w:after="0" w:line="240" w:lineRule="auto"/>
      </w:pPr>
      <w:r>
        <w:continuationSeparator/>
      </w:r>
    </w:p>
  </w:footnote>
  <w:footnote w:id="1">
    <w:p w14:paraId="5CA112CD" w14:textId="405C9AC9" w:rsidR="00AC12D0" w:rsidRPr="00BA4A9E" w:rsidRDefault="00AC12D0" w:rsidP="00AC12D0">
      <w:pPr>
        <w:pStyle w:val="Notedebasdepage"/>
        <w:ind w:firstLine="0"/>
        <w:rPr>
          <w:i/>
          <w:iCs/>
          <w:sz w:val="16"/>
          <w:szCs w:val="16"/>
        </w:rPr>
      </w:pPr>
      <w:r w:rsidRPr="00BA4A9E">
        <w:rPr>
          <w:rStyle w:val="Appelnotedebasdep"/>
          <w:sz w:val="16"/>
          <w:szCs w:val="16"/>
        </w:rPr>
        <w:footnoteRef/>
      </w:r>
      <w:r w:rsidRPr="00BA4A9E">
        <w:rPr>
          <w:sz w:val="16"/>
          <w:szCs w:val="16"/>
        </w:rPr>
        <w:t xml:space="preserve"> </w:t>
      </w:r>
      <w:proofErr w:type="spellStart"/>
      <w:r w:rsidRPr="00BA4A9E">
        <w:rPr>
          <w:i/>
          <w:iCs/>
          <w:sz w:val="16"/>
          <w:szCs w:val="16"/>
        </w:rPr>
        <w:t>Nézaamé</w:t>
      </w:r>
      <w:proofErr w:type="spellEnd"/>
      <w:r w:rsidRPr="00BA4A9E">
        <w:rPr>
          <w:i/>
          <w:iCs/>
          <w:sz w:val="16"/>
          <w:szCs w:val="16"/>
        </w:rPr>
        <w:t xml:space="preserve"> </w:t>
      </w:r>
      <w:proofErr w:type="spellStart"/>
      <w:r w:rsidRPr="00BA4A9E">
        <w:rPr>
          <w:i/>
          <w:iCs/>
          <w:sz w:val="16"/>
          <w:szCs w:val="16"/>
        </w:rPr>
        <w:t>hamahangué</w:t>
      </w:r>
      <w:proofErr w:type="spellEnd"/>
      <w:r w:rsidRPr="00BA4A9E">
        <w:rPr>
          <w:i/>
          <w:iCs/>
          <w:sz w:val="16"/>
          <w:szCs w:val="16"/>
        </w:rPr>
        <w:t xml:space="preserve"> </w:t>
      </w:r>
      <w:proofErr w:type="spellStart"/>
      <w:r w:rsidRPr="00BA4A9E">
        <w:rPr>
          <w:i/>
          <w:iCs/>
          <w:sz w:val="16"/>
          <w:szCs w:val="16"/>
        </w:rPr>
        <w:t>souréhayé</w:t>
      </w:r>
      <w:proofErr w:type="spellEnd"/>
      <w:r w:rsidRPr="00BA4A9E">
        <w:rPr>
          <w:i/>
          <w:iCs/>
          <w:sz w:val="16"/>
          <w:szCs w:val="16"/>
        </w:rPr>
        <w:t xml:space="preserve"> </w:t>
      </w:r>
      <w:proofErr w:type="spellStart"/>
      <w:r w:rsidRPr="00BA4A9E">
        <w:rPr>
          <w:i/>
          <w:iCs/>
          <w:sz w:val="16"/>
          <w:szCs w:val="16"/>
        </w:rPr>
        <w:t>Qur’an</w:t>
      </w:r>
      <w:proofErr w:type="spellEnd"/>
      <w:r w:rsidRPr="00BA4A9E">
        <w:rPr>
          <w:i/>
          <w:iCs/>
          <w:sz w:val="16"/>
          <w:szCs w:val="16"/>
        </w:rPr>
        <w:t xml:space="preserve">, page 477 </w:t>
      </w:r>
    </w:p>
  </w:footnote>
  <w:footnote w:id="2">
    <w:p w14:paraId="02A1ACB6" w14:textId="77777777" w:rsidR="00D00F84" w:rsidRPr="00BA4A9E" w:rsidRDefault="00D00F84" w:rsidP="00D00F84">
      <w:pPr>
        <w:pStyle w:val="Notedebasdepage"/>
        <w:ind w:firstLine="0"/>
        <w:rPr>
          <w:sz w:val="16"/>
          <w:szCs w:val="16"/>
          <w:lang w:val="fr-FR"/>
        </w:rPr>
      </w:pPr>
      <w:r w:rsidRPr="00BA4A9E">
        <w:rPr>
          <w:rStyle w:val="Appelnotedebasdep"/>
          <w:sz w:val="16"/>
          <w:szCs w:val="16"/>
        </w:rPr>
        <w:footnoteRef/>
      </w:r>
      <w:r w:rsidRPr="00BA4A9E">
        <w:rPr>
          <w:sz w:val="16"/>
          <w:szCs w:val="16"/>
          <w:lang w:val="fr-RE"/>
        </w:rPr>
        <w:t xml:space="preserve"> </w:t>
      </w:r>
      <w:r w:rsidRPr="00BA4A9E">
        <w:rPr>
          <w:sz w:val="16"/>
          <w:szCs w:val="16"/>
          <w:lang w:val="fr-FR"/>
        </w:rPr>
        <w:t>Prophète Moussa (a)</w:t>
      </w:r>
    </w:p>
  </w:footnote>
  <w:footnote w:id="3">
    <w:p w14:paraId="2E215B14" w14:textId="20162A61" w:rsidR="00AC12D0" w:rsidRPr="00BA4A9E" w:rsidRDefault="00AC12D0" w:rsidP="00AC12D0">
      <w:pPr>
        <w:pStyle w:val="Notedebasdepage"/>
        <w:ind w:firstLine="0"/>
        <w:rPr>
          <w:rStyle w:val="Lienhypertexte"/>
          <w:i/>
          <w:iCs/>
          <w:color w:val="auto"/>
          <w:sz w:val="16"/>
          <w:szCs w:val="16"/>
        </w:rPr>
      </w:pPr>
      <w:r w:rsidRPr="00BA4A9E">
        <w:rPr>
          <w:rStyle w:val="Appelnotedebasdep"/>
          <w:sz w:val="16"/>
          <w:szCs w:val="16"/>
        </w:rPr>
        <w:footnoteRef/>
      </w:r>
      <w:r w:rsidRPr="00BA4A9E">
        <w:rPr>
          <w:sz w:val="16"/>
          <w:szCs w:val="16"/>
        </w:rPr>
        <w:t xml:space="preserve"> </w:t>
      </w:r>
      <w:proofErr w:type="spellStart"/>
      <w:r w:rsidRPr="00BA4A9E">
        <w:rPr>
          <w:rFonts w:eastAsiaTheme="minorEastAsia"/>
          <w:i/>
          <w:iCs/>
          <w:sz w:val="16"/>
          <w:szCs w:val="16"/>
          <w:lang w:val="fr-FR" w:bidi="en-US"/>
        </w:rPr>
        <w:t>Tafsiré</w:t>
      </w:r>
      <w:proofErr w:type="spellEnd"/>
      <w:r w:rsidRPr="00BA4A9E">
        <w:rPr>
          <w:rFonts w:eastAsiaTheme="minorEastAsia"/>
          <w:i/>
          <w:iCs/>
          <w:sz w:val="16"/>
          <w:szCs w:val="16"/>
          <w:lang w:val="fr-FR" w:bidi="en-US"/>
        </w:rPr>
        <w:t xml:space="preserve"> </w:t>
      </w:r>
      <w:proofErr w:type="spellStart"/>
      <w:r w:rsidRPr="00BA4A9E">
        <w:rPr>
          <w:rFonts w:eastAsiaTheme="minorEastAsia"/>
          <w:i/>
          <w:iCs/>
          <w:sz w:val="16"/>
          <w:szCs w:val="16"/>
          <w:lang w:val="fr-FR" w:bidi="en-US"/>
        </w:rPr>
        <w:t>Némouna</w:t>
      </w:r>
      <w:proofErr w:type="spellEnd"/>
      <w:r w:rsidRPr="00BA4A9E">
        <w:rPr>
          <w:rFonts w:eastAsiaTheme="minorEastAsia"/>
          <w:i/>
          <w:iCs/>
          <w:sz w:val="16"/>
          <w:szCs w:val="16"/>
          <w:lang w:val="fr-FR" w:bidi="en-US"/>
        </w:rPr>
        <w:t xml:space="preserve"> ; </w:t>
      </w:r>
      <w:hyperlink r:id="rId1" w:history="1">
        <w:r w:rsidRPr="00BA4A9E">
          <w:rPr>
            <w:rStyle w:val="Lienhypertexte"/>
            <w:i/>
            <w:iCs/>
            <w:color w:val="auto"/>
            <w:sz w:val="16"/>
            <w:szCs w:val="16"/>
          </w:rPr>
          <w:t>quran.inoor.ir</w:t>
        </w:r>
      </w:hyperlink>
    </w:p>
    <w:p w14:paraId="28653B8F" w14:textId="50AFCAE2" w:rsidR="00AC12D0" w:rsidRPr="00AC12D0" w:rsidRDefault="00AC12D0" w:rsidP="00AC12D0">
      <w:pPr>
        <w:pStyle w:val="Notedebasdepage"/>
        <w:ind w:firstLine="0"/>
        <w:rPr>
          <w:lang w:val="fr-FR"/>
        </w:rPr>
      </w:pPr>
    </w:p>
  </w:footnote>
  <w:footnote w:id="4">
    <w:p w14:paraId="5DBAB93A" w14:textId="77777777" w:rsidR="00D00F84" w:rsidRPr="00D00F84" w:rsidRDefault="00D00F84" w:rsidP="00D00F84">
      <w:pPr>
        <w:spacing w:after="0" w:line="240" w:lineRule="auto"/>
        <w:ind w:firstLine="0"/>
        <w:rPr>
          <w:rFonts w:eastAsia="Times New Roman"/>
          <w:sz w:val="16"/>
          <w:szCs w:val="16"/>
          <w:lang w:val="fr-FR"/>
        </w:rPr>
      </w:pPr>
      <w:r w:rsidRPr="00F25C41">
        <w:rPr>
          <w:rStyle w:val="Appelnotedebasdep"/>
          <w:sz w:val="16"/>
          <w:szCs w:val="16"/>
        </w:rPr>
        <w:footnoteRef/>
      </w:r>
      <w:r w:rsidRPr="00D00F84">
        <w:rPr>
          <w:i/>
          <w:iCs/>
          <w:sz w:val="16"/>
          <w:szCs w:val="16"/>
          <w:lang w:val="fr-FR"/>
        </w:rPr>
        <w:t xml:space="preserve"> </w:t>
      </w:r>
      <w:proofErr w:type="spellStart"/>
      <w:r w:rsidRPr="00D00F84">
        <w:rPr>
          <w:i/>
          <w:iCs/>
          <w:sz w:val="16"/>
          <w:szCs w:val="16"/>
          <w:lang w:val="fr-FR"/>
        </w:rPr>
        <w:t>Tafsiré</w:t>
      </w:r>
      <w:proofErr w:type="spellEnd"/>
      <w:r w:rsidRPr="00D00F84">
        <w:rPr>
          <w:i/>
          <w:iCs/>
          <w:sz w:val="16"/>
          <w:szCs w:val="16"/>
          <w:lang w:val="fr-FR"/>
        </w:rPr>
        <w:t xml:space="preserve"> </w:t>
      </w:r>
      <w:proofErr w:type="spellStart"/>
      <w:r w:rsidRPr="00D00F84">
        <w:rPr>
          <w:rFonts w:eastAsia="Times New Roman"/>
          <w:i/>
          <w:iCs/>
          <w:sz w:val="16"/>
          <w:szCs w:val="16"/>
          <w:lang w:val="fr-FR"/>
        </w:rPr>
        <w:t>Majmà</w:t>
      </w:r>
      <w:proofErr w:type="spellEnd"/>
      <w:r w:rsidRPr="00D00F84">
        <w:rPr>
          <w:rFonts w:eastAsia="Times New Roman"/>
          <w:i/>
          <w:iCs/>
          <w:sz w:val="16"/>
          <w:szCs w:val="16"/>
          <w:lang w:val="fr-FR"/>
        </w:rPr>
        <w:t xml:space="preserve">’ al </w:t>
      </w:r>
      <w:proofErr w:type="spellStart"/>
      <w:r w:rsidRPr="00D00F84">
        <w:rPr>
          <w:rFonts w:eastAsia="Times New Roman"/>
          <w:i/>
          <w:iCs/>
          <w:sz w:val="16"/>
          <w:szCs w:val="16"/>
          <w:lang w:val="fr-FR"/>
        </w:rPr>
        <w:t>Bayàn</w:t>
      </w:r>
      <w:proofErr w:type="spellEnd"/>
      <w:r w:rsidRPr="00D00F84">
        <w:rPr>
          <w:rFonts w:eastAsia="Times New Roman"/>
          <w:i/>
          <w:iCs/>
          <w:sz w:val="16"/>
          <w:szCs w:val="16"/>
          <w:lang w:val="fr-FR"/>
        </w:rPr>
        <w:t>, tome 10, page 649</w:t>
      </w:r>
    </w:p>
  </w:footnote>
  <w:footnote w:id="5">
    <w:p w14:paraId="0DBB79C1" w14:textId="60C371C8" w:rsidR="006A61A1" w:rsidRPr="001423D4" w:rsidRDefault="006A61A1" w:rsidP="001423D4">
      <w:pPr>
        <w:spacing w:after="0" w:line="240" w:lineRule="auto"/>
        <w:ind w:firstLine="0"/>
        <w:jc w:val="left"/>
        <w:rPr>
          <w:rFonts w:eastAsia="Times New Roman"/>
          <w:i/>
          <w:iCs/>
          <w:sz w:val="16"/>
          <w:szCs w:val="16"/>
          <w:lang w:val="fr-RE"/>
        </w:rPr>
      </w:pPr>
      <w:r w:rsidRPr="001423D4">
        <w:rPr>
          <w:rStyle w:val="Appelnotedebasdep"/>
          <w:sz w:val="16"/>
          <w:szCs w:val="16"/>
        </w:rPr>
        <w:footnoteRef/>
      </w:r>
      <w:r w:rsidRPr="001423D4">
        <w:rPr>
          <w:sz w:val="16"/>
          <w:szCs w:val="16"/>
        </w:rPr>
        <w:t xml:space="preserve"> </w:t>
      </w:r>
      <w:proofErr w:type="spellStart"/>
      <w:r w:rsidRPr="001423D4">
        <w:rPr>
          <w:rFonts w:eastAsia="Times New Roman"/>
          <w:i/>
          <w:iCs/>
          <w:sz w:val="16"/>
          <w:szCs w:val="16"/>
          <w:lang w:val="fr-RE"/>
        </w:rPr>
        <w:t>Tafsiré</w:t>
      </w:r>
      <w:proofErr w:type="spellEnd"/>
      <w:r w:rsidRPr="001423D4">
        <w:rPr>
          <w:rFonts w:eastAsia="Times New Roman"/>
          <w:i/>
          <w:iCs/>
          <w:sz w:val="16"/>
          <w:szCs w:val="16"/>
          <w:lang w:val="fr-RE"/>
        </w:rPr>
        <w:t xml:space="preserve"> </w:t>
      </w:r>
      <w:proofErr w:type="spellStart"/>
      <w:r w:rsidRPr="001423D4">
        <w:rPr>
          <w:rFonts w:eastAsia="Times New Roman"/>
          <w:i/>
          <w:iCs/>
          <w:sz w:val="16"/>
          <w:szCs w:val="16"/>
          <w:lang w:val="fr-RE"/>
        </w:rPr>
        <w:t>Nouro</w:t>
      </w:r>
      <w:proofErr w:type="spellEnd"/>
      <w:r w:rsidRPr="001423D4">
        <w:rPr>
          <w:rFonts w:eastAsia="Times New Roman"/>
          <w:i/>
          <w:iCs/>
          <w:sz w:val="16"/>
          <w:szCs w:val="16"/>
          <w:lang w:val="fr-RE"/>
        </w:rPr>
        <w:t xml:space="preserve"> </w:t>
      </w:r>
      <w:proofErr w:type="spellStart"/>
      <w:r w:rsidRPr="001423D4">
        <w:rPr>
          <w:rFonts w:eastAsia="Times New Roman"/>
          <w:i/>
          <w:iCs/>
          <w:sz w:val="16"/>
          <w:szCs w:val="16"/>
          <w:lang w:val="fr-RE"/>
        </w:rPr>
        <w:t>Thaqalayn</w:t>
      </w:r>
      <w:proofErr w:type="spellEnd"/>
      <w:r w:rsidRPr="001423D4">
        <w:rPr>
          <w:rFonts w:eastAsia="Times New Roman"/>
          <w:i/>
          <w:iCs/>
          <w:sz w:val="16"/>
          <w:szCs w:val="16"/>
          <w:lang w:val="fr-RE"/>
        </w:rPr>
        <w:t xml:space="preserve">, tome 5, page 497 </w:t>
      </w:r>
    </w:p>
  </w:footnote>
  <w:footnote w:id="6">
    <w:p w14:paraId="77C166FA" w14:textId="15FFDD75" w:rsidR="00796685" w:rsidRPr="001423D4" w:rsidRDefault="00796685" w:rsidP="001423D4">
      <w:pPr>
        <w:pStyle w:val="Paragraphedeliste1"/>
        <w:spacing w:after="0" w:line="240" w:lineRule="auto"/>
        <w:ind w:left="0"/>
        <w:rPr>
          <w:rFonts w:asciiTheme="minorHAnsi" w:hAnsiTheme="minorHAnsi" w:cstheme="minorBidi"/>
          <w:i/>
          <w:iCs/>
          <w:sz w:val="16"/>
          <w:szCs w:val="16"/>
          <w:lang w:val="fr-FR" w:bidi="en-US"/>
        </w:rPr>
      </w:pPr>
      <w:r w:rsidRPr="001423D4">
        <w:rPr>
          <w:rStyle w:val="Appelnotedebasdep"/>
          <w:sz w:val="16"/>
          <w:szCs w:val="16"/>
        </w:rPr>
        <w:footnoteRef/>
      </w:r>
      <w:r w:rsidRPr="005C61B5">
        <w:rPr>
          <w:sz w:val="16"/>
          <w:szCs w:val="16"/>
          <w:lang w:val="fr-FR"/>
        </w:rPr>
        <w:t xml:space="preserve"> </w:t>
      </w:r>
      <w:proofErr w:type="spellStart"/>
      <w:r w:rsidRPr="001423D4">
        <w:rPr>
          <w:rFonts w:asciiTheme="minorHAnsi" w:hAnsiTheme="minorHAnsi" w:cstheme="minorBidi"/>
          <w:i/>
          <w:iCs/>
          <w:sz w:val="16"/>
          <w:szCs w:val="16"/>
          <w:lang w:val="fr-FR" w:bidi="en-US"/>
        </w:rPr>
        <w:t>Tafsiré</w:t>
      </w:r>
      <w:proofErr w:type="spellEnd"/>
      <w:r w:rsidRPr="001423D4">
        <w:rPr>
          <w:rFonts w:asciiTheme="minorHAnsi" w:hAnsiTheme="minorHAnsi" w:cstheme="minorBidi"/>
          <w:i/>
          <w:iCs/>
          <w:sz w:val="16"/>
          <w:szCs w:val="16"/>
          <w:lang w:val="fr-FR" w:bidi="en-US"/>
        </w:rPr>
        <w:t xml:space="preserve"> </w:t>
      </w:r>
      <w:proofErr w:type="spellStart"/>
      <w:r w:rsidRPr="001423D4">
        <w:rPr>
          <w:rFonts w:asciiTheme="minorHAnsi" w:hAnsiTheme="minorHAnsi" w:cstheme="minorBidi"/>
          <w:i/>
          <w:iCs/>
          <w:sz w:val="16"/>
          <w:szCs w:val="16"/>
          <w:lang w:val="fr-FR" w:bidi="en-US"/>
        </w:rPr>
        <w:t>Qur’ané</w:t>
      </w:r>
      <w:proofErr w:type="spellEnd"/>
      <w:r w:rsidRPr="001423D4">
        <w:rPr>
          <w:rFonts w:asciiTheme="minorHAnsi" w:hAnsiTheme="minorHAnsi" w:cstheme="minorBidi"/>
          <w:i/>
          <w:iCs/>
          <w:sz w:val="16"/>
          <w:szCs w:val="16"/>
          <w:lang w:val="fr-FR" w:bidi="en-US"/>
        </w:rPr>
        <w:t xml:space="preserve"> Mehr, tome 10, page 273 </w:t>
      </w:r>
    </w:p>
  </w:footnote>
  <w:footnote w:id="7">
    <w:p w14:paraId="484657AC" w14:textId="434EADFE" w:rsidR="00796685" w:rsidRPr="008122F5" w:rsidRDefault="00796685" w:rsidP="008122F5">
      <w:pPr>
        <w:pStyle w:val="Paragraphedeliste1"/>
        <w:spacing w:after="0" w:line="240" w:lineRule="auto"/>
        <w:ind w:left="0"/>
        <w:rPr>
          <w:rFonts w:asciiTheme="minorHAnsi" w:hAnsiTheme="minorHAnsi" w:cstheme="minorBidi"/>
          <w:i/>
          <w:iCs/>
          <w:sz w:val="16"/>
          <w:szCs w:val="16"/>
          <w:lang w:val="fr-FR" w:bidi="en-US"/>
        </w:rPr>
      </w:pPr>
      <w:r w:rsidRPr="008122F5">
        <w:rPr>
          <w:rStyle w:val="Appelnotedebasdep"/>
          <w:sz w:val="16"/>
          <w:szCs w:val="16"/>
        </w:rPr>
        <w:footnoteRef/>
      </w:r>
      <w:r w:rsidRPr="008122F5">
        <w:rPr>
          <w:sz w:val="16"/>
          <w:szCs w:val="16"/>
          <w:lang w:val="fr-FR"/>
        </w:rPr>
        <w:t xml:space="preserve"> </w:t>
      </w:r>
      <w:proofErr w:type="spellStart"/>
      <w:r w:rsidRPr="008122F5">
        <w:rPr>
          <w:rFonts w:asciiTheme="minorHAnsi" w:hAnsiTheme="minorHAnsi" w:cstheme="minorBidi"/>
          <w:i/>
          <w:iCs/>
          <w:sz w:val="16"/>
          <w:szCs w:val="16"/>
          <w:lang w:val="fr-FR" w:bidi="en-US"/>
        </w:rPr>
        <w:t>Tafsiré</w:t>
      </w:r>
      <w:proofErr w:type="spellEnd"/>
      <w:r w:rsidRPr="008122F5">
        <w:rPr>
          <w:rFonts w:asciiTheme="minorHAnsi" w:hAnsiTheme="minorHAnsi" w:cstheme="minorBidi"/>
          <w:i/>
          <w:iCs/>
          <w:sz w:val="16"/>
          <w:szCs w:val="16"/>
          <w:lang w:val="fr-FR" w:bidi="en-US"/>
        </w:rPr>
        <w:t xml:space="preserve"> </w:t>
      </w:r>
      <w:proofErr w:type="spellStart"/>
      <w:r w:rsidRPr="008122F5">
        <w:rPr>
          <w:rFonts w:asciiTheme="minorHAnsi" w:hAnsiTheme="minorHAnsi" w:cstheme="minorBidi"/>
          <w:i/>
          <w:iCs/>
          <w:sz w:val="16"/>
          <w:szCs w:val="16"/>
          <w:lang w:val="fr-FR" w:bidi="en-US"/>
        </w:rPr>
        <w:t>Qur’ané</w:t>
      </w:r>
      <w:proofErr w:type="spellEnd"/>
      <w:r w:rsidRPr="008122F5">
        <w:rPr>
          <w:rFonts w:asciiTheme="minorHAnsi" w:hAnsiTheme="minorHAnsi" w:cstheme="minorBidi"/>
          <w:i/>
          <w:iCs/>
          <w:sz w:val="16"/>
          <w:szCs w:val="16"/>
          <w:lang w:val="fr-FR" w:bidi="en-US"/>
        </w:rPr>
        <w:t xml:space="preserve"> Mehr, tome 10, page 275 </w:t>
      </w:r>
    </w:p>
  </w:footnote>
  <w:footnote w:id="8">
    <w:p w14:paraId="26071EE5" w14:textId="77777777" w:rsidR="008122F5" w:rsidRPr="008122F5" w:rsidRDefault="008122F5" w:rsidP="008122F5">
      <w:pPr>
        <w:spacing w:after="0" w:line="240" w:lineRule="auto"/>
        <w:ind w:firstLine="0"/>
        <w:rPr>
          <w:rFonts w:cstheme="minorHAnsi"/>
          <w:sz w:val="16"/>
          <w:szCs w:val="16"/>
          <w:shd w:val="clear" w:color="auto" w:fill="FFFFFF"/>
          <w:lang w:bidi="fa-IR"/>
        </w:rPr>
      </w:pPr>
      <w:r w:rsidRPr="008122F5">
        <w:rPr>
          <w:rStyle w:val="Appelnotedebasdep"/>
          <w:sz w:val="16"/>
          <w:szCs w:val="16"/>
        </w:rPr>
        <w:footnoteRef/>
      </w:r>
      <w:r w:rsidRPr="008122F5">
        <w:rPr>
          <w:sz w:val="16"/>
          <w:szCs w:val="16"/>
        </w:rPr>
        <w:t xml:space="preserve"> </w:t>
      </w:r>
      <w:r w:rsidRPr="008122F5">
        <w:rPr>
          <w:rFonts w:cstheme="minorHAnsi"/>
          <w:sz w:val="16"/>
          <w:szCs w:val="16"/>
          <w:shd w:val="clear" w:color="auto" w:fill="FFFFFF"/>
          <w:lang w:bidi="fa-IR"/>
        </w:rPr>
        <w:t xml:space="preserve">Le terme « </w:t>
      </w:r>
      <w:proofErr w:type="spellStart"/>
      <w:r w:rsidRPr="008122F5">
        <w:rPr>
          <w:rFonts w:cstheme="minorHAnsi"/>
          <w:sz w:val="16"/>
          <w:szCs w:val="16"/>
          <w:shd w:val="clear" w:color="auto" w:fill="FFFFFF"/>
          <w:lang w:bidi="fa-IR"/>
        </w:rPr>
        <w:t>Madyan</w:t>
      </w:r>
      <w:proofErr w:type="spellEnd"/>
      <w:r w:rsidRPr="008122F5">
        <w:rPr>
          <w:rFonts w:cstheme="minorHAnsi"/>
          <w:sz w:val="16"/>
          <w:szCs w:val="16"/>
          <w:shd w:val="clear" w:color="auto" w:fill="FFFFFF"/>
          <w:lang w:bidi="fa-IR"/>
        </w:rPr>
        <w:t xml:space="preserve"> » désignait la ville et la tribu du Prophète </w:t>
      </w:r>
      <w:proofErr w:type="spellStart"/>
      <w:r w:rsidRPr="008122F5">
        <w:rPr>
          <w:rFonts w:cstheme="minorHAnsi"/>
          <w:sz w:val="16"/>
          <w:szCs w:val="16"/>
          <w:shd w:val="clear" w:color="auto" w:fill="FFFFFF"/>
          <w:lang w:bidi="fa-IR"/>
        </w:rPr>
        <w:t>Shoaib</w:t>
      </w:r>
      <w:proofErr w:type="spellEnd"/>
      <w:r w:rsidRPr="008122F5">
        <w:rPr>
          <w:rFonts w:cstheme="minorHAnsi"/>
          <w:sz w:val="16"/>
          <w:szCs w:val="16"/>
          <w:shd w:val="clear" w:color="auto" w:fill="FFFFFF"/>
          <w:lang w:bidi="fa-IR"/>
        </w:rPr>
        <w:t xml:space="preserve"> (a), située à l'est du golfe d'Aqaba. Les habitants de cette ville, descendants d'Ismaël (a), commerçaient avec le Liban, l'Égypte et la Palestine. Aujourd'hui, cette ville porte le nom de « </w:t>
      </w:r>
      <w:proofErr w:type="spellStart"/>
      <w:r w:rsidRPr="008122F5">
        <w:rPr>
          <w:rFonts w:cstheme="minorHAnsi"/>
          <w:sz w:val="16"/>
          <w:szCs w:val="16"/>
          <w:shd w:val="clear" w:color="auto" w:fill="FFFFFF"/>
          <w:lang w:bidi="fa-IR"/>
        </w:rPr>
        <w:t>Ma'an</w:t>
      </w:r>
      <w:proofErr w:type="spellEnd"/>
      <w:r w:rsidRPr="008122F5">
        <w:rPr>
          <w:rFonts w:cstheme="minorHAnsi"/>
          <w:sz w:val="16"/>
          <w:szCs w:val="16"/>
          <w:shd w:val="clear" w:color="auto" w:fill="FFFFFF"/>
          <w:lang w:bidi="fa-IR"/>
        </w:rPr>
        <w:t xml:space="preserve"> ».</w:t>
      </w:r>
    </w:p>
    <w:p w14:paraId="2827E8A2" w14:textId="7A38F78D" w:rsidR="008122F5" w:rsidRPr="008122F5" w:rsidRDefault="008122F5">
      <w:pPr>
        <w:pStyle w:val="Notedebasdepage"/>
        <w:rPr>
          <w:lang w:val="fr-FR"/>
        </w:rPr>
      </w:pPr>
    </w:p>
  </w:footnote>
  <w:footnote w:id="9">
    <w:p w14:paraId="14CDC783" w14:textId="2323FD3B" w:rsidR="00796685" w:rsidRPr="001423D4" w:rsidRDefault="00796685" w:rsidP="00796685">
      <w:pPr>
        <w:pStyle w:val="Paragraphedeliste1"/>
        <w:spacing w:after="0"/>
        <w:ind w:left="0"/>
        <w:rPr>
          <w:rFonts w:asciiTheme="minorHAnsi" w:hAnsiTheme="minorHAnsi" w:cstheme="minorBidi"/>
          <w:i/>
          <w:iCs/>
          <w:sz w:val="16"/>
          <w:szCs w:val="16"/>
          <w:lang w:val="fr-FR" w:bidi="en-US"/>
        </w:rPr>
      </w:pPr>
      <w:r w:rsidRPr="001423D4">
        <w:rPr>
          <w:rStyle w:val="Appelnotedebasdep"/>
          <w:sz w:val="16"/>
          <w:szCs w:val="16"/>
        </w:rPr>
        <w:footnoteRef/>
      </w:r>
      <w:r w:rsidRPr="005C61B5">
        <w:rPr>
          <w:sz w:val="16"/>
          <w:szCs w:val="16"/>
          <w:lang w:val="fr-FR"/>
        </w:rPr>
        <w:t xml:space="preserve"> </w:t>
      </w:r>
      <w:proofErr w:type="spellStart"/>
      <w:r w:rsidRPr="001423D4">
        <w:rPr>
          <w:rFonts w:asciiTheme="minorHAnsi" w:hAnsiTheme="minorHAnsi" w:cstheme="minorBidi"/>
          <w:i/>
          <w:iCs/>
          <w:sz w:val="16"/>
          <w:szCs w:val="16"/>
          <w:lang w:val="fr-FR" w:bidi="en-US"/>
        </w:rPr>
        <w:t>Tafsiré</w:t>
      </w:r>
      <w:proofErr w:type="spellEnd"/>
      <w:r w:rsidRPr="001423D4">
        <w:rPr>
          <w:rFonts w:asciiTheme="minorHAnsi" w:hAnsiTheme="minorHAnsi" w:cstheme="minorBidi"/>
          <w:i/>
          <w:iCs/>
          <w:sz w:val="16"/>
          <w:szCs w:val="16"/>
          <w:lang w:val="fr-FR" w:bidi="en-US"/>
        </w:rPr>
        <w:t xml:space="preserve"> </w:t>
      </w:r>
      <w:proofErr w:type="spellStart"/>
      <w:r w:rsidRPr="001423D4">
        <w:rPr>
          <w:rFonts w:asciiTheme="minorHAnsi" w:hAnsiTheme="minorHAnsi" w:cstheme="minorBidi"/>
          <w:i/>
          <w:iCs/>
          <w:sz w:val="16"/>
          <w:szCs w:val="16"/>
          <w:lang w:val="fr-FR" w:bidi="en-US"/>
        </w:rPr>
        <w:t>Qur’ané</w:t>
      </w:r>
      <w:proofErr w:type="spellEnd"/>
      <w:r w:rsidRPr="001423D4">
        <w:rPr>
          <w:rFonts w:asciiTheme="minorHAnsi" w:hAnsiTheme="minorHAnsi" w:cstheme="minorBidi"/>
          <w:i/>
          <w:iCs/>
          <w:sz w:val="16"/>
          <w:szCs w:val="16"/>
          <w:lang w:val="fr-FR" w:bidi="en-US"/>
        </w:rPr>
        <w:t xml:space="preserve"> Mehr, tome 10, page 277</w:t>
      </w:r>
    </w:p>
  </w:footnote>
  <w:footnote w:id="10">
    <w:p w14:paraId="28C58654" w14:textId="07883D82" w:rsidR="00796685" w:rsidRPr="001423D4" w:rsidRDefault="00796685" w:rsidP="001423D4">
      <w:pPr>
        <w:spacing w:after="0" w:line="240" w:lineRule="auto"/>
        <w:ind w:firstLine="0"/>
        <w:rPr>
          <w:rFonts w:eastAsia="Times New Roman"/>
          <w:i/>
          <w:iCs/>
          <w:sz w:val="16"/>
          <w:szCs w:val="16"/>
          <w:lang w:val="fr-FR"/>
        </w:rPr>
      </w:pPr>
      <w:r w:rsidRPr="001423D4">
        <w:rPr>
          <w:rStyle w:val="Appelnotedebasdep"/>
          <w:sz w:val="16"/>
          <w:szCs w:val="16"/>
        </w:rPr>
        <w:footnoteRef/>
      </w:r>
      <w:r w:rsidRPr="001423D4">
        <w:rPr>
          <w:sz w:val="16"/>
          <w:szCs w:val="16"/>
        </w:rPr>
        <w:t xml:space="preserve"> </w:t>
      </w:r>
      <w:proofErr w:type="spellStart"/>
      <w:r w:rsidRPr="001423D4">
        <w:rPr>
          <w:rFonts w:eastAsia="Times New Roman"/>
          <w:i/>
          <w:iCs/>
          <w:sz w:val="16"/>
          <w:szCs w:val="16"/>
          <w:lang w:val="fr-FR"/>
        </w:rPr>
        <w:t>Tafsiré</w:t>
      </w:r>
      <w:proofErr w:type="spellEnd"/>
      <w:r w:rsidRPr="001423D4">
        <w:rPr>
          <w:rFonts w:eastAsia="Times New Roman"/>
          <w:i/>
          <w:iCs/>
          <w:sz w:val="16"/>
          <w:szCs w:val="16"/>
          <w:lang w:val="fr-FR"/>
        </w:rPr>
        <w:t xml:space="preserve"> al-Safi, tome 5, page </w:t>
      </w:r>
      <w:r w:rsidR="000A72FC" w:rsidRPr="001423D4">
        <w:rPr>
          <w:rFonts w:eastAsia="Times New Roman"/>
          <w:i/>
          <w:iCs/>
          <w:sz w:val="16"/>
          <w:szCs w:val="16"/>
          <w:lang w:val="fr-FR"/>
        </w:rPr>
        <w:t>281</w:t>
      </w:r>
      <w:r w:rsidRPr="001423D4">
        <w:rPr>
          <w:rFonts w:eastAsia="Times New Roman"/>
          <w:i/>
          <w:iCs/>
          <w:sz w:val="16"/>
          <w:szCs w:val="16"/>
          <w:lang w:val="fr-FR"/>
        </w:rPr>
        <w:t xml:space="preserve"> </w:t>
      </w:r>
    </w:p>
  </w:footnote>
  <w:footnote w:id="11">
    <w:p w14:paraId="28FB951F" w14:textId="14346A13" w:rsidR="000A72FC" w:rsidRPr="001423D4" w:rsidRDefault="000A72FC" w:rsidP="001423D4">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423D4">
        <w:rPr>
          <w:rStyle w:val="Appelnotedebasdep"/>
          <w:sz w:val="16"/>
          <w:szCs w:val="16"/>
        </w:rPr>
        <w:footnoteRef/>
      </w:r>
      <w:r w:rsidRPr="005C61B5">
        <w:rPr>
          <w:sz w:val="16"/>
          <w:szCs w:val="16"/>
          <w:lang w:val="fr-FR"/>
        </w:rPr>
        <w:t xml:space="preserve"> </w:t>
      </w:r>
      <w:proofErr w:type="spellStart"/>
      <w:r w:rsidRPr="001423D4">
        <w:rPr>
          <w:rFonts w:asciiTheme="minorHAnsi" w:eastAsiaTheme="minorEastAsia" w:hAnsiTheme="minorHAnsi" w:cstheme="minorBidi"/>
          <w:i/>
          <w:iCs/>
          <w:sz w:val="16"/>
          <w:szCs w:val="16"/>
          <w:lang w:val="fr-FR" w:bidi="en-US"/>
        </w:rPr>
        <w:t>Tafsiré</w:t>
      </w:r>
      <w:proofErr w:type="spellEnd"/>
      <w:r w:rsidRPr="001423D4">
        <w:rPr>
          <w:rFonts w:asciiTheme="minorHAnsi" w:eastAsiaTheme="minorEastAsia" w:hAnsiTheme="minorHAnsi" w:cstheme="minorBidi"/>
          <w:i/>
          <w:iCs/>
          <w:sz w:val="16"/>
          <w:szCs w:val="16"/>
          <w:lang w:val="fr-FR" w:bidi="en-US"/>
        </w:rPr>
        <w:t xml:space="preserve"> </w:t>
      </w:r>
      <w:proofErr w:type="spellStart"/>
      <w:r w:rsidRPr="001423D4">
        <w:rPr>
          <w:rFonts w:asciiTheme="minorHAnsi" w:eastAsiaTheme="minorEastAsia" w:hAnsiTheme="minorHAnsi" w:cstheme="minorBidi"/>
          <w:i/>
          <w:iCs/>
          <w:sz w:val="16"/>
          <w:szCs w:val="16"/>
          <w:lang w:val="fr-FR" w:bidi="en-US"/>
        </w:rPr>
        <w:t>Némouna</w:t>
      </w:r>
      <w:proofErr w:type="spellEnd"/>
      <w:r w:rsidRPr="001423D4">
        <w:rPr>
          <w:rFonts w:asciiTheme="minorHAnsi" w:eastAsiaTheme="minorEastAsia" w:hAnsiTheme="minorHAnsi" w:cstheme="minorBidi"/>
          <w:i/>
          <w:iCs/>
          <w:sz w:val="16"/>
          <w:szCs w:val="16"/>
          <w:lang w:val="fr-FR" w:bidi="en-US"/>
        </w:rPr>
        <w:t>, tome 26, page 96</w:t>
      </w:r>
    </w:p>
  </w:footnote>
  <w:footnote w:id="12">
    <w:p w14:paraId="7BB7DDB0" w14:textId="79BCB1B6" w:rsidR="000A72FC" w:rsidRPr="000A72FC" w:rsidRDefault="000A72FC" w:rsidP="001423D4">
      <w:pPr>
        <w:pStyle w:val="Paragraphedeliste1"/>
        <w:spacing w:after="0" w:line="240" w:lineRule="auto"/>
        <w:ind w:left="0"/>
        <w:rPr>
          <w:rFonts w:asciiTheme="minorHAnsi" w:hAnsiTheme="minorHAnsi" w:cstheme="minorBidi"/>
          <w:i/>
          <w:iCs/>
          <w:sz w:val="16"/>
          <w:szCs w:val="18"/>
          <w:lang w:val="fr-FR" w:bidi="en-US"/>
        </w:rPr>
      </w:pPr>
      <w:r w:rsidRPr="001423D4">
        <w:rPr>
          <w:rStyle w:val="Appelnotedebasdep"/>
          <w:sz w:val="16"/>
          <w:szCs w:val="16"/>
        </w:rPr>
        <w:footnoteRef/>
      </w:r>
      <w:r w:rsidRPr="005C61B5">
        <w:rPr>
          <w:sz w:val="16"/>
          <w:szCs w:val="16"/>
          <w:lang w:val="fr-FR"/>
        </w:rPr>
        <w:t xml:space="preserve"> </w:t>
      </w:r>
      <w:proofErr w:type="spellStart"/>
      <w:r w:rsidRPr="001423D4">
        <w:rPr>
          <w:rFonts w:asciiTheme="minorHAnsi" w:hAnsiTheme="minorHAnsi" w:cstheme="minorBidi"/>
          <w:i/>
          <w:iCs/>
          <w:sz w:val="16"/>
          <w:szCs w:val="16"/>
          <w:lang w:val="fr-FR" w:bidi="en-US"/>
        </w:rPr>
        <w:t>Tafsiré</w:t>
      </w:r>
      <w:proofErr w:type="spellEnd"/>
      <w:r w:rsidRPr="001423D4">
        <w:rPr>
          <w:rFonts w:asciiTheme="minorHAnsi" w:hAnsiTheme="minorHAnsi" w:cstheme="minorBidi"/>
          <w:i/>
          <w:iCs/>
          <w:sz w:val="16"/>
          <w:szCs w:val="16"/>
          <w:lang w:val="fr-FR" w:bidi="en-US"/>
        </w:rPr>
        <w:t xml:space="preserve"> </w:t>
      </w:r>
      <w:proofErr w:type="spellStart"/>
      <w:r w:rsidRPr="001423D4">
        <w:rPr>
          <w:rFonts w:asciiTheme="minorHAnsi" w:hAnsiTheme="minorHAnsi" w:cstheme="minorBidi"/>
          <w:i/>
          <w:iCs/>
          <w:sz w:val="16"/>
          <w:szCs w:val="16"/>
          <w:lang w:val="fr-FR" w:bidi="en-US"/>
        </w:rPr>
        <w:t>Qur’ané</w:t>
      </w:r>
      <w:proofErr w:type="spellEnd"/>
      <w:r w:rsidRPr="001423D4">
        <w:rPr>
          <w:rFonts w:asciiTheme="minorHAnsi" w:hAnsiTheme="minorHAnsi" w:cstheme="minorBidi"/>
          <w:i/>
          <w:iCs/>
          <w:sz w:val="16"/>
          <w:szCs w:val="16"/>
          <w:lang w:val="fr-FR" w:bidi="en-US"/>
        </w:rPr>
        <w:t xml:space="preserve"> Mehr, tome 10, page 279</w:t>
      </w:r>
      <w:r w:rsidRPr="00D4757D">
        <w:rPr>
          <w:rFonts w:asciiTheme="minorHAnsi" w:hAnsiTheme="minorHAnsi" w:cstheme="minorBidi"/>
          <w:i/>
          <w:iCs/>
          <w:sz w:val="16"/>
          <w:szCs w:val="18"/>
          <w:lang w:val="fr-FR" w:bidi="en-US"/>
        </w:rPr>
        <w:t xml:space="preserve"> </w:t>
      </w:r>
    </w:p>
  </w:footnote>
  <w:footnote w:id="13">
    <w:p w14:paraId="3842E8D6" w14:textId="63A3EF45" w:rsidR="00E51F3A" w:rsidRPr="001423D4" w:rsidRDefault="00E51F3A" w:rsidP="001423D4">
      <w:pPr>
        <w:pStyle w:val="Paragraphedeliste1"/>
        <w:spacing w:after="0" w:line="240" w:lineRule="auto"/>
        <w:ind w:left="0"/>
        <w:rPr>
          <w:rFonts w:asciiTheme="minorHAnsi" w:hAnsiTheme="minorHAnsi" w:cstheme="minorBidi"/>
          <w:i/>
          <w:iCs/>
          <w:sz w:val="16"/>
          <w:szCs w:val="16"/>
          <w:lang w:val="fr-FR" w:bidi="en-US"/>
        </w:rPr>
      </w:pPr>
      <w:r w:rsidRPr="001423D4">
        <w:rPr>
          <w:rStyle w:val="Appelnotedebasdep"/>
          <w:sz w:val="16"/>
          <w:szCs w:val="16"/>
        </w:rPr>
        <w:footnoteRef/>
      </w:r>
      <w:r w:rsidRPr="005C61B5">
        <w:rPr>
          <w:sz w:val="16"/>
          <w:szCs w:val="16"/>
          <w:lang w:val="fr-FR"/>
        </w:rPr>
        <w:t xml:space="preserve"> </w:t>
      </w:r>
      <w:proofErr w:type="spellStart"/>
      <w:r w:rsidRPr="001423D4">
        <w:rPr>
          <w:rFonts w:asciiTheme="minorHAnsi" w:hAnsiTheme="minorHAnsi" w:cstheme="minorBidi"/>
          <w:i/>
          <w:iCs/>
          <w:sz w:val="16"/>
          <w:szCs w:val="16"/>
          <w:lang w:val="fr-FR" w:bidi="en-US"/>
        </w:rPr>
        <w:t>Tafsiré</w:t>
      </w:r>
      <w:proofErr w:type="spellEnd"/>
      <w:r w:rsidRPr="001423D4">
        <w:rPr>
          <w:rFonts w:asciiTheme="minorHAnsi" w:hAnsiTheme="minorHAnsi" w:cstheme="minorBidi"/>
          <w:i/>
          <w:iCs/>
          <w:sz w:val="16"/>
          <w:szCs w:val="16"/>
          <w:lang w:val="fr-FR" w:bidi="en-US"/>
        </w:rPr>
        <w:t xml:space="preserve"> </w:t>
      </w:r>
      <w:proofErr w:type="spellStart"/>
      <w:r w:rsidRPr="001423D4">
        <w:rPr>
          <w:rFonts w:asciiTheme="minorHAnsi" w:hAnsiTheme="minorHAnsi" w:cstheme="minorBidi"/>
          <w:i/>
          <w:iCs/>
          <w:sz w:val="16"/>
          <w:szCs w:val="16"/>
          <w:lang w:val="fr-FR" w:bidi="en-US"/>
        </w:rPr>
        <w:t>Qur’ané</w:t>
      </w:r>
      <w:proofErr w:type="spellEnd"/>
      <w:r w:rsidRPr="001423D4">
        <w:rPr>
          <w:rFonts w:asciiTheme="minorHAnsi" w:hAnsiTheme="minorHAnsi" w:cstheme="minorBidi"/>
          <w:i/>
          <w:iCs/>
          <w:sz w:val="16"/>
          <w:szCs w:val="16"/>
          <w:lang w:val="fr-FR" w:bidi="en-US"/>
        </w:rPr>
        <w:t xml:space="preserve"> Mehr, tome 10, page 280</w:t>
      </w:r>
    </w:p>
  </w:footnote>
  <w:footnote w:id="14">
    <w:p w14:paraId="5DE7A280" w14:textId="450AF544" w:rsidR="001423D4" w:rsidRPr="001423D4" w:rsidRDefault="001423D4" w:rsidP="001423D4">
      <w:pPr>
        <w:spacing w:after="0" w:line="240" w:lineRule="auto"/>
        <w:ind w:firstLine="0"/>
        <w:jc w:val="left"/>
        <w:rPr>
          <w:rFonts w:eastAsia="Times New Roman" w:cstheme="minorHAnsi"/>
          <w:iCs/>
          <w:sz w:val="16"/>
          <w:szCs w:val="16"/>
          <w:lang w:val="fr-FR"/>
        </w:rPr>
      </w:pPr>
      <w:r w:rsidRPr="001423D4">
        <w:rPr>
          <w:rStyle w:val="Appelnotedebasdep"/>
          <w:sz w:val="16"/>
          <w:szCs w:val="16"/>
        </w:rPr>
        <w:footnoteRef/>
      </w:r>
      <w:r w:rsidRPr="001423D4">
        <w:rPr>
          <w:sz w:val="16"/>
          <w:szCs w:val="16"/>
        </w:rPr>
        <w:t xml:space="preserve"> </w:t>
      </w:r>
      <w:r w:rsidRPr="001423D4">
        <w:rPr>
          <w:rFonts w:eastAsia="Times New Roman" w:cstheme="minorHAnsi"/>
          <w:iCs/>
          <w:sz w:val="16"/>
          <w:szCs w:val="16"/>
          <w:lang w:val="fr-FR"/>
        </w:rPr>
        <w:t>Voir Coran : Chapitre 20, verset 124</w:t>
      </w:r>
    </w:p>
  </w:footnote>
  <w:footnote w:id="15">
    <w:p w14:paraId="6B318888" w14:textId="57617D26" w:rsidR="001423D4" w:rsidRPr="001423D4" w:rsidRDefault="001423D4" w:rsidP="001423D4">
      <w:pPr>
        <w:pStyle w:val="Notedebasdepage"/>
        <w:ind w:firstLine="0"/>
        <w:rPr>
          <w:lang w:val="fr-FR"/>
        </w:rPr>
      </w:pPr>
      <w:r w:rsidRPr="001423D4">
        <w:rPr>
          <w:rStyle w:val="Appelnotedebasdep"/>
          <w:sz w:val="16"/>
          <w:szCs w:val="16"/>
        </w:rPr>
        <w:footnoteRef/>
      </w:r>
      <w:r w:rsidRPr="001423D4">
        <w:rPr>
          <w:sz w:val="16"/>
          <w:szCs w:val="16"/>
        </w:rPr>
        <w:t xml:space="preserve"> </w:t>
      </w:r>
      <w:proofErr w:type="spellStart"/>
      <w:r w:rsidRPr="001423D4">
        <w:rPr>
          <w:i/>
          <w:iCs/>
          <w:sz w:val="16"/>
          <w:szCs w:val="16"/>
          <w:lang w:val="fr-FR" w:bidi="en-US"/>
        </w:rPr>
        <w:t>Tafsiré</w:t>
      </w:r>
      <w:proofErr w:type="spellEnd"/>
      <w:r w:rsidRPr="001423D4">
        <w:rPr>
          <w:i/>
          <w:iCs/>
          <w:sz w:val="16"/>
          <w:szCs w:val="16"/>
          <w:lang w:val="fr-FR" w:bidi="en-US"/>
        </w:rPr>
        <w:t xml:space="preserve"> </w:t>
      </w:r>
      <w:proofErr w:type="spellStart"/>
      <w:r w:rsidRPr="001423D4">
        <w:rPr>
          <w:i/>
          <w:iCs/>
          <w:sz w:val="16"/>
          <w:szCs w:val="16"/>
          <w:lang w:val="fr-FR" w:bidi="en-US"/>
        </w:rPr>
        <w:t>Qur’ané</w:t>
      </w:r>
      <w:proofErr w:type="spellEnd"/>
      <w:r w:rsidRPr="001423D4">
        <w:rPr>
          <w:i/>
          <w:iCs/>
          <w:sz w:val="16"/>
          <w:szCs w:val="16"/>
          <w:lang w:val="fr-FR" w:bidi="en-US"/>
        </w:rPr>
        <w:t xml:space="preserve"> Mehr, tome 10, page 282</w:t>
      </w:r>
    </w:p>
  </w:footnote>
  <w:footnote w:id="16">
    <w:p w14:paraId="771DE02F" w14:textId="3D6DD76F" w:rsidR="008262C1" w:rsidRPr="001423D4" w:rsidRDefault="008262C1" w:rsidP="001423D4">
      <w:pPr>
        <w:pStyle w:val="Paragraphedeliste1"/>
        <w:spacing w:after="0" w:line="240" w:lineRule="auto"/>
        <w:ind w:left="0"/>
        <w:jc w:val="left"/>
        <w:rPr>
          <w:i/>
          <w:iCs/>
          <w:sz w:val="16"/>
          <w:szCs w:val="16"/>
          <w:lang w:val="fr-FR"/>
        </w:rPr>
      </w:pPr>
      <w:r w:rsidRPr="001423D4">
        <w:rPr>
          <w:rStyle w:val="Appelnotedebasdep"/>
          <w:sz w:val="16"/>
          <w:szCs w:val="16"/>
        </w:rPr>
        <w:footnoteRef/>
      </w:r>
      <w:r w:rsidRPr="005C61B5">
        <w:rPr>
          <w:sz w:val="16"/>
          <w:szCs w:val="16"/>
          <w:lang w:val="fr-FR"/>
        </w:rPr>
        <w:t xml:space="preserve"> Les exégètes ont proposé plusieurs hypothèses concernant le verset </w:t>
      </w:r>
      <w:r w:rsidR="008903DB">
        <w:rPr>
          <w:sz w:val="16"/>
          <w:szCs w:val="16"/>
          <w:lang w:val="fr-FR"/>
        </w:rPr>
        <w:t>« </w:t>
      </w:r>
      <w:r w:rsidRPr="005C61B5">
        <w:rPr>
          <w:i/>
          <w:iCs/>
          <w:sz w:val="16"/>
          <w:szCs w:val="16"/>
          <w:lang w:val="fr-FR"/>
        </w:rPr>
        <w:t>Tu n’en es point informé, pour leur dire cela</w:t>
      </w:r>
      <w:r w:rsidR="008903DB">
        <w:rPr>
          <w:sz w:val="16"/>
          <w:szCs w:val="16"/>
          <w:lang w:val="fr-FR"/>
        </w:rPr>
        <w:t> »</w:t>
      </w:r>
      <w:r w:rsidRPr="005C61B5">
        <w:rPr>
          <w:sz w:val="16"/>
          <w:szCs w:val="16"/>
          <w:lang w:val="fr-FR"/>
        </w:rPr>
        <w:t xml:space="preserve">, notamment que cela pourrait être la suite des questions des ceux reniaient le moment de la </w:t>
      </w:r>
      <w:r w:rsidR="00C744CF">
        <w:rPr>
          <w:sz w:val="16"/>
          <w:szCs w:val="16"/>
          <w:lang w:val="fr-FR"/>
        </w:rPr>
        <w:t>R</w:t>
      </w:r>
      <w:r w:rsidRPr="005C61B5">
        <w:rPr>
          <w:sz w:val="16"/>
          <w:szCs w:val="16"/>
          <w:lang w:val="fr-FR"/>
        </w:rPr>
        <w:t xml:space="preserve">ésurrection, ou que cela signifie </w:t>
      </w:r>
      <w:r w:rsidR="008903DB">
        <w:rPr>
          <w:sz w:val="16"/>
          <w:szCs w:val="16"/>
          <w:lang w:val="fr-FR"/>
        </w:rPr>
        <w:t>« </w:t>
      </w:r>
      <w:r w:rsidRPr="005C61B5">
        <w:rPr>
          <w:sz w:val="16"/>
          <w:szCs w:val="16"/>
          <w:lang w:val="fr-FR"/>
        </w:rPr>
        <w:t xml:space="preserve">qu'as-tu à faire avec le moment de la </w:t>
      </w:r>
      <w:r w:rsidR="00C744CF">
        <w:rPr>
          <w:sz w:val="16"/>
          <w:szCs w:val="16"/>
          <w:lang w:val="fr-FR"/>
        </w:rPr>
        <w:t>R</w:t>
      </w:r>
      <w:r w:rsidRPr="005C61B5">
        <w:rPr>
          <w:sz w:val="16"/>
          <w:szCs w:val="16"/>
          <w:lang w:val="fr-FR"/>
        </w:rPr>
        <w:t>ésurrection ? Tu n'as pas été envoyé pour cela</w:t>
      </w:r>
      <w:r w:rsidR="008903DB">
        <w:rPr>
          <w:sz w:val="16"/>
          <w:szCs w:val="16"/>
          <w:lang w:val="fr-FR"/>
        </w:rPr>
        <w:t> »</w:t>
      </w:r>
      <w:r w:rsidRPr="005C61B5">
        <w:rPr>
          <w:sz w:val="16"/>
          <w:szCs w:val="16"/>
          <w:lang w:val="fr-FR"/>
        </w:rPr>
        <w:t xml:space="preserve"> ou encore </w:t>
      </w:r>
      <w:r w:rsidR="00C744CF">
        <w:rPr>
          <w:sz w:val="16"/>
          <w:szCs w:val="16"/>
          <w:lang w:val="fr-FR"/>
        </w:rPr>
        <w:t>t</w:t>
      </w:r>
      <w:r w:rsidRPr="005C61B5">
        <w:rPr>
          <w:sz w:val="16"/>
          <w:szCs w:val="16"/>
          <w:lang w:val="fr-FR"/>
        </w:rPr>
        <w:t xml:space="preserve">a tâche consiste uniquement à avertir celui qui redoute ce </w:t>
      </w:r>
      <w:r w:rsidR="00C744CF">
        <w:rPr>
          <w:sz w:val="16"/>
          <w:szCs w:val="16"/>
          <w:lang w:val="fr-FR"/>
        </w:rPr>
        <w:t>J</w:t>
      </w:r>
      <w:r w:rsidRPr="005C61B5">
        <w:rPr>
          <w:sz w:val="16"/>
          <w:szCs w:val="16"/>
          <w:lang w:val="fr-FR"/>
        </w:rPr>
        <w:t xml:space="preserve">our et non à informer du </w:t>
      </w:r>
      <w:r w:rsidR="00C744CF">
        <w:rPr>
          <w:sz w:val="16"/>
          <w:szCs w:val="16"/>
          <w:lang w:val="fr-FR"/>
        </w:rPr>
        <w:t>moment</w:t>
      </w:r>
      <w:r w:rsidR="00C744CF" w:rsidRPr="005C61B5">
        <w:rPr>
          <w:sz w:val="16"/>
          <w:szCs w:val="16"/>
          <w:lang w:val="fr-FR"/>
        </w:rPr>
        <w:t xml:space="preserve"> </w:t>
      </w:r>
      <w:r w:rsidRPr="005C61B5">
        <w:rPr>
          <w:sz w:val="16"/>
          <w:szCs w:val="16"/>
          <w:lang w:val="fr-FR"/>
        </w:rPr>
        <w:t xml:space="preserve">où elle aura lieu. </w:t>
      </w:r>
      <w:r w:rsidR="001423D4" w:rsidRPr="005C61B5">
        <w:rPr>
          <w:sz w:val="16"/>
          <w:szCs w:val="16"/>
          <w:lang w:val="fr-FR"/>
        </w:rPr>
        <w:t>(</w:t>
      </w:r>
      <w:proofErr w:type="spellStart"/>
      <w:r w:rsidR="001423D4" w:rsidRPr="001423D4">
        <w:rPr>
          <w:i/>
          <w:iCs/>
          <w:sz w:val="16"/>
          <w:szCs w:val="16"/>
          <w:lang w:val="fr-FR"/>
        </w:rPr>
        <w:t>Tafsiré</w:t>
      </w:r>
      <w:proofErr w:type="spellEnd"/>
      <w:r w:rsidR="001423D4" w:rsidRPr="001423D4">
        <w:rPr>
          <w:i/>
          <w:iCs/>
          <w:sz w:val="16"/>
          <w:szCs w:val="16"/>
          <w:lang w:val="fr-FR"/>
        </w:rPr>
        <w:t xml:space="preserve"> Al </w:t>
      </w:r>
      <w:proofErr w:type="spellStart"/>
      <w:r w:rsidR="001423D4" w:rsidRPr="001423D4">
        <w:rPr>
          <w:i/>
          <w:iCs/>
          <w:sz w:val="16"/>
          <w:szCs w:val="16"/>
          <w:lang w:val="fr-FR"/>
        </w:rPr>
        <w:t>Mizàn</w:t>
      </w:r>
      <w:proofErr w:type="spellEnd"/>
      <w:r w:rsidR="001423D4" w:rsidRPr="001423D4">
        <w:rPr>
          <w:i/>
          <w:iCs/>
          <w:sz w:val="16"/>
          <w:szCs w:val="16"/>
          <w:lang w:val="fr-FR"/>
        </w:rPr>
        <w:t>, tome 20, page 197)</w:t>
      </w:r>
    </w:p>
  </w:footnote>
  <w:footnote w:id="17">
    <w:p w14:paraId="121EDE40" w14:textId="64465AA0" w:rsidR="001423D4" w:rsidRPr="00D00F84" w:rsidRDefault="001423D4" w:rsidP="00D00F84">
      <w:pPr>
        <w:pStyle w:val="Paragraphedeliste1"/>
        <w:spacing w:after="0" w:line="240" w:lineRule="auto"/>
        <w:ind w:left="0"/>
        <w:rPr>
          <w:rFonts w:asciiTheme="minorHAnsi" w:hAnsiTheme="minorHAnsi" w:cstheme="minorBidi"/>
          <w:i/>
          <w:iCs/>
          <w:sz w:val="16"/>
          <w:szCs w:val="16"/>
          <w:lang w:val="fr-FR" w:bidi="en-US"/>
        </w:rPr>
      </w:pPr>
      <w:r w:rsidRPr="00D00F84">
        <w:rPr>
          <w:rStyle w:val="Appelnotedebasdep"/>
          <w:sz w:val="16"/>
          <w:szCs w:val="16"/>
        </w:rPr>
        <w:footnoteRef/>
      </w:r>
      <w:r w:rsidRPr="005C61B5">
        <w:rPr>
          <w:sz w:val="16"/>
          <w:szCs w:val="16"/>
          <w:lang w:val="fr-FR"/>
        </w:rPr>
        <w:t xml:space="preserve"> </w:t>
      </w:r>
      <w:proofErr w:type="spellStart"/>
      <w:r w:rsidRPr="00D00F84">
        <w:rPr>
          <w:rFonts w:asciiTheme="minorHAnsi" w:hAnsiTheme="minorHAnsi" w:cstheme="minorBidi"/>
          <w:i/>
          <w:iCs/>
          <w:sz w:val="16"/>
          <w:szCs w:val="16"/>
          <w:lang w:val="fr-FR" w:bidi="en-US"/>
        </w:rPr>
        <w:t>Tafsiré</w:t>
      </w:r>
      <w:proofErr w:type="spellEnd"/>
      <w:r w:rsidRPr="00D00F84">
        <w:rPr>
          <w:rFonts w:asciiTheme="minorHAnsi" w:hAnsiTheme="minorHAnsi" w:cstheme="minorBidi"/>
          <w:i/>
          <w:iCs/>
          <w:sz w:val="16"/>
          <w:szCs w:val="16"/>
          <w:lang w:val="fr-FR" w:bidi="en-US"/>
        </w:rPr>
        <w:t xml:space="preserve"> </w:t>
      </w:r>
      <w:proofErr w:type="spellStart"/>
      <w:r w:rsidRPr="00D00F84">
        <w:rPr>
          <w:rFonts w:asciiTheme="minorHAnsi" w:hAnsiTheme="minorHAnsi" w:cstheme="minorBidi"/>
          <w:i/>
          <w:iCs/>
          <w:sz w:val="16"/>
          <w:szCs w:val="16"/>
          <w:lang w:val="fr-FR" w:bidi="en-US"/>
        </w:rPr>
        <w:t>Qur’ané</w:t>
      </w:r>
      <w:proofErr w:type="spellEnd"/>
      <w:r w:rsidRPr="00D00F84">
        <w:rPr>
          <w:rFonts w:asciiTheme="minorHAnsi" w:hAnsiTheme="minorHAnsi" w:cstheme="minorBidi"/>
          <w:i/>
          <w:iCs/>
          <w:sz w:val="16"/>
          <w:szCs w:val="16"/>
          <w:lang w:val="fr-FR" w:bidi="en-US"/>
        </w:rPr>
        <w:t xml:space="preserve"> Mehr, tome 10, page 284 </w:t>
      </w:r>
    </w:p>
  </w:footnote>
  <w:footnote w:id="18">
    <w:p w14:paraId="29C98B19" w14:textId="618C0F8F" w:rsidR="00D00F84" w:rsidRPr="008903DB" w:rsidRDefault="00D00F84" w:rsidP="008903DB">
      <w:pPr>
        <w:spacing w:after="0" w:line="240" w:lineRule="auto"/>
        <w:ind w:firstLine="0"/>
        <w:jc w:val="left"/>
        <w:rPr>
          <w:i/>
          <w:iCs/>
          <w:sz w:val="16"/>
          <w:szCs w:val="16"/>
          <w:lang w:val="fr-FR"/>
        </w:rPr>
      </w:pPr>
      <w:r w:rsidRPr="00D00F84">
        <w:rPr>
          <w:rStyle w:val="Appelnotedebasdep"/>
          <w:sz w:val="16"/>
          <w:szCs w:val="16"/>
        </w:rPr>
        <w:footnoteRef/>
      </w:r>
      <w:r w:rsidRPr="00D00F84">
        <w:rPr>
          <w:i/>
          <w:iCs/>
          <w:sz w:val="16"/>
          <w:szCs w:val="16"/>
          <w:lang w:val="fr-FR"/>
        </w:rPr>
        <w:t xml:space="preserve"> </w:t>
      </w:r>
      <w:proofErr w:type="spellStart"/>
      <w:r w:rsidRPr="00D00F84">
        <w:rPr>
          <w:i/>
          <w:iCs/>
          <w:sz w:val="16"/>
          <w:szCs w:val="16"/>
          <w:lang w:val="fr-FR"/>
        </w:rPr>
        <w:t>Tafsiré</w:t>
      </w:r>
      <w:proofErr w:type="spellEnd"/>
      <w:r w:rsidRPr="00D00F84">
        <w:rPr>
          <w:i/>
          <w:iCs/>
          <w:sz w:val="16"/>
          <w:szCs w:val="16"/>
          <w:lang w:val="fr-FR"/>
        </w:rPr>
        <w:t xml:space="preserve"> </w:t>
      </w:r>
      <w:proofErr w:type="spellStart"/>
      <w:r w:rsidRPr="00D00F84">
        <w:rPr>
          <w:i/>
          <w:iCs/>
          <w:sz w:val="16"/>
          <w:szCs w:val="16"/>
          <w:lang w:val="fr-FR"/>
        </w:rPr>
        <w:t>Qur’ané</w:t>
      </w:r>
      <w:proofErr w:type="spellEnd"/>
      <w:r w:rsidRPr="00D00F84">
        <w:rPr>
          <w:i/>
          <w:iCs/>
          <w:sz w:val="16"/>
          <w:szCs w:val="16"/>
          <w:lang w:val="fr-FR"/>
        </w:rPr>
        <w:t xml:space="preserve"> Mehr, tome 10, page</w:t>
      </w:r>
      <w:r w:rsidR="00EF4B83">
        <w:rPr>
          <w:i/>
          <w:iCs/>
          <w:sz w:val="16"/>
          <w:szCs w:val="16"/>
          <w:lang w:val="fr-FR"/>
        </w:rPr>
        <w:t>s</w:t>
      </w:r>
      <w:r w:rsidRPr="00D00F84">
        <w:rPr>
          <w:i/>
          <w:iCs/>
          <w:sz w:val="16"/>
          <w:szCs w:val="16"/>
          <w:lang w:val="fr-FR"/>
        </w:rPr>
        <w:t xml:space="preserve"> 274</w:t>
      </w:r>
      <w:r w:rsidR="00EF4B83">
        <w:rPr>
          <w:i/>
          <w:iCs/>
          <w:sz w:val="16"/>
          <w:szCs w:val="16"/>
          <w:lang w:val="fr-FR"/>
        </w:rPr>
        <w:t>-</w:t>
      </w:r>
      <w:r w:rsidRPr="00D00F84">
        <w:rPr>
          <w:i/>
          <w:iCs/>
          <w:sz w:val="16"/>
          <w:szCs w:val="16"/>
          <w:lang w:val="fr-FR"/>
        </w:rPr>
        <w:t xml:space="preserve">285 ; </w:t>
      </w:r>
      <w:proofErr w:type="spellStart"/>
      <w:r w:rsidRPr="00D00F84">
        <w:rPr>
          <w:i/>
          <w:iCs/>
          <w:sz w:val="16"/>
          <w:szCs w:val="16"/>
          <w:lang w:val="fr-FR"/>
        </w:rPr>
        <w:t>Tafsiré</w:t>
      </w:r>
      <w:proofErr w:type="spellEnd"/>
      <w:r w:rsidRPr="00D00F84">
        <w:rPr>
          <w:i/>
          <w:iCs/>
          <w:sz w:val="16"/>
          <w:szCs w:val="16"/>
          <w:lang w:val="fr-FR"/>
        </w:rPr>
        <w:t xml:space="preserve"> Nour, tome 12, page</w:t>
      </w:r>
      <w:r w:rsidR="00EF4B83">
        <w:rPr>
          <w:i/>
          <w:iCs/>
          <w:sz w:val="16"/>
          <w:szCs w:val="16"/>
          <w:lang w:val="fr-FR"/>
        </w:rPr>
        <w:t>s</w:t>
      </w:r>
      <w:r w:rsidRPr="00D00F84">
        <w:rPr>
          <w:i/>
          <w:iCs/>
          <w:sz w:val="16"/>
          <w:szCs w:val="16"/>
          <w:lang w:val="fr-FR"/>
        </w:rPr>
        <w:t xml:space="preserve"> 371</w:t>
      </w:r>
      <w:r w:rsidR="00EF4B83">
        <w:rPr>
          <w:i/>
          <w:iCs/>
          <w:sz w:val="16"/>
          <w:szCs w:val="16"/>
          <w:lang w:val="fr-FR"/>
        </w:rPr>
        <w:t>-</w:t>
      </w:r>
      <w:r w:rsidRPr="00D00F84">
        <w:rPr>
          <w:i/>
          <w:iCs/>
          <w:sz w:val="16"/>
          <w:szCs w:val="16"/>
          <w:lang w:val="fr-FR"/>
        </w:rPr>
        <w:t>380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5BCB"/>
    <w:multiLevelType w:val="hybridMultilevel"/>
    <w:tmpl w:val="04F0D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F0124"/>
    <w:multiLevelType w:val="hybridMultilevel"/>
    <w:tmpl w:val="53346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3"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15:restartNumberingAfterBreak="0">
    <w:nsid w:val="29334409"/>
    <w:multiLevelType w:val="hybridMultilevel"/>
    <w:tmpl w:val="A49A23C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0127180"/>
    <w:multiLevelType w:val="hybridMultilevel"/>
    <w:tmpl w:val="25AE08D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DC62151"/>
    <w:multiLevelType w:val="hybridMultilevel"/>
    <w:tmpl w:val="068A1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5C82B65"/>
    <w:multiLevelType w:val="hybridMultilevel"/>
    <w:tmpl w:val="1A2C8D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81977F3"/>
    <w:multiLevelType w:val="hybridMultilevel"/>
    <w:tmpl w:val="068A1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75565B"/>
    <w:multiLevelType w:val="hybridMultilevel"/>
    <w:tmpl w:val="4904A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F31779"/>
    <w:multiLevelType w:val="hybridMultilevel"/>
    <w:tmpl w:val="1A2C8D0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3653FC2"/>
    <w:multiLevelType w:val="hybridMultilevel"/>
    <w:tmpl w:val="53346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1C7C4A"/>
    <w:multiLevelType w:val="hybridMultilevel"/>
    <w:tmpl w:val="C7746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473F57"/>
    <w:multiLevelType w:val="hybridMultilevel"/>
    <w:tmpl w:val="751879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72099445">
    <w:abstractNumId w:val="2"/>
  </w:num>
  <w:num w:numId="2" w16cid:durableId="761297555">
    <w:abstractNumId w:val="3"/>
  </w:num>
  <w:num w:numId="3" w16cid:durableId="1342119345">
    <w:abstractNumId w:val="7"/>
  </w:num>
  <w:num w:numId="4" w16cid:durableId="1875848109">
    <w:abstractNumId w:val="0"/>
  </w:num>
  <w:num w:numId="5" w16cid:durableId="1921407959">
    <w:abstractNumId w:val="14"/>
  </w:num>
  <w:num w:numId="6" w16cid:durableId="1050809027">
    <w:abstractNumId w:val="5"/>
  </w:num>
  <w:num w:numId="7" w16cid:durableId="236207834">
    <w:abstractNumId w:val="1"/>
  </w:num>
  <w:num w:numId="8" w16cid:durableId="1256475796">
    <w:abstractNumId w:val="12"/>
  </w:num>
  <w:num w:numId="9" w16cid:durableId="51467188">
    <w:abstractNumId w:val="8"/>
  </w:num>
  <w:num w:numId="10" w16cid:durableId="1667247368">
    <w:abstractNumId w:val="9"/>
  </w:num>
  <w:num w:numId="11" w16cid:durableId="863248616">
    <w:abstractNumId w:val="11"/>
  </w:num>
  <w:num w:numId="12" w16cid:durableId="2126383820">
    <w:abstractNumId w:val="6"/>
  </w:num>
  <w:num w:numId="13" w16cid:durableId="1196238782">
    <w:abstractNumId w:val="10"/>
  </w:num>
  <w:num w:numId="14" w16cid:durableId="106118072">
    <w:abstractNumId w:val="13"/>
  </w:num>
  <w:num w:numId="15" w16cid:durableId="1626960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2C1"/>
    <w:rsid w:val="0004146A"/>
    <w:rsid w:val="000A72FC"/>
    <w:rsid w:val="001423D4"/>
    <w:rsid w:val="00145974"/>
    <w:rsid w:val="00170DE2"/>
    <w:rsid w:val="00190068"/>
    <w:rsid w:val="001E2723"/>
    <w:rsid w:val="00220341"/>
    <w:rsid w:val="00220EBF"/>
    <w:rsid w:val="0024405B"/>
    <w:rsid w:val="00266FC8"/>
    <w:rsid w:val="002D70D3"/>
    <w:rsid w:val="00311711"/>
    <w:rsid w:val="00331A13"/>
    <w:rsid w:val="00382710"/>
    <w:rsid w:val="0039609E"/>
    <w:rsid w:val="003A15C9"/>
    <w:rsid w:val="00403EE9"/>
    <w:rsid w:val="00411D08"/>
    <w:rsid w:val="004238EC"/>
    <w:rsid w:val="0043475C"/>
    <w:rsid w:val="00470499"/>
    <w:rsid w:val="00591288"/>
    <w:rsid w:val="005A6C35"/>
    <w:rsid w:val="005C61B5"/>
    <w:rsid w:val="00675436"/>
    <w:rsid w:val="006A5DCA"/>
    <w:rsid w:val="006A61A1"/>
    <w:rsid w:val="006D00A6"/>
    <w:rsid w:val="00796685"/>
    <w:rsid w:val="007C6917"/>
    <w:rsid w:val="00802B61"/>
    <w:rsid w:val="008120FC"/>
    <w:rsid w:val="008122F5"/>
    <w:rsid w:val="008262C1"/>
    <w:rsid w:val="0084679C"/>
    <w:rsid w:val="008877CA"/>
    <w:rsid w:val="008903DB"/>
    <w:rsid w:val="008A024A"/>
    <w:rsid w:val="008A1BEE"/>
    <w:rsid w:val="008C3FB9"/>
    <w:rsid w:val="009142BF"/>
    <w:rsid w:val="00991ACB"/>
    <w:rsid w:val="00A05844"/>
    <w:rsid w:val="00A50260"/>
    <w:rsid w:val="00A5489C"/>
    <w:rsid w:val="00A62FEF"/>
    <w:rsid w:val="00A63A87"/>
    <w:rsid w:val="00AC12D0"/>
    <w:rsid w:val="00B02E6E"/>
    <w:rsid w:val="00BA4A9E"/>
    <w:rsid w:val="00BA749A"/>
    <w:rsid w:val="00BD1A9C"/>
    <w:rsid w:val="00BF3162"/>
    <w:rsid w:val="00C667C8"/>
    <w:rsid w:val="00C744CF"/>
    <w:rsid w:val="00C82DCC"/>
    <w:rsid w:val="00CB31B1"/>
    <w:rsid w:val="00CD2A1F"/>
    <w:rsid w:val="00D00F84"/>
    <w:rsid w:val="00D12256"/>
    <w:rsid w:val="00D63150"/>
    <w:rsid w:val="00D76F32"/>
    <w:rsid w:val="00D80794"/>
    <w:rsid w:val="00D82ED8"/>
    <w:rsid w:val="00D96E61"/>
    <w:rsid w:val="00E51F3A"/>
    <w:rsid w:val="00E804FB"/>
    <w:rsid w:val="00E86A22"/>
    <w:rsid w:val="00E9384D"/>
    <w:rsid w:val="00EE02C5"/>
    <w:rsid w:val="00EF4B83"/>
    <w:rsid w:val="00FF7638"/>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8964C"/>
  <w15:chartTrackingRefBased/>
  <w15:docId w15:val="{FFCED334-26EA-4702-98AD-055A78FD1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2C1"/>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262C1"/>
    <w:pPr>
      <w:ind w:left="720"/>
      <w:contextualSpacing/>
    </w:pPr>
  </w:style>
  <w:style w:type="paragraph" w:styleId="Notedebasdepage">
    <w:name w:val="footnote text"/>
    <w:basedOn w:val="Normal"/>
    <w:link w:val="NotedebasdepageCar"/>
    <w:uiPriority w:val="99"/>
    <w:unhideWhenUsed/>
    <w:rsid w:val="008262C1"/>
    <w:pPr>
      <w:spacing w:after="0" w:line="240" w:lineRule="auto"/>
    </w:pPr>
    <w:rPr>
      <w:sz w:val="20"/>
      <w:szCs w:val="20"/>
    </w:rPr>
  </w:style>
  <w:style w:type="character" w:customStyle="1" w:styleId="NotedebasdepageCar">
    <w:name w:val="Note de bas de page Car"/>
    <w:basedOn w:val="Policepardfaut"/>
    <w:link w:val="Notedebasdepage"/>
    <w:uiPriority w:val="99"/>
    <w:rsid w:val="008262C1"/>
    <w:rPr>
      <w:sz w:val="20"/>
      <w:szCs w:val="20"/>
      <w:lang w:val="fr-CD"/>
    </w:rPr>
  </w:style>
  <w:style w:type="character" w:styleId="Appelnotedebasdep">
    <w:name w:val="footnote reference"/>
    <w:basedOn w:val="Policepardfaut"/>
    <w:uiPriority w:val="99"/>
    <w:semiHidden/>
    <w:unhideWhenUsed/>
    <w:rsid w:val="008262C1"/>
    <w:rPr>
      <w:vertAlign w:val="superscript"/>
    </w:rPr>
  </w:style>
  <w:style w:type="paragraph" w:customStyle="1" w:styleId="Paragraphedeliste1">
    <w:name w:val="Paragraphe de liste1"/>
    <w:basedOn w:val="Normal"/>
    <w:rsid w:val="00796685"/>
    <w:pPr>
      <w:spacing w:after="200" w:line="276" w:lineRule="auto"/>
      <w:ind w:left="720" w:firstLine="0"/>
    </w:pPr>
    <w:rPr>
      <w:rFonts w:ascii="Calibri" w:eastAsia="Times New Roman" w:hAnsi="Calibri" w:cs="Arial"/>
      <w:lang w:val="en-US"/>
    </w:rPr>
  </w:style>
  <w:style w:type="character" w:styleId="Accentuation">
    <w:name w:val="Emphasis"/>
    <w:basedOn w:val="Policepardfaut"/>
    <w:uiPriority w:val="20"/>
    <w:qFormat/>
    <w:rsid w:val="00E51F3A"/>
    <w:rPr>
      <w:i/>
      <w:iCs/>
    </w:rPr>
  </w:style>
  <w:style w:type="paragraph" w:styleId="Sous-titre">
    <w:name w:val="Subtitle"/>
    <w:basedOn w:val="Normal"/>
    <w:next w:val="Normal"/>
    <w:link w:val="Sous-titreCar"/>
    <w:uiPriority w:val="11"/>
    <w:qFormat/>
    <w:rsid w:val="00D00F84"/>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D00F84"/>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D00F84"/>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D00F84"/>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AC12D0"/>
    <w:rPr>
      <w:color w:val="0563C1" w:themeColor="hyperlink"/>
      <w:u w:val="single"/>
    </w:rPr>
  </w:style>
  <w:style w:type="paragraph" w:styleId="En-tte">
    <w:name w:val="header"/>
    <w:basedOn w:val="Normal"/>
    <w:link w:val="En-tteCar"/>
    <w:uiPriority w:val="99"/>
    <w:unhideWhenUsed/>
    <w:rsid w:val="00CB31B1"/>
    <w:pPr>
      <w:tabs>
        <w:tab w:val="center" w:pos="4680"/>
        <w:tab w:val="right" w:pos="9360"/>
      </w:tabs>
      <w:spacing w:after="0" w:line="240" w:lineRule="auto"/>
    </w:pPr>
  </w:style>
  <w:style w:type="character" w:customStyle="1" w:styleId="En-tteCar">
    <w:name w:val="En-tête Car"/>
    <w:basedOn w:val="Policepardfaut"/>
    <w:link w:val="En-tte"/>
    <w:uiPriority w:val="99"/>
    <w:rsid w:val="00CB31B1"/>
    <w:rPr>
      <w:lang w:val="fr-CD"/>
    </w:rPr>
  </w:style>
  <w:style w:type="paragraph" w:styleId="Pieddepage">
    <w:name w:val="footer"/>
    <w:basedOn w:val="Normal"/>
    <w:link w:val="PieddepageCar"/>
    <w:uiPriority w:val="99"/>
    <w:unhideWhenUsed/>
    <w:rsid w:val="00CB31B1"/>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CB31B1"/>
    <w:rPr>
      <w:lang w:val="fr-CD"/>
    </w:rPr>
  </w:style>
  <w:style w:type="paragraph" w:styleId="Rvision">
    <w:name w:val="Revision"/>
    <w:hidden/>
    <w:uiPriority w:val="99"/>
    <w:semiHidden/>
    <w:rsid w:val="00C667C8"/>
    <w:pPr>
      <w:spacing w:after="0" w:line="240" w:lineRule="auto"/>
    </w:pPr>
    <w:rPr>
      <w:lang w:val="fr-CD"/>
    </w:rPr>
  </w:style>
  <w:style w:type="paragraph" w:customStyle="1" w:styleId="pf0">
    <w:name w:val="pf0"/>
    <w:basedOn w:val="Normal"/>
    <w:rsid w:val="00BA749A"/>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BA749A"/>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820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EB085-DA55-45CE-AD52-438C352E5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2376</Words>
  <Characters>13071</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12</cp:revision>
  <dcterms:created xsi:type="dcterms:W3CDTF">2024-07-24T09:32:00Z</dcterms:created>
  <dcterms:modified xsi:type="dcterms:W3CDTF">2025-10-08T04:16:00Z</dcterms:modified>
</cp:coreProperties>
</file>